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506C3" w14:textId="77777777" w:rsidR="00BE43E3" w:rsidRPr="00822615" w:rsidRDefault="00BE43E3" w:rsidP="00BE43E3">
      <w:pPr>
        <w:spacing w:after="0" w:line="240" w:lineRule="auto"/>
        <w:ind w:right="-1" w:firstLine="567"/>
        <w:jc w:val="center"/>
        <w:rPr>
          <w:rFonts w:ascii="Times New Roman" w:hAnsi="Times New Roman"/>
          <w:b/>
          <w:sz w:val="24"/>
          <w:szCs w:val="24"/>
          <w:lang w:val="kk-KZ"/>
        </w:rPr>
      </w:pPr>
      <w:r w:rsidRPr="00822615">
        <w:rPr>
          <w:rFonts w:ascii="Times New Roman" w:hAnsi="Times New Roman"/>
          <w:b/>
          <w:sz w:val="24"/>
          <w:szCs w:val="24"/>
          <w:lang w:val="kk-KZ"/>
        </w:rPr>
        <w:t>Мазмұны – Содержание – Content</w:t>
      </w:r>
    </w:p>
    <w:p w14:paraId="2D414BEB" w14:textId="77777777" w:rsidR="00BE43E3" w:rsidRPr="00822615" w:rsidRDefault="00BE43E3" w:rsidP="00BE43E3">
      <w:pPr>
        <w:shd w:val="clear" w:color="auto" w:fill="FFFFFF"/>
        <w:spacing w:after="0" w:line="240" w:lineRule="auto"/>
        <w:ind w:right="-1" w:firstLine="567"/>
        <w:jc w:val="both"/>
        <w:rPr>
          <w:rFonts w:ascii="Times New Roman" w:hAnsi="Times New Roman"/>
          <w:sz w:val="24"/>
          <w:szCs w:val="24"/>
          <w:lang w:val="kk-KZ"/>
        </w:rPr>
      </w:pPr>
    </w:p>
    <w:p w14:paraId="3D0A517C" w14:textId="77777777" w:rsidR="00BE43E3" w:rsidRPr="00822615" w:rsidRDefault="00BE43E3" w:rsidP="00BE43E3">
      <w:pPr>
        <w:widowControl w:val="0"/>
        <w:spacing w:after="0" w:line="240" w:lineRule="auto"/>
        <w:ind w:right="321" w:firstLine="567"/>
        <w:rPr>
          <w:rFonts w:ascii="Times New Roman" w:hAnsi="Times New Roman"/>
          <w:iCs/>
          <w:sz w:val="24"/>
          <w:szCs w:val="24"/>
          <w:lang w:val="en-US"/>
        </w:rPr>
      </w:pPr>
      <w:bookmarkStart w:id="0" w:name="_heading=h.gjdgxs" w:colFirst="0" w:colLast="0"/>
      <w:bookmarkEnd w:id="0"/>
      <w:r w:rsidRPr="00822615">
        <w:rPr>
          <w:rFonts w:ascii="Times New Roman" w:hAnsi="Times New Roman"/>
          <w:sz w:val="24"/>
          <w:szCs w:val="24"/>
          <w:shd w:val="clear" w:color="auto" w:fill="FFFFFF"/>
          <w:lang w:val="en-US"/>
        </w:rPr>
        <w:t>E. Daken</w:t>
      </w:r>
      <w:r w:rsidRPr="00822615">
        <w:rPr>
          <w:rFonts w:ascii="Times New Roman" w:eastAsia="Times New Roman" w:hAnsi="Times New Roman"/>
          <w:sz w:val="24"/>
          <w:szCs w:val="24"/>
          <w:lang w:val="en-US"/>
        </w:rPr>
        <w:t>,</w:t>
      </w:r>
      <w:r w:rsidRPr="00822615">
        <w:rPr>
          <w:rFonts w:ascii="Times New Roman" w:eastAsia="Times New Roman" w:hAnsi="Times New Roman"/>
          <w:sz w:val="24"/>
          <w:szCs w:val="24"/>
          <w:lang w:val="kk-KZ"/>
        </w:rPr>
        <w:t xml:space="preserve"> </w:t>
      </w:r>
      <w:r w:rsidRPr="00822615">
        <w:rPr>
          <w:rFonts w:ascii="Times New Roman" w:eastAsia="Times New Roman" w:hAnsi="Times New Roman"/>
          <w:sz w:val="24"/>
          <w:szCs w:val="24"/>
          <w:lang w:val="en-US"/>
        </w:rPr>
        <w:t>T. Kydyr</w:t>
      </w:r>
      <w:r w:rsidRPr="00822615">
        <w:rPr>
          <w:rFonts w:ascii="Times New Roman" w:hAnsi="Times New Roman"/>
          <w:iCs/>
          <w:sz w:val="24"/>
          <w:szCs w:val="24"/>
          <w:lang w:val="kk-KZ"/>
        </w:rPr>
        <w:t xml:space="preserve">, </w:t>
      </w:r>
      <w:r w:rsidRPr="00822615">
        <w:rPr>
          <w:rFonts w:ascii="Times New Roman" w:hAnsi="Times New Roman"/>
          <w:iCs/>
          <w:sz w:val="24"/>
          <w:szCs w:val="24"/>
          <w:lang w:val="en-US"/>
        </w:rPr>
        <w:t>A. Kuranbek</w:t>
      </w:r>
    </w:p>
    <w:p w14:paraId="4FE4D717" w14:textId="77777777" w:rsidR="00BE43E3" w:rsidRPr="00822615" w:rsidRDefault="00BE43E3" w:rsidP="00BE43E3">
      <w:pPr>
        <w:pStyle w:val="a5"/>
        <w:ind w:right="-1" w:firstLine="567"/>
        <w:jc w:val="both"/>
        <w:rPr>
          <w:rFonts w:ascii="Times New Roman" w:eastAsia="Times New Roman" w:hAnsi="Times New Roman"/>
          <w:bCs/>
          <w:sz w:val="24"/>
          <w:szCs w:val="24"/>
          <w:lang w:val="en-US"/>
        </w:rPr>
      </w:pPr>
      <w:r w:rsidRPr="00822615">
        <w:rPr>
          <w:rFonts w:ascii="Times New Roman" w:hAnsi="Times New Roman"/>
          <w:bCs/>
          <w:sz w:val="24"/>
          <w:szCs w:val="24"/>
          <w:lang w:val="en-US"/>
        </w:rPr>
        <w:t>IRSTI 21.31.41</w:t>
      </w:r>
    </w:p>
    <w:p w14:paraId="191C6D6B" w14:textId="77777777" w:rsidR="00BE43E3" w:rsidRPr="00822615" w:rsidRDefault="00BE43E3" w:rsidP="00BE43E3">
      <w:pPr>
        <w:spacing w:after="0" w:line="240" w:lineRule="auto"/>
        <w:ind w:right="-1" w:firstLine="567"/>
        <w:jc w:val="both"/>
        <w:rPr>
          <w:rFonts w:ascii="Times New Roman" w:hAnsi="Times New Roman"/>
          <w:bCs/>
          <w:sz w:val="24"/>
          <w:szCs w:val="24"/>
          <w:lang w:val="en-US"/>
        </w:rPr>
      </w:pPr>
      <w:r w:rsidRPr="00822615">
        <w:rPr>
          <w:rFonts w:ascii="Times New Roman" w:hAnsi="Times New Roman"/>
          <w:sz w:val="24"/>
          <w:szCs w:val="24"/>
          <w:lang w:val="en-US"/>
        </w:rPr>
        <w:t>Religious legal conditions of animal slaughter in the Arabic-Kipchak work "Irshadul-muluk vas-salatin": in the context of Hanafi jurisprudence</w:t>
      </w:r>
    </w:p>
    <w:p w14:paraId="729E5019" w14:textId="725DF9B1" w:rsidR="00BE43E3" w:rsidRPr="00822615" w:rsidRDefault="00BE43E3" w:rsidP="00BE43E3">
      <w:pPr>
        <w:spacing w:after="0" w:line="240" w:lineRule="auto"/>
        <w:ind w:right="-1" w:firstLine="567"/>
        <w:jc w:val="both"/>
        <w:rPr>
          <w:rFonts w:ascii="Times New Roman" w:hAnsi="Times New Roman"/>
          <w:bCs/>
          <w:sz w:val="24"/>
          <w:szCs w:val="24"/>
          <w:lang w:val="en-US"/>
        </w:rPr>
      </w:pPr>
      <w:r w:rsidRPr="00822615">
        <w:rPr>
          <w:rFonts w:ascii="Times New Roman" w:hAnsi="Times New Roman"/>
          <w:bCs/>
          <w:sz w:val="24"/>
          <w:szCs w:val="24"/>
          <w:lang w:val="en-US"/>
        </w:rPr>
        <w:t xml:space="preserve">DOI: </w:t>
      </w:r>
      <w:hyperlink r:id="rId7" w:history="1">
        <w:r w:rsidR="000E29E0" w:rsidRPr="00822615">
          <w:rPr>
            <w:rStyle w:val="a3"/>
            <w:rFonts w:ascii="Times New Roman" w:hAnsi="Times New Roman"/>
            <w:sz w:val="24"/>
            <w:szCs w:val="24"/>
            <w:lang w:val="en-US"/>
          </w:rPr>
          <w:t>https://doi.org/10.26577//EJRS4</w:t>
        </w:r>
        <w:r w:rsidR="000E29E0" w:rsidRPr="00822615">
          <w:rPr>
            <w:rStyle w:val="a3"/>
            <w:rFonts w:ascii="Times New Roman" w:hAnsi="Times New Roman"/>
            <w:sz w:val="24"/>
            <w:szCs w:val="24"/>
            <w:lang w:val="kk-KZ"/>
          </w:rPr>
          <w:t>51</w:t>
        </w:r>
        <w:r w:rsidR="000E29E0" w:rsidRPr="00822615">
          <w:rPr>
            <w:rStyle w:val="a3"/>
            <w:rFonts w:ascii="Times New Roman" w:hAnsi="Times New Roman"/>
            <w:sz w:val="24"/>
            <w:szCs w:val="24"/>
            <w:lang w:val="en-US"/>
          </w:rPr>
          <w:t>202</w:t>
        </w:r>
        <w:r w:rsidR="000E29E0" w:rsidRPr="00822615">
          <w:rPr>
            <w:rStyle w:val="a3"/>
            <w:rFonts w:ascii="Times New Roman" w:hAnsi="Times New Roman"/>
            <w:sz w:val="24"/>
            <w:szCs w:val="24"/>
            <w:lang w:val="kk-KZ"/>
          </w:rPr>
          <w:t>61</w:t>
        </w:r>
      </w:hyperlink>
    </w:p>
    <w:p w14:paraId="3E73D20F" w14:textId="77777777" w:rsidR="00BE43E3" w:rsidRPr="00822615" w:rsidRDefault="00BE43E3" w:rsidP="00BE43E3">
      <w:pPr>
        <w:pStyle w:val="a5"/>
        <w:ind w:firstLine="567"/>
        <w:rPr>
          <w:rFonts w:ascii="Times New Roman" w:hAnsi="Times New Roman"/>
          <w:sz w:val="24"/>
          <w:szCs w:val="24"/>
          <w:lang w:val="en-US" w:bidi="ar-EG"/>
        </w:rPr>
      </w:pPr>
    </w:p>
    <w:p w14:paraId="7C4E5067" w14:textId="77777777" w:rsidR="00BE43E3" w:rsidRPr="00822615" w:rsidRDefault="00EB1885" w:rsidP="00BE43E3">
      <w:pPr>
        <w:spacing w:after="0" w:line="240" w:lineRule="auto"/>
        <w:ind w:right="-1" w:firstLine="567"/>
        <w:jc w:val="both"/>
        <w:rPr>
          <w:rFonts w:ascii="Times New Roman" w:hAnsi="Times New Roman"/>
          <w:noProof/>
          <w:sz w:val="24"/>
          <w:szCs w:val="24"/>
          <w:lang w:val="kk-KZ" w:eastAsia="ru-RU"/>
        </w:rPr>
      </w:pPr>
      <w:r w:rsidRPr="00822615">
        <w:rPr>
          <w:rFonts w:ascii="Times New Roman" w:hAnsi="Times New Roman"/>
          <w:iCs/>
          <w:sz w:val="24"/>
          <w:szCs w:val="24"/>
          <w:lang w:val="en-US"/>
        </w:rPr>
        <w:t>N.</w:t>
      </w:r>
      <w:r w:rsidRPr="00822615">
        <w:rPr>
          <w:rFonts w:ascii="Times New Roman" w:hAnsi="Times New Roman"/>
          <w:iCs/>
          <w:sz w:val="24"/>
          <w:szCs w:val="24"/>
          <w:lang w:val="kk-KZ"/>
        </w:rPr>
        <w:t xml:space="preserve"> </w:t>
      </w:r>
      <w:r w:rsidRPr="00822615">
        <w:rPr>
          <w:rFonts w:ascii="Times New Roman" w:hAnsi="Times New Roman"/>
          <w:iCs/>
          <w:sz w:val="24"/>
          <w:szCs w:val="24"/>
          <w:lang w:val="en-US"/>
        </w:rPr>
        <w:t>Kabylbayeva</w:t>
      </w:r>
      <w:r w:rsidRPr="00822615">
        <w:rPr>
          <w:rFonts w:ascii="Times New Roman" w:hAnsi="Times New Roman"/>
          <w:b/>
          <w:sz w:val="24"/>
          <w:szCs w:val="24"/>
          <w:lang w:val="en-US"/>
        </w:rPr>
        <w:t xml:space="preserve">, </w:t>
      </w:r>
      <w:r w:rsidRPr="00822615">
        <w:rPr>
          <w:rFonts w:ascii="Times New Roman" w:hAnsi="Times New Roman"/>
          <w:sz w:val="24"/>
          <w:szCs w:val="24"/>
          <w:lang w:val="en-US"/>
        </w:rPr>
        <w:t>K. Begalinova,</w:t>
      </w:r>
      <w:r w:rsidRPr="00822615">
        <w:rPr>
          <w:rFonts w:ascii="Times New Roman" w:hAnsi="Times New Roman"/>
          <w:b/>
          <w:sz w:val="24"/>
          <w:szCs w:val="24"/>
          <w:lang w:val="en-US"/>
        </w:rPr>
        <w:t xml:space="preserve"> </w:t>
      </w:r>
      <w:r w:rsidRPr="00822615">
        <w:rPr>
          <w:rFonts w:ascii="Times New Roman" w:hAnsi="Times New Roman"/>
          <w:sz w:val="24"/>
          <w:szCs w:val="24"/>
          <w:lang w:val="en"/>
        </w:rPr>
        <w:t>Mohd Roslan</w:t>
      </w:r>
      <w:r w:rsidRPr="00822615">
        <w:rPr>
          <w:rFonts w:ascii="Times New Roman" w:hAnsi="Times New Roman"/>
          <w:sz w:val="24"/>
          <w:szCs w:val="24"/>
          <w:lang w:val="kk-KZ"/>
        </w:rPr>
        <w:t xml:space="preserve"> </w:t>
      </w:r>
      <w:r w:rsidRPr="00822615">
        <w:rPr>
          <w:rFonts w:ascii="Times New Roman" w:hAnsi="Times New Roman"/>
          <w:sz w:val="24"/>
          <w:szCs w:val="24"/>
          <w:lang w:val="en-US"/>
        </w:rPr>
        <w:t>bin Mohd Nor</w:t>
      </w:r>
    </w:p>
    <w:p w14:paraId="636F8025" w14:textId="77777777" w:rsidR="00BE43E3" w:rsidRPr="00822615" w:rsidRDefault="00C11B7E" w:rsidP="00BE43E3">
      <w:pPr>
        <w:spacing w:after="0" w:line="240" w:lineRule="auto"/>
        <w:ind w:right="-1" w:firstLine="567"/>
        <w:jc w:val="both"/>
        <w:rPr>
          <w:rFonts w:ascii="Times New Roman" w:hAnsi="Times New Roman"/>
          <w:sz w:val="24"/>
          <w:szCs w:val="24"/>
          <w:lang w:val="kk-KZ"/>
        </w:rPr>
      </w:pPr>
      <w:r w:rsidRPr="00822615">
        <w:rPr>
          <w:rFonts w:ascii="Times New Roman" w:hAnsi="Times New Roman"/>
          <w:bCs/>
          <w:sz w:val="24"/>
          <w:szCs w:val="24"/>
          <w:lang w:val="en-US"/>
        </w:rPr>
        <w:t xml:space="preserve">IRSTI </w:t>
      </w:r>
      <w:r w:rsidR="00BE43E3" w:rsidRPr="00822615">
        <w:rPr>
          <w:rFonts w:ascii="Times New Roman" w:hAnsi="Times New Roman"/>
          <w:caps/>
          <w:sz w:val="24"/>
          <w:szCs w:val="24"/>
          <w:lang w:val="kk-KZ"/>
        </w:rPr>
        <w:t>21.15.47</w:t>
      </w:r>
    </w:p>
    <w:p w14:paraId="4793E7AE" w14:textId="77777777" w:rsidR="00BE43E3" w:rsidRPr="00822615" w:rsidRDefault="00EB1885" w:rsidP="00BE43E3">
      <w:pPr>
        <w:spacing w:after="0" w:line="240" w:lineRule="auto"/>
        <w:ind w:right="-1" w:firstLine="567"/>
        <w:jc w:val="both"/>
        <w:rPr>
          <w:rFonts w:ascii="Times New Roman" w:hAnsi="Times New Roman"/>
          <w:sz w:val="24"/>
          <w:szCs w:val="24"/>
          <w:lang w:val="kk-KZ"/>
        </w:rPr>
      </w:pPr>
      <w:r w:rsidRPr="00822615">
        <w:rPr>
          <w:rFonts w:ascii="Times New Roman" w:hAnsi="Times New Roman"/>
          <w:sz w:val="24"/>
          <w:szCs w:val="24"/>
          <w:lang w:val="en-US"/>
        </w:rPr>
        <w:t>Metods of promoting Islamic values among youth and their impact on spiritual development</w:t>
      </w:r>
    </w:p>
    <w:p w14:paraId="102BC8B1" w14:textId="25134755" w:rsidR="00BE43E3" w:rsidRPr="00822615" w:rsidRDefault="00BE43E3" w:rsidP="00BE43E3">
      <w:pPr>
        <w:spacing w:after="0" w:line="240" w:lineRule="auto"/>
        <w:ind w:right="-1" w:firstLine="567"/>
        <w:jc w:val="both"/>
        <w:rPr>
          <w:rFonts w:ascii="Times New Roman" w:hAnsi="Times New Roman"/>
          <w:bCs/>
          <w:sz w:val="24"/>
          <w:szCs w:val="24"/>
          <w:lang w:val="kk-KZ"/>
        </w:rPr>
      </w:pPr>
      <w:r w:rsidRPr="00822615">
        <w:rPr>
          <w:rFonts w:ascii="Times New Roman" w:hAnsi="Times New Roman"/>
          <w:bCs/>
          <w:sz w:val="24"/>
          <w:szCs w:val="24"/>
          <w:lang w:val="kk-KZ"/>
        </w:rPr>
        <w:t xml:space="preserve">DOI: </w:t>
      </w:r>
      <w:hyperlink r:id="rId8" w:history="1">
        <w:r w:rsidR="000E29E0" w:rsidRPr="00822615">
          <w:rPr>
            <w:rStyle w:val="a3"/>
            <w:rFonts w:ascii="Times New Roman" w:hAnsi="Times New Roman"/>
            <w:sz w:val="24"/>
            <w:szCs w:val="24"/>
            <w:lang w:val="kk-KZ"/>
          </w:rPr>
          <w:t>https://doi.org/10.26577//EJRS45120262</w:t>
        </w:r>
      </w:hyperlink>
    </w:p>
    <w:p w14:paraId="7ABEF6E7" w14:textId="77777777" w:rsidR="00BE43E3" w:rsidRPr="00822615" w:rsidRDefault="00BE43E3" w:rsidP="00BE43E3">
      <w:pPr>
        <w:tabs>
          <w:tab w:val="left" w:pos="1276"/>
          <w:tab w:val="left" w:pos="8505"/>
        </w:tabs>
        <w:spacing w:after="0" w:line="240" w:lineRule="auto"/>
        <w:ind w:right="-1" w:firstLine="567"/>
        <w:rPr>
          <w:rFonts w:ascii="Times New Roman" w:hAnsi="Times New Roman"/>
          <w:sz w:val="24"/>
          <w:szCs w:val="24"/>
          <w:lang w:val="kk-KZ"/>
        </w:rPr>
      </w:pPr>
    </w:p>
    <w:p w14:paraId="0B12FC80" w14:textId="77777777" w:rsidR="00BE43E3" w:rsidRPr="00822615" w:rsidRDefault="00DE5CC5" w:rsidP="00BE43E3">
      <w:pPr>
        <w:tabs>
          <w:tab w:val="left" w:pos="1276"/>
          <w:tab w:val="left" w:pos="8505"/>
        </w:tabs>
        <w:spacing w:after="0" w:line="240" w:lineRule="auto"/>
        <w:ind w:right="-1" w:firstLine="567"/>
        <w:rPr>
          <w:rStyle w:val="a3"/>
          <w:rFonts w:ascii="Times New Roman" w:hAnsi="Times New Roman"/>
          <w:color w:val="000000" w:themeColor="text1"/>
          <w:sz w:val="24"/>
          <w:szCs w:val="24"/>
          <w:u w:val="none"/>
          <w:lang w:val="kk-KZ" w:bidi="ar-EG"/>
        </w:rPr>
      </w:pPr>
      <w:r w:rsidRPr="00822615">
        <w:rPr>
          <w:rFonts w:ascii="Times New Roman" w:hAnsi="Times New Roman"/>
          <w:bCs/>
          <w:sz w:val="24"/>
          <w:szCs w:val="24"/>
          <w:lang w:val="kk-KZ"/>
        </w:rPr>
        <w:t xml:space="preserve">Г. Қортабаева, </w:t>
      </w:r>
      <w:r w:rsidRPr="00822615">
        <w:rPr>
          <w:rStyle w:val="jlqj4b"/>
          <w:rFonts w:ascii="Times New Roman" w:hAnsi="Times New Roman"/>
          <w:sz w:val="24"/>
          <w:szCs w:val="24"/>
          <w:lang w:val="kk-KZ"/>
        </w:rPr>
        <w:t>Е. Тұрсын, О. Сапашев</w:t>
      </w:r>
    </w:p>
    <w:p w14:paraId="726D6249" w14:textId="77777777" w:rsidR="00BE43E3" w:rsidRPr="00822615" w:rsidRDefault="00BE43E3" w:rsidP="00BE43E3">
      <w:pPr>
        <w:spacing w:after="0" w:line="240" w:lineRule="auto"/>
        <w:ind w:right="-1" w:firstLine="567"/>
        <w:jc w:val="both"/>
        <w:rPr>
          <w:rFonts w:ascii="Times New Roman" w:hAnsi="Times New Roman"/>
          <w:sz w:val="24"/>
          <w:szCs w:val="24"/>
          <w:shd w:val="clear" w:color="auto" w:fill="FFFFFF"/>
          <w:lang w:val="kk-KZ"/>
        </w:rPr>
      </w:pPr>
      <w:r w:rsidRPr="00822615">
        <w:rPr>
          <w:rFonts w:ascii="Times New Roman" w:hAnsi="Times New Roman"/>
          <w:sz w:val="24"/>
          <w:szCs w:val="24"/>
          <w:shd w:val="clear" w:color="auto" w:fill="FFFFFF"/>
          <w:lang w:val="kk-KZ"/>
        </w:rPr>
        <w:t>ҒТАМР 21.21.2</w:t>
      </w:r>
      <w:r w:rsidR="00DE5CC5" w:rsidRPr="00822615">
        <w:rPr>
          <w:rFonts w:ascii="Times New Roman" w:hAnsi="Times New Roman"/>
          <w:sz w:val="24"/>
          <w:szCs w:val="24"/>
          <w:shd w:val="clear" w:color="auto" w:fill="FFFFFF"/>
          <w:lang w:val="kk-KZ"/>
        </w:rPr>
        <w:t>5</w:t>
      </w:r>
    </w:p>
    <w:p w14:paraId="696075AA" w14:textId="77777777" w:rsidR="00BE43E3" w:rsidRPr="00822615" w:rsidRDefault="00DE5CC5" w:rsidP="00BE43E3">
      <w:pPr>
        <w:spacing w:after="0" w:line="240" w:lineRule="auto"/>
        <w:ind w:right="-1" w:firstLine="567"/>
        <w:jc w:val="both"/>
        <w:rPr>
          <w:rFonts w:ascii="Times New Roman" w:hAnsi="Times New Roman"/>
          <w:sz w:val="24"/>
          <w:szCs w:val="24"/>
          <w:lang w:val="kk-KZ"/>
        </w:rPr>
      </w:pPr>
      <w:r w:rsidRPr="00822615">
        <w:rPr>
          <w:rFonts w:ascii="Times New Roman" w:hAnsi="Times New Roman"/>
          <w:sz w:val="24"/>
          <w:szCs w:val="24"/>
          <w:lang w:val="kk-KZ"/>
        </w:rPr>
        <w:t>Түркі идиомаларындағы теонимдердің діни-мәдени кодтары</w:t>
      </w:r>
    </w:p>
    <w:p w14:paraId="348EF15F" w14:textId="527853DF" w:rsidR="00BE43E3" w:rsidRPr="00822615" w:rsidRDefault="00BE43E3" w:rsidP="00BE43E3">
      <w:pPr>
        <w:spacing w:after="0" w:line="240" w:lineRule="auto"/>
        <w:ind w:right="-1" w:firstLine="567"/>
        <w:jc w:val="both"/>
        <w:rPr>
          <w:rFonts w:ascii="Times New Roman" w:hAnsi="Times New Roman"/>
          <w:bCs/>
          <w:sz w:val="24"/>
          <w:szCs w:val="24"/>
          <w:lang w:val="kk-KZ"/>
        </w:rPr>
      </w:pPr>
      <w:r w:rsidRPr="00822615">
        <w:rPr>
          <w:rFonts w:ascii="Times New Roman" w:hAnsi="Times New Roman"/>
          <w:bCs/>
          <w:sz w:val="24"/>
          <w:szCs w:val="24"/>
          <w:lang w:val="kk-KZ"/>
        </w:rPr>
        <w:t xml:space="preserve">DOI: </w:t>
      </w:r>
      <w:hyperlink r:id="rId9" w:history="1">
        <w:r w:rsidR="000E29E0" w:rsidRPr="00822615">
          <w:rPr>
            <w:rStyle w:val="a3"/>
            <w:rFonts w:ascii="Times New Roman" w:hAnsi="Times New Roman"/>
            <w:sz w:val="24"/>
            <w:szCs w:val="24"/>
            <w:lang w:val="kk-KZ"/>
          </w:rPr>
          <w:t>https://doi.org/10.26577//EJRS45120263</w:t>
        </w:r>
      </w:hyperlink>
    </w:p>
    <w:p w14:paraId="6ACE9197" w14:textId="77777777" w:rsidR="00BE43E3" w:rsidRPr="00822615" w:rsidRDefault="00BE43E3" w:rsidP="00BE43E3">
      <w:pPr>
        <w:spacing w:after="0" w:line="240" w:lineRule="auto"/>
        <w:ind w:firstLine="567"/>
        <w:rPr>
          <w:rFonts w:ascii="Times New Roman" w:hAnsi="Times New Roman"/>
          <w:sz w:val="24"/>
          <w:szCs w:val="24"/>
          <w:lang w:val="kk-KZ"/>
        </w:rPr>
      </w:pPr>
    </w:p>
    <w:p w14:paraId="11B44405" w14:textId="77777777" w:rsidR="00BE43E3" w:rsidRPr="00822615" w:rsidRDefault="00AE2AA2" w:rsidP="00BE43E3">
      <w:pPr>
        <w:spacing w:after="0" w:line="240" w:lineRule="auto"/>
        <w:ind w:right="-1" w:firstLine="567"/>
        <w:jc w:val="both"/>
        <w:rPr>
          <w:rFonts w:ascii="Times New Roman" w:hAnsi="Times New Roman"/>
          <w:sz w:val="24"/>
          <w:szCs w:val="24"/>
          <w:shd w:val="clear" w:color="auto" w:fill="FFFFFF"/>
          <w:lang w:val="kk-KZ"/>
        </w:rPr>
      </w:pPr>
      <w:r w:rsidRPr="00822615">
        <w:rPr>
          <w:rFonts w:ascii="Times New Roman" w:hAnsi="Times New Roman"/>
          <w:sz w:val="24"/>
          <w:szCs w:val="24"/>
          <w:lang w:val="kk-KZ"/>
        </w:rPr>
        <w:t>Р. Ерімбет, Т. Аманқұл, Н. Әлтаева , Ф. әл-Бәкри</w:t>
      </w:r>
    </w:p>
    <w:p w14:paraId="4BA23886" w14:textId="77777777" w:rsidR="00BE43E3" w:rsidRPr="00822615" w:rsidRDefault="00BE43E3" w:rsidP="00BE43E3">
      <w:pPr>
        <w:spacing w:after="0" w:line="240" w:lineRule="auto"/>
        <w:ind w:firstLine="567"/>
        <w:rPr>
          <w:rFonts w:ascii="Times New Roman" w:hAnsi="Times New Roman"/>
          <w:bCs/>
          <w:color w:val="000000" w:themeColor="text1"/>
          <w:sz w:val="24"/>
          <w:szCs w:val="24"/>
          <w:lang w:val="kk-KZ" w:eastAsia="ja-JP"/>
        </w:rPr>
      </w:pPr>
      <w:r w:rsidRPr="00822615">
        <w:rPr>
          <w:rFonts w:ascii="Times New Roman" w:hAnsi="Times New Roman"/>
          <w:bCs/>
          <w:sz w:val="24"/>
          <w:szCs w:val="24"/>
          <w:shd w:val="clear" w:color="auto" w:fill="FFFFFF"/>
          <w:lang w:val="kk-KZ"/>
        </w:rPr>
        <w:t>ҒТАМР</w:t>
      </w:r>
      <w:r w:rsidR="00AE2AA2" w:rsidRPr="00822615">
        <w:rPr>
          <w:rFonts w:ascii="Times New Roman" w:hAnsi="Times New Roman"/>
          <w:bCs/>
          <w:sz w:val="24"/>
          <w:szCs w:val="24"/>
          <w:shd w:val="clear" w:color="auto" w:fill="FFFFFF"/>
          <w:lang w:val="kk-KZ"/>
        </w:rPr>
        <w:t xml:space="preserve"> 21.41.6</w:t>
      </w:r>
      <w:r w:rsidRPr="00822615">
        <w:rPr>
          <w:rFonts w:ascii="Times New Roman" w:hAnsi="Times New Roman"/>
          <w:bCs/>
          <w:sz w:val="24"/>
          <w:szCs w:val="24"/>
          <w:shd w:val="clear" w:color="auto" w:fill="FFFFFF"/>
          <w:lang w:val="kk-KZ"/>
        </w:rPr>
        <w:t>1</w:t>
      </w:r>
    </w:p>
    <w:p w14:paraId="295F5C2D" w14:textId="77777777" w:rsidR="00BE43E3" w:rsidRPr="00822615" w:rsidRDefault="0012429F" w:rsidP="00BE43E3">
      <w:pPr>
        <w:spacing w:after="0" w:line="240" w:lineRule="auto"/>
        <w:ind w:right="-1" w:firstLine="567"/>
        <w:jc w:val="both"/>
        <w:rPr>
          <w:rFonts w:ascii="Times New Roman" w:hAnsi="Times New Roman"/>
          <w:sz w:val="24"/>
          <w:szCs w:val="24"/>
          <w:lang w:val="kk-KZ"/>
        </w:rPr>
      </w:pPr>
      <w:r w:rsidRPr="00822615">
        <w:rPr>
          <w:rFonts w:ascii="Times New Roman" w:hAnsi="Times New Roman"/>
          <w:sz w:val="24"/>
          <w:szCs w:val="24"/>
          <w:lang w:val="kk-KZ"/>
        </w:rPr>
        <w:t>Ислам құқығының қазіргі заманғы медициналық мәселелерге қорытындылары: трансплантация мәселесі</w:t>
      </w:r>
    </w:p>
    <w:p w14:paraId="4A5FE89D" w14:textId="1DC5E3BC" w:rsidR="00BE43E3" w:rsidRPr="00822615" w:rsidRDefault="00BE43E3" w:rsidP="00BE43E3">
      <w:pPr>
        <w:spacing w:after="0" w:line="240" w:lineRule="auto"/>
        <w:ind w:right="-1" w:firstLine="567"/>
        <w:jc w:val="both"/>
        <w:rPr>
          <w:rFonts w:ascii="Times New Roman" w:hAnsi="Times New Roman"/>
          <w:bCs/>
          <w:sz w:val="24"/>
          <w:szCs w:val="24"/>
        </w:rPr>
      </w:pPr>
      <w:r w:rsidRPr="00822615">
        <w:rPr>
          <w:rFonts w:ascii="Times New Roman" w:hAnsi="Times New Roman"/>
          <w:bCs/>
          <w:sz w:val="24"/>
          <w:szCs w:val="24"/>
          <w:lang w:val="en-US"/>
        </w:rPr>
        <w:t>DOI</w:t>
      </w:r>
      <w:r w:rsidRPr="00822615">
        <w:rPr>
          <w:rFonts w:ascii="Times New Roman" w:hAnsi="Times New Roman"/>
          <w:bCs/>
          <w:sz w:val="24"/>
          <w:szCs w:val="24"/>
        </w:rPr>
        <w:t xml:space="preserve">: </w:t>
      </w:r>
      <w:hyperlink r:id="rId10" w:history="1">
        <w:r w:rsidR="000E29E0" w:rsidRPr="00822615">
          <w:rPr>
            <w:rStyle w:val="a3"/>
            <w:rFonts w:ascii="Times New Roman" w:hAnsi="Times New Roman"/>
            <w:sz w:val="24"/>
            <w:szCs w:val="24"/>
            <w:lang w:val="kk-KZ"/>
          </w:rPr>
          <w:t>https://doi.org/10.26577//EJRS45120264</w:t>
        </w:r>
      </w:hyperlink>
    </w:p>
    <w:p w14:paraId="5C6BA6B3" w14:textId="77777777" w:rsidR="00BE43E3" w:rsidRPr="00822615" w:rsidRDefault="00BE43E3" w:rsidP="00BE43E3">
      <w:pPr>
        <w:spacing w:after="0" w:line="240" w:lineRule="auto"/>
        <w:ind w:firstLine="567"/>
        <w:rPr>
          <w:rFonts w:ascii="Times New Roman" w:hAnsi="Times New Roman"/>
          <w:sz w:val="24"/>
          <w:szCs w:val="24"/>
          <w:lang w:val="kk-KZ"/>
        </w:rPr>
      </w:pPr>
    </w:p>
    <w:p w14:paraId="28E70ECD" w14:textId="77777777" w:rsidR="00BE43E3" w:rsidRPr="00822615" w:rsidRDefault="0012429F" w:rsidP="00BE43E3">
      <w:pPr>
        <w:spacing w:after="0" w:line="240" w:lineRule="auto"/>
        <w:ind w:firstLine="567"/>
        <w:rPr>
          <w:rFonts w:ascii="Times New Roman" w:hAnsi="Times New Roman"/>
          <w:sz w:val="24"/>
          <w:szCs w:val="24"/>
          <w:lang w:val="kk-KZ"/>
        </w:rPr>
      </w:pPr>
      <w:r w:rsidRPr="00822615">
        <w:rPr>
          <w:rFonts w:ascii="Times New Roman" w:eastAsia="Times New Roman" w:hAnsi="Times New Roman"/>
          <w:bCs/>
          <w:noProof/>
          <w:sz w:val="24"/>
          <w:szCs w:val="24"/>
          <w:lang w:val="kk-KZ"/>
        </w:rPr>
        <w:t>Н. Даркулов</w:t>
      </w:r>
      <w:r w:rsidRPr="00822615">
        <w:rPr>
          <w:rFonts w:ascii="Times New Roman" w:hAnsi="Times New Roman"/>
          <w:bCs/>
          <w:noProof/>
          <w:sz w:val="24"/>
          <w:szCs w:val="24"/>
        </w:rPr>
        <w:t>,</w:t>
      </w:r>
      <w:r w:rsidRPr="00822615">
        <w:rPr>
          <w:rFonts w:ascii="Times New Roman" w:hAnsi="Times New Roman"/>
          <w:bCs/>
          <w:noProof/>
          <w:sz w:val="24"/>
          <w:szCs w:val="24"/>
          <w:lang w:val="kk-KZ"/>
        </w:rPr>
        <w:t xml:space="preserve"> </w:t>
      </w:r>
      <w:r w:rsidRPr="00822615">
        <w:rPr>
          <w:rFonts w:ascii="Times New Roman" w:eastAsia="Times New Roman" w:hAnsi="Times New Roman"/>
          <w:bCs/>
          <w:noProof/>
          <w:sz w:val="24"/>
          <w:szCs w:val="24"/>
          <w:lang w:val="kk-KZ"/>
        </w:rPr>
        <w:t>А. Кариев</w:t>
      </w:r>
    </w:p>
    <w:p w14:paraId="432F85EB" w14:textId="77777777" w:rsidR="00BE43E3" w:rsidRPr="00822615" w:rsidRDefault="0012429F" w:rsidP="00BE43E3">
      <w:pPr>
        <w:pStyle w:val="a5"/>
        <w:ind w:right="-1" w:firstLine="567"/>
        <w:jc w:val="both"/>
        <w:rPr>
          <w:rFonts w:ascii="Times New Roman" w:eastAsia="Times New Roman" w:hAnsi="Times New Roman"/>
          <w:bCs/>
          <w:sz w:val="24"/>
          <w:szCs w:val="24"/>
          <w:lang w:val="kk-KZ"/>
        </w:rPr>
      </w:pPr>
      <w:r w:rsidRPr="00822615">
        <w:rPr>
          <w:rFonts w:ascii="Times New Roman" w:hAnsi="Times New Roman"/>
          <w:bCs/>
          <w:sz w:val="24"/>
          <w:szCs w:val="24"/>
          <w:shd w:val="clear" w:color="auto" w:fill="FFFFFF"/>
          <w:lang w:val="kk-KZ"/>
        </w:rPr>
        <w:t xml:space="preserve">ҒТАМР </w:t>
      </w:r>
      <w:r w:rsidRPr="00822615">
        <w:rPr>
          <w:rFonts w:ascii="Times New Roman" w:hAnsi="Times New Roman"/>
          <w:bCs/>
          <w:sz w:val="24"/>
          <w:szCs w:val="24"/>
          <w:lang w:val="kk-KZ"/>
        </w:rPr>
        <w:t>21.31.41</w:t>
      </w:r>
    </w:p>
    <w:p w14:paraId="11317219" w14:textId="77777777" w:rsidR="00BE43E3" w:rsidRPr="00822615" w:rsidRDefault="0012429F" w:rsidP="00BE43E3">
      <w:pPr>
        <w:pStyle w:val="a5"/>
        <w:ind w:right="-1" w:firstLine="567"/>
        <w:jc w:val="both"/>
        <w:rPr>
          <w:rFonts w:ascii="Times New Roman" w:hAnsi="Times New Roman"/>
          <w:bCs/>
          <w:sz w:val="24"/>
          <w:szCs w:val="24"/>
          <w:lang w:val="kk-KZ"/>
        </w:rPr>
      </w:pPr>
      <w:r w:rsidRPr="00822615">
        <w:rPr>
          <w:rFonts w:ascii="Times New Roman" w:hAnsi="Times New Roman"/>
          <w:bCs/>
          <w:sz w:val="24"/>
          <w:szCs w:val="24"/>
          <w:lang w:val="kk-KZ"/>
        </w:rPr>
        <w:t>Сыр сүлейлері поэзиясындағы эсхатологиялық сарындар</w:t>
      </w:r>
    </w:p>
    <w:p w14:paraId="30F2E7E0" w14:textId="460F382D" w:rsidR="00BE43E3" w:rsidRPr="00822615" w:rsidRDefault="00BE43E3" w:rsidP="00BE43E3">
      <w:pPr>
        <w:spacing w:after="0" w:line="240" w:lineRule="auto"/>
        <w:ind w:right="-1" w:firstLine="567"/>
        <w:jc w:val="both"/>
        <w:rPr>
          <w:rFonts w:ascii="Times New Roman" w:hAnsi="Times New Roman"/>
          <w:bCs/>
          <w:sz w:val="24"/>
          <w:szCs w:val="24"/>
          <w:lang w:val="kk-KZ"/>
        </w:rPr>
      </w:pPr>
      <w:r w:rsidRPr="00822615">
        <w:rPr>
          <w:rFonts w:ascii="Times New Roman" w:hAnsi="Times New Roman"/>
          <w:bCs/>
          <w:sz w:val="24"/>
          <w:szCs w:val="24"/>
          <w:lang w:val="kk-KZ"/>
        </w:rPr>
        <w:t xml:space="preserve">DOI: </w:t>
      </w:r>
      <w:hyperlink r:id="rId11" w:history="1">
        <w:r w:rsidR="000E29E0" w:rsidRPr="00822615">
          <w:rPr>
            <w:rStyle w:val="a3"/>
            <w:rFonts w:ascii="Times New Roman" w:hAnsi="Times New Roman"/>
            <w:sz w:val="24"/>
            <w:szCs w:val="24"/>
            <w:lang w:val="kk-KZ"/>
          </w:rPr>
          <w:t>https://doi.org/10.26577//EJRS45120265</w:t>
        </w:r>
      </w:hyperlink>
    </w:p>
    <w:p w14:paraId="71B63817" w14:textId="77777777" w:rsidR="00BE43E3" w:rsidRPr="00822615" w:rsidRDefault="00BE43E3" w:rsidP="00BE43E3">
      <w:pPr>
        <w:spacing w:after="0" w:line="240" w:lineRule="auto"/>
        <w:ind w:firstLine="567"/>
        <w:rPr>
          <w:rFonts w:ascii="Times New Roman" w:hAnsi="Times New Roman"/>
          <w:color w:val="000000" w:themeColor="text1"/>
          <w:sz w:val="24"/>
          <w:szCs w:val="24"/>
          <w:lang w:val="kk-KZ"/>
        </w:rPr>
      </w:pPr>
    </w:p>
    <w:p w14:paraId="2D774F7A" w14:textId="50F0D514" w:rsidR="00FD7650" w:rsidRPr="00822615" w:rsidRDefault="004C2D97" w:rsidP="00FD7650">
      <w:pPr>
        <w:spacing w:after="0" w:line="240" w:lineRule="auto"/>
        <w:ind w:firstLine="567"/>
        <w:rPr>
          <w:rFonts w:ascii="Times New Roman" w:hAnsi="Times New Roman"/>
          <w:color w:val="000000" w:themeColor="text1"/>
          <w:sz w:val="24"/>
          <w:szCs w:val="24"/>
          <w:vertAlign w:val="superscript"/>
          <w:lang w:val="kk-KZ"/>
        </w:rPr>
      </w:pPr>
      <w:r w:rsidRPr="00822615">
        <w:rPr>
          <w:rFonts w:ascii="Times New Roman" w:hAnsi="Times New Roman"/>
          <w:bCs/>
          <w:sz w:val="24"/>
          <w:szCs w:val="24"/>
          <w:lang w:val="en-US"/>
        </w:rPr>
        <w:t>Ye</w:t>
      </w:r>
      <w:r w:rsidR="00FD7650" w:rsidRPr="00822615">
        <w:rPr>
          <w:rFonts w:ascii="Times New Roman" w:hAnsi="Times New Roman"/>
          <w:bCs/>
          <w:sz w:val="24"/>
          <w:szCs w:val="24"/>
          <w:lang w:val="en-US"/>
        </w:rPr>
        <w:t>. Karibekuly</w:t>
      </w:r>
      <w:r w:rsidR="00FD7650" w:rsidRPr="00822615">
        <w:rPr>
          <w:rFonts w:ascii="Times New Roman" w:hAnsi="Times New Roman"/>
          <w:bCs/>
          <w:sz w:val="24"/>
          <w:szCs w:val="24"/>
          <w:lang w:val="kk-KZ"/>
        </w:rPr>
        <w:t xml:space="preserve">, </w:t>
      </w:r>
      <w:r w:rsidR="00FD7650" w:rsidRPr="00822615">
        <w:rPr>
          <w:rFonts w:ascii="Times New Roman" w:hAnsi="Times New Roman"/>
          <w:bCs/>
          <w:sz w:val="24"/>
          <w:szCs w:val="24"/>
          <w:lang w:val="en-US"/>
        </w:rPr>
        <w:t xml:space="preserve">K. Zatov, B. </w:t>
      </w:r>
      <w:r w:rsidR="00FD7650" w:rsidRPr="00822615">
        <w:rPr>
          <w:rFonts w:ascii="Times New Roman" w:hAnsi="Times New Roman"/>
          <w:bCs/>
          <w:sz w:val="24"/>
          <w:szCs w:val="24"/>
          <w:lang w:val="kk-KZ"/>
        </w:rPr>
        <w:t>Murzaraimov</w:t>
      </w:r>
    </w:p>
    <w:p w14:paraId="771B9102" w14:textId="77777777" w:rsidR="0012429F" w:rsidRPr="00822615" w:rsidRDefault="0012429F" w:rsidP="0012429F">
      <w:pPr>
        <w:spacing w:after="0" w:line="240" w:lineRule="auto"/>
        <w:ind w:firstLine="567"/>
        <w:rPr>
          <w:rFonts w:ascii="Times New Roman" w:hAnsi="Times New Roman"/>
          <w:sz w:val="24"/>
          <w:szCs w:val="24"/>
          <w:lang w:val="kk-KZ"/>
        </w:rPr>
      </w:pPr>
      <w:r w:rsidRPr="00822615">
        <w:rPr>
          <w:rFonts w:ascii="Times New Roman" w:hAnsi="Times New Roman"/>
          <w:sz w:val="24"/>
          <w:szCs w:val="24"/>
          <w:lang w:val="kk-KZ"/>
        </w:rPr>
        <w:t>IRSTI 21.41.55</w:t>
      </w:r>
    </w:p>
    <w:p w14:paraId="7796F13C" w14:textId="77777777" w:rsidR="00BE43E3" w:rsidRPr="00822615" w:rsidRDefault="00AA09A4" w:rsidP="00BE43E3">
      <w:pPr>
        <w:spacing w:after="0" w:line="240" w:lineRule="auto"/>
        <w:ind w:firstLine="567"/>
        <w:rPr>
          <w:rFonts w:ascii="Times New Roman" w:hAnsi="Times New Roman"/>
          <w:bCs/>
          <w:sz w:val="24"/>
          <w:szCs w:val="24"/>
          <w:lang w:val="kk-KZ"/>
        </w:rPr>
      </w:pPr>
      <w:r w:rsidRPr="00822615">
        <w:rPr>
          <w:rFonts w:ascii="Times New Roman" w:hAnsi="Times New Roman"/>
          <w:bCs/>
          <w:sz w:val="24"/>
          <w:szCs w:val="24"/>
          <w:lang w:val="en-US"/>
        </w:rPr>
        <w:t>The social role and religious practices of Pentecostal Churches in Kazakhstan</w:t>
      </w:r>
    </w:p>
    <w:p w14:paraId="74B18035" w14:textId="3848E8A8" w:rsidR="00BE43E3" w:rsidRPr="00822615" w:rsidRDefault="00BE43E3" w:rsidP="00BE43E3">
      <w:pPr>
        <w:spacing w:after="0" w:line="240" w:lineRule="auto"/>
        <w:ind w:right="-1" w:firstLine="567"/>
        <w:jc w:val="both"/>
        <w:rPr>
          <w:rFonts w:ascii="Times New Roman" w:hAnsi="Times New Roman"/>
          <w:bCs/>
          <w:sz w:val="24"/>
          <w:szCs w:val="24"/>
          <w:lang w:val="kk-KZ"/>
        </w:rPr>
      </w:pPr>
      <w:r w:rsidRPr="00822615">
        <w:rPr>
          <w:rFonts w:ascii="Times New Roman" w:hAnsi="Times New Roman"/>
          <w:bCs/>
          <w:sz w:val="24"/>
          <w:szCs w:val="24"/>
          <w:lang w:val="kk-KZ"/>
        </w:rPr>
        <w:t xml:space="preserve">DOI: </w:t>
      </w:r>
      <w:hyperlink r:id="rId12" w:history="1">
        <w:r w:rsidR="000E29E0" w:rsidRPr="00822615">
          <w:rPr>
            <w:rStyle w:val="a3"/>
            <w:rFonts w:ascii="Times New Roman" w:hAnsi="Times New Roman"/>
            <w:sz w:val="24"/>
            <w:szCs w:val="24"/>
            <w:lang w:val="kk-KZ"/>
          </w:rPr>
          <w:t>https://doi.org/10.26577//EJRS45120266</w:t>
        </w:r>
      </w:hyperlink>
    </w:p>
    <w:p w14:paraId="5890635E" w14:textId="77777777" w:rsidR="00BE43E3" w:rsidRPr="00822615" w:rsidRDefault="00BE43E3" w:rsidP="00BE43E3">
      <w:pPr>
        <w:pStyle w:val="a6"/>
        <w:spacing w:after="0" w:line="240" w:lineRule="auto"/>
        <w:ind w:left="0" w:right="-1" w:firstLine="567"/>
        <w:jc w:val="both"/>
        <w:rPr>
          <w:rFonts w:ascii="Times New Roman" w:hAnsi="Times New Roman"/>
          <w:sz w:val="24"/>
          <w:szCs w:val="24"/>
          <w:lang w:val="kk-KZ"/>
        </w:rPr>
      </w:pPr>
    </w:p>
    <w:p w14:paraId="3640FF91" w14:textId="77777777" w:rsidR="00BE43E3" w:rsidRPr="00822615" w:rsidRDefault="00435326" w:rsidP="00BE43E3">
      <w:pPr>
        <w:spacing w:after="0" w:line="240" w:lineRule="auto"/>
        <w:ind w:right="-1" w:firstLine="567"/>
        <w:rPr>
          <w:rFonts w:ascii="Times New Roman" w:hAnsi="Times New Roman"/>
          <w:sz w:val="24"/>
          <w:szCs w:val="24"/>
          <w:lang w:val="kk-KZ"/>
        </w:rPr>
      </w:pPr>
      <w:r w:rsidRPr="00822615">
        <w:rPr>
          <w:rFonts w:ascii="Times New Roman" w:hAnsi="Times New Roman"/>
          <w:bCs/>
          <w:noProof/>
          <w:color w:val="000000" w:themeColor="text1"/>
          <w:sz w:val="24"/>
          <w:szCs w:val="24"/>
          <w:shd w:val="clear" w:color="auto" w:fill="FFFFFF"/>
          <w:lang w:val="kk-KZ"/>
        </w:rPr>
        <w:t>А. Жaкcыбaeв, А. Ж</w:t>
      </w:r>
      <w:r w:rsidR="0024758E" w:rsidRPr="00822615">
        <w:rPr>
          <w:rFonts w:ascii="Times New Roman" w:hAnsi="Times New Roman"/>
          <w:bCs/>
          <w:noProof/>
          <w:color w:val="000000" w:themeColor="text1"/>
          <w:sz w:val="24"/>
          <w:szCs w:val="24"/>
          <w:shd w:val="clear" w:color="auto" w:fill="FFFFFF"/>
          <w:lang w:val="kk-KZ"/>
        </w:rPr>
        <w:t>aкcыбaeва, А. Әлмұхaмeтoв, Х. Ғ</w:t>
      </w:r>
      <w:r w:rsidRPr="00822615">
        <w:rPr>
          <w:rFonts w:ascii="Times New Roman" w:hAnsi="Times New Roman"/>
          <w:bCs/>
          <w:noProof/>
          <w:color w:val="000000" w:themeColor="text1"/>
          <w:sz w:val="24"/>
          <w:szCs w:val="24"/>
          <w:shd w:val="clear" w:color="auto" w:fill="FFFFFF"/>
          <w:lang w:val="kk-KZ"/>
        </w:rPr>
        <w:t>ан</w:t>
      </w:r>
      <w:r w:rsidR="0024758E" w:rsidRPr="00822615">
        <w:rPr>
          <w:rFonts w:ascii="Times New Roman" w:hAnsi="Times New Roman"/>
          <w:bCs/>
          <w:noProof/>
          <w:color w:val="000000" w:themeColor="text1"/>
          <w:sz w:val="24"/>
          <w:szCs w:val="24"/>
          <w:shd w:val="clear" w:color="auto" w:fill="FFFFFF"/>
          <w:lang w:val="kk-KZ"/>
        </w:rPr>
        <w:t>и</w:t>
      </w:r>
      <w:r w:rsidRPr="00822615">
        <w:rPr>
          <w:rFonts w:ascii="Times New Roman" w:hAnsi="Times New Roman"/>
          <w:bCs/>
          <w:noProof/>
          <w:color w:val="000000" w:themeColor="text1"/>
          <w:sz w:val="24"/>
          <w:szCs w:val="24"/>
          <w:shd w:val="clear" w:color="auto" w:fill="FFFFFF"/>
          <w:lang w:val="kk-KZ"/>
        </w:rPr>
        <w:t>м</w:t>
      </w:r>
    </w:p>
    <w:p w14:paraId="76991F29" w14:textId="77777777" w:rsidR="00BE43E3" w:rsidRPr="00822615" w:rsidRDefault="00BE43E3" w:rsidP="00BE43E3">
      <w:pPr>
        <w:spacing w:after="0" w:line="240" w:lineRule="auto"/>
        <w:ind w:right="-1" w:firstLine="567"/>
        <w:contextualSpacing/>
        <w:rPr>
          <w:rFonts w:ascii="Times New Roman" w:hAnsi="Times New Roman"/>
          <w:sz w:val="24"/>
          <w:szCs w:val="24"/>
          <w:lang w:val="kk-KZ"/>
        </w:rPr>
      </w:pPr>
      <w:r w:rsidRPr="00822615">
        <w:rPr>
          <w:rFonts w:ascii="Times New Roman" w:hAnsi="Times New Roman"/>
          <w:bCs/>
          <w:sz w:val="24"/>
          <w:szCs w:val="24"/>
          <w:lang w:val="kk-KZ"/>
        </w:rPr>
        <w:t>ҒТАМР</w:t>
      </w:r>
      <w:r w:rsidR="00435326" w:rsidRPr="00822615">
        <w:rPr>
          <w:rFonts w:ascii="Times New Roman" w:hAnsi="Times New Roman"/>
          <w:bCs/>
          <w:sz w:val="24"/>
          <w:szCs w:val="24"/>
          <w:lang w:val="kk-KZ"/>
        </w:rPr>
        <w:t xml:space="preserve"> 21.41.61</w:t>
      </w:r>
    </w:p>
    <w:p w14:paraId="6B4D5EA7" w14:textId="77777777" w:rsidR="00BE43E3" w:rsidRPr="00822615" w:rsidRDefault="00435326" w:rsidP="00BE43E3">
      <w:pPr>
        <w:tabs>
          <w:tab w:val="left" w:pos="2835"/>
        </w:tabs>
        <w:spacing w:after="0" w:line="240" w:lineRule="auto"/>
        <w:ind w:right="-1" w:firstLine="567"/>
        <w:jc w:val="both"/>
        <w:rPr>
          <w:rFonts w:ascii="Times New Roman" w:eastAsia="SimSun" w:hAnsi="Times New Roman"/>
          <w:bCs/>
          <w:sz w:val="24"/>
          <w:szCs w:val="24"/>
          <w:lang w:val="kk-KZ" w:bidi="ar-EG"/>
        </w:rPr>
      </w:pPr>
      <w:r w:rsidRPr="00822615">
        <w:rPr>
          <w:rFonts w:ascii="Times New Roman" w:hAnsi="Times New Roman"/>
          <w:bCs/>
          <w:sz w:val="24"/>
          <w:szCs w:val="24"/>
          <w:lang w:val="kk-KZ"/>
        </w:rPr>
        <w:t>Қазақстандағы діни қайырымдылықтың келбеті мен әлеуметтік тәжірибелері</w:t>
      </w:r>
    </w:p>
    <w:p w14:paraId="12352921" w14:textId="0571AE65" w:rsidR="00BE43E3" w:rsidRPr="00822615" w:rsidRDefault="00BE43E3" w:rsidP="00BE43E3">
      <w:pPr>
        <w:spacing w:after="0" w:line="240" w:lineRule="auto"/>
        <w:ind w:right="-1" w:firstLine="567"/>
        <w:jc w:val="both"/>
        <w:rPr>
          <w:rFonts w:ascii="Times New Roman" w:hAnsi="Times New Roman"/>
          <w:bCs/>
          <w:sz w:val="24"/>
          <w:szCs w:val="24"/>
          <w:lang w:val="en-US"/>
        </w:rPr>
      </w:pPr>
      <w:r w:rsidRPr="00822615">
        <w:rPr>
          <w:rFonts w:ascii="Times New Roman" w:hAnsi="Times New Roman"/>
          <w:bCs/>
          <w:sz w:val="24"/>
          <w:szCs w:val="24"/>
          <w:lang w:val="en-US"/>
        </w:rPr>
        <w:t xml:space="preserve">DOI: </w:t>
      </w:r>
      <w:hyperlink r:id="rId13" w:history="1">
        <w:r w:rsidR="000E29E0" w:rsidRPr="00822615">
          <w:rPr>
            <w:rStyle w:val="a3"/>
            <w:rFonts w:ascii="Times New Roman" w:hAnsi="Times New Roman"/>
            <w:sz w:val="24"/>
            <w:szCs w:val="24"/>
            <w:lang w:val="kk-KZ"/>
          </w:rPr>
          <w:t>https://doi.org/10.26577//EJRS45120267</w:t>
        </w:r>
      </w:hyperlink>
    </w:p>
    <w:p w14:paraId="1C777F3A" w14:textId="77777777" w:rsidR="00BE43E3" w:rsidRPr="00822615" w:rsidRDefault="00BE43E3" w:rsidP="00BE43E3">
      <w:pPr>
        <w:pStyle w:val="a6"/>
        <w:spacing w:after="0" w:line="240" w:lineRule="auto"/>
        <w:ind w:left="0" w:right="-1" w:firstLine="567"/>
        <w:jc w:val="both"/>
        <w:rPr>
          <w:rFonts w:ascii="Times New Roman" w:hAnsi="Times New Roman"/>
          <w:sz w:val="24"/>
          <w:szCs w:val="24"/>
          <w:lang w:val="kk-KZ"/>
        </w:rPr>
      </w:pPr>
    </w:p>
    <w:p w14:paraId="2F589C4D" w14:textId="77777777" w:rsidR="00BE43E3" w:rsidRPr="00822615" w:rsidRDefault="00187D24" w:rsidP="00BE43E3">
      <w:pPr>
        <w:spacing w:after="0" w:line="240" w:lineRule="auto"/>
        <w:ind w:right="-1" w:firstLine="567"/>
        <w:rPr>
          <w:rFonts w:ascii="Times New Roman" w:hAnsi="Times New Roman"/>
          <w:sz w:val="24"/>
          <w:szCs w:val="24"/>
          <w:shd w:val="clear" w:color="auto" w:fill="FFFFFF"/>
          <w:lang w:val="kk-KZ"/>
        </w:rPr>
      </w:pPr>
      <w:r w:rsidRPr="00822615">
        <w:rPr>
          <w:rFonts w:ascii="Times New Roman" w:hAnsi="Times New Roman"/>
          <w:bCs/>
          <w:noProof/>
          <w:color w:val="000000"/>
          <w:sz w:val="24"/>
          <w:szCs w:val="24"/>
          <w:lang w:val="en-US"/>
        </w:rPr>
        <w:t>Т. Khamit</w:t>
      </w:r>
      <w:r w:rsidRPr="00822615">
        <w:rPr>
          <w:rFonts w:ascii="Times New Roman" w:hAnsi="Times New Roman"/>
          <w:bCs/>
          <w:noProof/>
          <w:sz w:val="24"/>
          <w:szCs w:val="24"/>
          <w:lang w:val="en-US"/>
        </w:rPr>
        <w:t xml:space="preserve">, </w:t>
      </w:r>
      <w:r w:rsidRPr="00822615">
        <w:rPr>
          <w:rFonts w:ascii="Times New Roman" w:hAnsi="Times New Roman"/>
          <w:bCs/>
          <w:noProof/>
          <w:color w:val="000000"/>
          <w:sz w:val="24"/>
          <w:szCs w:val="24"/>
          <w:lang w:val="en-US"/>
        </w:rPr>
        <w:t>Т. Imammadi</w:t>
      </w:r>
    </w:p>
    <w:p w14:paraId="757113B4" w14:textId="77777777" w:rsidR="00187D24" w:rsidRPr="00822615" w:rsidRDefault="00187D24" w:rsidP="00187D24">
      <w:pPr>
        <w:spacing w:line="240" w:lineRule="auto"/>
        <w:ind w:firstLine="567"/>
        <w:contextualSpacing/>
        <w:rPr>
          <w:rFonts w:ascii="Times New Roman" w:hAnsi="Times New Roman"/>
          <w:bCs/>
          <w:noProof/>
          <w:color w:val="000000"/>
          <w:sz w:val="24"/>
          <w:szCs w:val="24"/>
          <w:lang w:val="kk-KZ"/>
        </w:rPr>
      </w:pPr>
      <w:r w:rsidRPr="00822615">
        <w:rPr>
          <w:rFonts w:ascii="Times New Roman" w:hAnsi="Times New Roman"/>
          <w:bCs/>
          <w:noProof/>
          <w:color w:val="000000"/>
          <w:sz w:val="24"/>
          <w:szCs w:val="24"/>
          <w:lang w:val="kk-KZ"/>
        </w:rPr>
        <w:t xml:space="preserve">IRSTI </w:t>
      </w:r>
      <w:hyperlink r:id="rId14" w:anchor="09" w:history="1">
        <w:r w:rsidRPr="00822615">
          <w:rPr>
            <w:rStyle w:val="a3"/>
            <w:rFonts w:ascii="Times New Roman" w:hAnsi="Times New Roman"/>
            <w:bCs/>
            <w:noProof/>
            <w:color w:val="auto"/>
            <w:sz w:val="24"/>
            <w:szCs w:val="24"/>
            <w:u w:val="none"/>
            <w:lang w:val="kk-KZ"/>
          </w:rPr>
          <w:t>21.01.09</w:t>
        </w:r>
      </w:hyperlink>
      <w:r w:rsidRPr="00822615">
        <w:rPr>
          <w:rFonts w:ascii="Times New Roman" w:hAnsi="Times New Roman"/>
          <w:bCs/>
          <w:noProof/>
          <w:sz w:val="24"/>
          <w:szCs w:val="24"/>
          <w:lang w:val="kk-KZ"/>
        </w:rPr>
        <w:t xml:space="preserve">  </w:t>
      </w:r>
    </w:p>
    <w:p w14:paraId="0E0DE983" w14:textId="77777777" w:rsidR="00BE43E3" w:rsidRPr="00822615" w:rsidRDefault="00187D24" w:rsidP="00BE43E3">
      <w:pPr>
        <w:tabs>
          <w:tab w:val="left" w:pos="2835"/>
        </w:tabs>
        <w:spacing w:after="0" w:line="240" w:lineRule="auto"/>
        <w:ind w:right="-1" w:firstLine="567"/>
        <w:jc w:val="both"/>
        <w:rPr>
          <w:rFonts w:ascii="Times New Roman" w:eastAsia="SimSun" w:hAnsi="Times New Roman"/>
          <w:bCs/>
          <w:sz w:val="24"/>
          <w:szCs w:val="24"/>
          <w:lang w:val="en-US" w:bidi="ar-EG"/>
        </w:rPr>
      </w:pPr>
      <w:r w:rsidRPr="00822615">
        <w:rPr>
          <w:rFonts w:ascii="Times New Roman" w:hAnsi="Times New Roman"/>
          <w:bCs/>
          <w:sz w:val="24"/>
          <w:szCs w:val="24"/>
          <w:lang w:val="en-US"/>
        </w:rPr>
        <w:t>Types of marriage and marriage contract in traditional kazakh society and the issue of khitba in Islamic law</w:t>
      </w:r>
    </w:p>
    <w:p w14:paraId="46C409A7" w14:textId="00BCCBD9" w:rsidR="00BE43E3" w:rsidRPr="00822615" w:rsidRDefault="00BE43E3" w:rsidP="00BE43E3">
      <w:pPr>
        <w:spacing w:after="0" w:line="240" w:lineRule="auto"/>
        <w:ind w:right="-1" w:firstLine="567"/>
        <w:jc w:val="both"/>
        <w:rPr>
          <w:rFonts w:ascii="Times New Roman" w:hAnsi="Times New Roman"/>
          <w:bCs/>
          <w:sz w:val="24"/>
          <w:szCs w:val="24"/>
        </w:rPr>
      </w:pPr>
      <w:r w:rsidRPr="00822615">
        <w:rPr>
          <w:rFonts w:ascii="Times New Roman" w:hAnsi="Times New Roman"/>
          <w:bCs/>
          <w:sz w:val="24"/>
          <w:szCs w:val="24"/>
          <w:lang w:val="en-US"/>
        </w:rPr>
        <w:t>DOI</w:t>
      </w:r>
      <w:r w:rsidRPr="00822615">
        <w:rPr>
          <w:rFonts w:ascii="Times New Roman" w:hAnsi="Times New Roman"/>
          <w:bCs/>
          <w:sz w:val="24"/>
          <w:szCs w:val="24"/>
        </w:rPr>
        <w:t xml:space="preserve">: </w:t>
      </w:r>
      <w:hyperlink r:id="rId15" w:history="1">
        <w:r w:rsidR="000E29E0" w:rsidRPr="00822615">
          <w:rPr>
            <w:rStyle w:val="a3"/>
            <w:rFonts w:ascii="Times New Roman" w:hAnsi="Times New Roman"/>
            <w:sz w:val="24"/>
            <w:szCs w:val="24"/>
            <w:lang w:val="kk-KZ"/>
          </w:rPr>
          <w:t>https://doi.org/10.26577//EJRS45120268</w:t>
        </w:r>
      </w:hyperlink>
    </w:p>
    <w:p w14:paraId="69B314F2" w14:textId="77777777" w:rsidR="00BE43E3" w:rsidRPr="00822615" w:rsidRDefault="00BE43E3" w:rsidP="00BE43E3">
      <w:pPr>
        <w:pStyle w:val="a6"/>
        <w:spacing w:after="0" w:line="240" w:lineRule="auto"/>
        <w:ind w:left="0" w:right="-1" w:firstLine="567"/>
        <w:jc w:val="both"/>
        <w:rPr>
          <w:rFonts w:ascii="Times New Roman" w:hAnsi="Times New Roman"/>
          <w:sz w:val="24"/>
          <w:szCs w:val="24"/>
          <w:lang w:val="kk-KZ"/>
        </w:rPr>
      </w:pPr>
    </w:p>
    <w:p w14:paraId="16377A7B" w14:textId="77777777" w:rsidR="00BE43E3" w:rsidRPr="00822615" w:rsidRDefault="003F29DF" w:rsidP="00BE43E3">
      <w:pPr>
        <w:spacing w:after="0" w:line="240" w:lineRule="auto"/>
        <w:ind w:firstLine="567"/>
        <w:rPr>
          <w:rFonts w:ascii="Times New Roman" w:hAnsi="Times New Roman"/>
          <w:bCs/>
          <w:sz w:val="24"/>
          <w:szCs w:val="24"/>
        </w:rPr>
      </w:pPr>
      <w:r w:rsidRPr="00822615">
        <w:rPr>
          <w:rFonts w:ascii="Times New Roman" w:hAnsi="Times New Roman"/>
          <w:sz w:val="24"/>
          <w:szCs w:val="24"/>
        </w:rPr>
        <w:t>Г. Алпыспаева, К. Джумагалиева</w:t>
      </w:r>
      <w:r w:rsidRPr="00822615">
        <w:rPr>
          <w:rFonts w:ascii="Times New Roman" w:hAnsi="Times New Roman"/>
          <w:iCs/>
          <w:sz w:val="24"/>
          <w:szCs w:val="24"/>
        </w:rPr>
        <w:t xml:space="preserve">, </w:t>
      </w:r>
      <w:r w:rsidRPr="00822615">
        <w:rPr>
          <w:rFonts w:ascii="Times New Roman" w:hAnsi="Times New Roman"/>
          <w:bCs/>
          <w:iCs/>
          <w:sz w:val="24"/>
          <w:szCs w:val="24"/>
        </w:rPr>
        <w:t>Р.</w:t>
      </w:r>
      <w:r w:rsidRPr="00822615">
        <w:rPr>
          <w:rFonts w:ascii="Times New Roman" w:hAnsi="Times New Roman"/>
          <w:i/>
          <w:sz w:val="24"/>
          <w:szCs w:val="24"/>
        </w:rPr>
        <w:t xml:space="preserve"> </w:t>
      </w:r>
      <w:r w:rsidRPr="00822615">
        <w:rPr>
          <w:rFonts w:ascii="Times New Roman" w:hAnsi="Times New Roman"/>
          <w:bCs/>
          <w:iCs/>
          <w:sz w:val="24"/>
          <w:szCs w:val="24"/>
        </w:rPr>
        <w:t>Алимова</w:t>
      </w:r>
    </w:p>
    <w:p w14:paraId="6962901B" w14:textId="77777777" w:rsidR="003F29DF" w:rsidRPr="00822615" w:rsidRDefault="003F29DF" w:rsidP="003F29DF">
      <w:pPr>
        <w:spacing w:after="0" w:line="240" w:lineRule="auto"/>
        <w:ind w:firstLine="567"/>
        <w:jc w:val="both"/>
        <w:rPr>
          <w:rFonts w:ascii="Times New Roman" w:eastAsia="TimesNewRomanPSMT" w:hAnsi="Times New Roman"/>
          <w:sz w:val="24"/>
          <w:szCs w:val="24"/>
        </w:rPr>
      </w:pPr>
      <w:r w:rsidRPr="00822615">
        <w:rPr>
          <w:rFonts w:ascii="Times New Roman" w:eastAsia="TimesNewRomanPSMT" w:hAnsi="Times New Roman"/>
          <w:sz w:val="24"/>
          <w:szCs w:val="24"/>
        </w:rPr>
        <w:t>МРНТИ 21.41.25</w:t>
      </w:r>
    </w:p>
    <w:p w14:paraId="053F4A55" w14:textId="77777777" w:rsidR="00BE43E3" w:rsidRPr="00822615" w:rsidRDefault="003F29DF" w:rsidP="00BE43E3">
      <w:pPr>
        <w:spacing w:after="0" w:line="240" w:lineRule="auto"/>
        <w:ind w:right="-1" w:firstLine="567"/>
        <w:jc w:val="both"/>
        <w:rPr>
          <w:rFonts w:ascii="Times New Roman" w:hAnsi="Times New Roman"/>
          <w:b/>
          <w:caps/>
          <w:sz w:val="24"/>
          <w:szCs w:val="24"/>
        </w:rPr>
      </w:pPr>
      <w:r w:rsidRPr="00822615">
        <w:rPr>
          <w:rFonts w:ascii="Times New Roman" w:hAnsi="Times New Roman"/>
          <w:sz w:val="24"/>
          <w:szCs w:val="24"/>
        </w:rPr>
        <w:t>Хадж в Мекку мусульман Казахстана (1940-1970 гг.)</w:t>
      </w:r>
    </w:p>
    <w:p w14:paraId="68134F48" w14:textId="30F56D4B" w:rsidR="00BE43E3" w:rsidRPr="00822615" w:rsidRDefault="00BE43E3" w:rsidP="00BE43E3">
      <w:pPr>
        <w:spacing w:after="0" w:line="240" w:lineRule="auto"/>
        <w:ind w:right="-1" w:firstLine="567"/>
        <w:jc w:val="both"/>
        <w:rPr>
          <w:rFonts w:ascii="Times New Roman" w:hAnsi="Times New Roman"/>
          <w:bCs/>
          <w:sz w:val="24"/>
          <w:szCs w:val="24"/>
        </w:rPr>
      </w:pPr>
      <w:r w:rsidRPr="00822615">
        <w:rPr>
          <w:rFonts w:ascii="Times New Roman" w:hAnsi="Times New Roman"/>
          <w:bCs/>
          <w:sz w:val="24"/>
          <w:szCs w:val="24"/>
          <w:lang w:val="en-US"/>
        </w:rPr>
        <w:t>DOI</w:t>
      </w:r>
      <w:r w:rsidRPr="00822615">
        <w:rPr>
          <w:rFonts w:ascii="Times New Roman" w:hAnsi="Times New Roman"/>
          <w:bCs/>
          <w:sz w:val="24"/>
          <w:szCs w:val="24"/>
        </w:rPr>
        <w:t xml:space="preserve">: </w:t>
      </w:r>
      <w:hyperlink r:id="rId16" w:history="1">
        <w:r w:rsidR="000E29E0" w:rsidRPr="00822615">
          <w:rPr>
            <w:rStyle w:val="a3"/>
            <w:rFonts w:ascii="Times New Roman" w:hAnsi="Times New Roman"/>
            <w:sz w:val="24"/>
            <w:szCs w:val="24"/>
            <w:lang w:val="kk-KZ"/>
          </w:rPr>
          <w:t>https://doi.org/10.26577//EJRS45120269</w:t>
        </w:r>
      </w:hyperlink>
    </w:p>
    <w:p w14:paraId="47D56408" w14:textId="77777777" w:rsidR="00BE43E3" w:rsidRPr="00822615" w:rsidRDefault="00BE43E3" w:rsidP="00BE43E3">
      <w:pPr>
        <w:spacing w:after="0" w:line="240" w:lineRule="auto"/>
        <w:ind w:firstLine="567"/>
        <w:rPr>
          <w:rFonts w:ascii="Times New Roman" w:eastAsia="Times New Roman" w:hAnsi="Times New Roman"/>
          <w:sz w:val="24"/>
          <w:szCs w:val="24"/>
        </w:rPr>
      </w:pPr>
    </w:p>
    <w:p w14:paraId="606B6FCE" w14:textId="77777777" w:rsidR="00BE43E3" w:rsidRPr="00822615" w:rsidRDefault="00BE43E3" w:rsidP="00BE43E3">
      <w:pPr>
        <w:spacing w:after="0" w:line="240" w:lineRule="auto"/>
        <w:ind w:right="-1" w:firstLine="567"/>
        <w:jc w:val="both"/>
        <w:rPr>
          <w:rFonts w:ascii="Times New Roman" w:hAnsi="Times New Roman"/>
          <w:b/>
          <w:sz w:val="24"/>
          <w:szCs w:val="24"/>
          <w:lang w:val="kk-KZ"/>
        </w:rPr>
      </w:pPr>
      <w:r w:rsidRPr="00822615">
        <w:rPr>
          <w:rFonts w:ascii="Times New Roman" w:hAnsi="Times New Roman"/>
          <w:b/>
          <w:sz w:val="24"/>
          <w:szCs w:val="24"/>
          <w:lang w:val="kk-KZ"/>
        </w:rPr>
        <w:t>Шетелдік басылымдар – Зарубежные публикации – Foreign publications</w:t>
      </w:r>
    </w:p>
    <w:p w14:paraId="14AD1711" w14:textId="77777777" w:rsidR="00BE43E3" w:rsidRPr="00822615" w:rsidRDefault="00BE43E3" w:rsidP="00BE43E3">
      <w:pPr>
        <w:pStyle w:val="1"/>
        <w:spacing w:before="0" w:beforeAutospacing="0" w:after="0" w:afterAutospacing="0"/>
        <w:ind w:firstLine="567"/>
        <w:rPr>
          <w:rFonts w:eastAsiaTheme="minorEastAsia"/>
          <w:sz w:val="24"/>
          <w:szCs w:val="24"/>
          <w:lang w:val="kk-KZ"/>
        </w:rPr>
      </w:pPr>
    </w:p>
    <w:p w14:paraId="4F5AA9DD" w14:textId="77777777" w:rsidR="00BE43E3" w:rsidRPr="00822615" w:rsidRDefault="0045739F" w:rsidP="00BE43E3">
      <w:pPr>
        <w:pStyle w:val="1"/>
        <w:spacing w:before="0" w:beforeAutospacing="0" w:after="0" w:afterAutospacing="0"/>
        <w:ind w:firstLine="567"/>
        <w:jc w:val="both"/>
        <w:rPr>
          <w:rFonts w:eastAsiaTheme="minorEastAsia"/>
          <w:b w:val="0"/>
          <w:bCs w:val="0"/>
          <w:sz w:val="24"/>
          <w:szCs w:val="24"/>
          <w:lang w:val="en-US"/>
        </w:rPr>
      </w:pPr>
      <w:r w:rsidRPr="00822615">
        <w:rPr>
          <w:b w:val="0"/>
          <w:sz w:val="24"/>
          <w:szCs w:val="24"/>
          <w:lang w:val="uz-Cyrl-UZ"/>
        </w:rPr>
        <w:lastRenderedPageBreak/>
        <w:t>J.</w:t>
      </w:r>
      <w:r w:rsidRPr="00822615">
        <w:rPr>
          <w:b w:val="0"/>
          <w:sz w:val="24"/>
          <w:szCs w:val="24"/>
          <w:lang w:val="en-US"/>
        </w:rPr>
        <w:t xml:space="preserve"> </w:t>
      </w:r>
      <w:r w:rsidRPr="00822615">
        <w:rPr>
          <w:b w:val="0"/>
          <w:sz w:val="24"/>
          <w:szCs w:val="24"/>
          <w:lang w:val="uz-Cyrl-UZ"/>
        </w:rPr>
        <w:t>Yusubov</w:t>
      </w:r>
    </w:p>
    <w:p w14:paraId="64335016" w14:textId="77777777" w:rsidR="00BE43E3" w:rsidRPr="00822615" w:rsidRDefault="0045739F" w:rsidP="00BE43E3">
      <w:pPr>
        <w:spacing w:after="0" w:line="240" w:lineRule="auto"/>
        <w:ind w:firstLine="567"/>
        <w:rPr>
          <w:rFonts w:ascii="Times New Roman" w:hAnsi="Times New Roman"/>
          <w:sz w:val="24"/>
          <w:szCs w:val="24"/>
          <w:lang w:val="en-US"/>
        </w:rPr>
      </w:pPr>
      <w:r w:rsidRPr="00822615">
        <w:rPr>
          <w:rFonts w:ascii="Times New Roman" w:hAnsi="Times New Roman"/>
          <w:sz w:val="24"/>
          <w:szCs w:val="24"/>
          <w:lang w:val="en-US"/>
        </w:rPr>
        <w:t>IRSTI 21.21.25</w:t>
      </w:r>
    </w:p>
    <w:p w14:paraId="1F943CCD" w14:textId="77777777" w:rsidR="00BE43E3" w:rsidRPr="00822615" w:rsidRDefault="0045739F" w:rsidP="00BE43E3">
      <w:pPr>
        <w:pStyle w:val="a6"/>
        <w:spacing w:after="0" w:line="240" w:lineRule="auto"/>
        <w:ind w:left="0" w:right="-1" w:firstLine="567"/>
        <w:jc w:val="both"/>
        <w:rPr>
          <w:rFonts w:ascii="Times New Roman" w:eastAsia="Times New Roman" w:hAnsi="Times New Roman"/>
          <w:sz w:val="24"/>
          <w:szCs w:val="24"/>
          <w:lang w:val="en-US"/>
        </w:rPr>
      </w:pPr>
      <w:r w:rsidRPr="00822615">
        <w:rPr>
          <w:rFonts w:ascii="Times New Roman" w:eastAsia="Times New Roman" w:hAnsi="Times New Roman"/>
          <w:bCs/>
          <w:sz w:val="24"/>
          <w:szCs w:val="24"/>
          <w:lang w:val="en-US"/>
        </w:rPr>
        <w:t>The significance of Al-Farabi’s spiritual and ethical heritage in personal moral consciousness formation: a philosophical-religious perspective</w:t>
      </w:r>
    </w:p>
    <w:p w14:paraId="14ED5207" w14:textId="7C537E39" w:rsidR="00BE43E3" w:rsidRPr="00822615" w:rsidRDefault="00BE43E3" w:rsidP="00BE43E3">
      <w:pPr>
        <w:spacing w:after="0" w:line="240" w:lineRule="auto"/>
        <w:ind w:right="-1" w:firstLine="567"/>
        <w:jc w:val="both"/>
        <w:rPr>
          <w:rFonts w:ascii="Times New Roman" w:hAnsi="Times New Roman"/>
          <w:bCs/>
          <w:sz w:val="24"/>
          <w:szCs w:val="24"/>
          <w:lang w:val="en-US"/>
        </w:rPr>
      </w:pPr>
      <w:r w:rsidRPr="00822615">
        <w:rPr>
          <w:rFonts w:ascii="Times New Roman" w:hAnsi="Times New Roman"/>
          <w:bCs/>
          <w:sz w:val="24"/>
          <w:szCs w:val="24"/>
          <w:lang w:val="en-US"/>
        </w:rPr>
        <w:t xml:space="preserve">DOI: </w:t>
      </w:r>
      <w:hyperlink r:id="rId17" w:history="1">
        <w:r w:rsidR="000E29E0" w:rsidRPr="00822615">
          <w:rPr>
            <w:rStyle w:val="a3"/>
            <w:rFonts w:ascii="Times New Roman" w:hAnsi="Times New Roman"/>
            <w:sz w:val="24"/>
            <w:szCs w:val="24"/>
            <w:lang w:val="kk-KZ"/>
          </w:rPr>
          <w:t>https://doi.org/10.26577//EJRS451202610</w:t>
        </w:r>
      </w:hyperlink>
    </w:p>
    <w:p w14:paraId="6F7089F1" w14:textId="77777777" w:rsidR="00BE43E3" w:rsidRPr="00822615" w:rsidRDefault="00BE43E3" w:rsidP="00BE43E3">
      <w:pPr>
        <w:pStyle w:val="a6"/>
        <w:spacing w:after="0" w:line="240" w:lineRule="auto"/>
        <w:ind w:left="0" w:right="-1" w:firstLine="567"/>
        <w:jc w:val="both"/>
        <w:rPr>
          <w:rFonts w:ascii="Times New Roman" w:hAnsi="Times New Roman"/>
          <w:sz w:val="24"/>
          <w:szCs w:val="24"/>
          <w:lang w:val="kk-KZ"/>
        </w:rPr>
      </w:pPr>
    </w:p>
    <w:p w14:paraId="4B68D39E" w14:textId="77777777" w:rsidR="00BE43E3" w:rsidRPr="00822615" w:rsidRDefault="00BE43E3" w:rsidP="00BE43E3">
      <w:pPr>
        <w:pStyle w:val="a5"/>
        <w:ind w:firstLine="567"/>
        <w:jc w:val="both"/>
        <w:rPr>
          <w:rFonts w:ascii="Times New Roman" w:hAnsi="Times New Roman"/>
          <w:sz w:val="24"/>
          <w:szCs w:val="24"/>
          <w:shd w:val="clear" w:color="auto" w:fill="FFFFFF"/>
          <w:lang w:val="en-US"/>
        </w:rPr>
      </w:pPr>
    </w:p>
    <w:p w14:paraId="0F8B31FD" w14:textId="77777777" w:rsidR="00BE43E3" w:rsidRPr="00822615" w:rsidRDefault="00BE43E3" w:rsidP="00BE43E3">
      <w:pPr>
        <w:pStyle w:val="a5"/>
        <w:ind w:firstLine="567"/>
        <w:jc w:val="both"/>
        <w:rPr>
          <w:rFonts w:ascii="Times New Roman" w:hAnsi="Times New Roman"/>
          <w:sz w:val="24"/>
          <w:szCs w:val="24"/>
          <w:shd w:val="clear" w:color="auto" w:fill="FFFFFF"/>
          <w:lang w:val="kk-KZ"/>
        </w:rPr>
      </w:pPr>
    </w:p>
    <w:p w14:paraId="6A09655D" w14:textId="77777777" w:rsidR="00BE43E3" w:rsidRPr="00822615" w:rsidRDefault="00BE43E3" w:rsidP="00BE43E3">
      <w:pPr>
        <w:pStyle w:val="a5"/>
        <w:ind w:firstLine="567"/>
        <w:jc w:val="both"/>
        <w:rPr>
          <w:rFonts w:ascii="Times New Roman" w:hAnsi="Times New Roman"/>
          <w:sz w:val="24"/>
          <w:szCs w:val="24"/>
          <w:shd w:val="clear" w:color="auto" w:fill="FFFFFF"/>
          <w:lang w:val="kk-KZ"/>
        </w:rPr>
      </w:pPr>
    </w:p>
    <w:p w14:paraId="0582924E" w14:textId="77777777" w:rsidR="00BE43E3" w:rsidRPr="00822615" w:rsidRDefault="00BE43E3" w:rsidP="00BE43E3">
      <w:pPr>
        <w:pStyle w:val="a5"/>
        <w:ind w:firstLine="567"/>
        <w:jc w:val="both"/>
        <w:rPr>
          <w:rFonts w:ascii="Times New Roman" w:hAnsi="Times New Roman"/>
          <w:sz w:val="24"/>
          <w:szCs w:val="24"/>
          <w:shd w:val="clear" w:color="auto" w:fill="FFFFFF"/>
          <w:lang w:val="kk-KZ"/>
        </w:rPr>
      </w:pPr>
    </w:p>
    <w:p w14:paraId="7D3374ED"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3A19A9F3"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0599A0E1"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71BD83CB"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0E75FB75"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5F3C82F5"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2F78C779"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478937F6"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7634AB62"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5D9FD8B1"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5848F583"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01FF7C0F"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4146FA48"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5AFC63CA"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1F8D1FBD"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040769F5"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2B789CBE"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4D21FC77"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2BDF3A19"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2DC494E5"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6990D76D"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74A56050"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076CD69A"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75717708"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1CF06ABD"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4E3B9FD0"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606ECF85"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161BFCCF"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4ABE3C5C"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7F1E60DF"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4B7747D8"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3A0BF49F"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77B458B7"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5CBC6654"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42AE9C7A"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3FB5C6BE"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3B96395F"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0D23BCE5"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2F124654"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6B20D3A3"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65640D39"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4A5C2B08" w14:textId="77777777" w:rsidR="0024758E" w:rsidRPr="00822615" w:rsidRDefault="0024758E" w:rsidP="00BE43E3">
      <w:pPr>
        <w:pStyle w:val="a5"/>
        <w:ind w:firstLine="567"/>
        <w:jc w:val="both"/>
        <w:rPr>
          <w:rFonts w:ascii="Times New Roman" w:hAnsi="Times New Roman"/>
          <w:sz w:val="24"/>
          <w:szCs w:val="24"/>
          <w:shd w:val="clear" w:color="auto" w:fill="FFFFFF"/>
          <w:lang w:val="kk-KZ"/>
        </w:rPr>
      </w:pPr>
    </w:p>
    <w:p w14:paraId="4CEBBE41" w14:textId="77777777" w:rsidR="00EB1885" w:rsidRPr="00822615" w:rsidRDefault="00EB1885" w:rsidP="00EB1885">
      <w:pPr>
        <w:pStyle w:val="IRSTI"/>
        <w:ind w:firstLine="567"/>
        <w:rPr>
          <w:rFonts w:cs="Times New Roman"/>
          <w:b/>
          <w:szCs w:val="24"/>
        </w:rPr>
      </w:pPr>
      <w:r w:rsidRPr="00822615">
        <w:rPr>
          <w:rFonts w:cs="Times New Roman"/>
          <w:b/>
          <w:szCs w:val="24"/>
        </w:rPr>
        <w:lastRenderedPageBreak/>
        <w:t xml:space="preserve">IRSTI </w:t>
      </w:r>
      <w:r w:rsidRPr="00822615">
        <w:rPr>
          <w:rFonts w:cs="Times New Roman"/>
          <w:b/>
          <w:szCs w:val="24"/>
          <w:shd w:val="clear" w:color="auto" w:fill="FFFFFF"/>
        </w:rPr>
        <w:t>21.31.41</w:t>
      </w:r>
      <w:r w:rsidRPr="00822615">
        <w:rPr>
          <w:rFonts w:cs="Times New Roman"/>
          <w:b/>
          <w:szCs w:val="24"/>
        </w:rPr>
        <w:t xml:space="preserve"> </w:t>
      </w:r>
    </w:p>
    <w:p w14:paraId="0AEE901E" w14:textId="77777777" w:rsidR="00EB1885" w:rsidRPr="00822615" w:rsidRDefault="00EB1885" w:rsidP="00EB1885">
      <w:pPr>
        <w:tabs>
          <w:tab w:val="left" w:pos="8085"/>
        </w:tabs>
        <w:spacing w:after="0" w:line="240" w:lineRule="auto"/>
        <w:ind w:firstLine="567"/>
        <w:jc w:val="center"/>
        <w:rPr>
          <w:rFonts w:ascii="Times New Roman" w:hAnsi="Times New Roman"/>
          <w:sz w:val="24"/>
          <w:szCs w:val="24"/>
          <w:lang w:val="en-US"/>
        </w:rPr>
      </w:pPr>
    </w:p>
    <w:p w14:paraId="7D1B93D4" w14:textId="77777777" w:rsidR="00EB1885" w:rsidRPr="00822615" w:rsidRDefault="00EB1885" w:rsidP="00EB1885">
      <w:pPr>
        <w:widowControl w:val="0"/>
        <w:spacing w:after="0" w:line="240" w:lineRule="auto"/>
        <w:ind w:left="102" w:right="321" w:firstLine="567"/>
        <w:jc w:val="center"/>
        <w:rPr>
          <w:rFonts w:ascii="Times New Roman" w:hAnsi="Times New Roman"/>
          <w:iCs/>
          <w:sz w:val="24"/>
          <w:szCs w:val="24"/>
          <w:lang w:val="en-US"/>
        </w:rPr>
      </w:pPr>
      <w:r w:rsidRPr="00822615">
        <w:rPr>
          <w:rFonts w:ascii="Times New Roman" w:hAnsi="Times New Roman"/>
          <w:sz w:val="24"/>
          <w:szCs w:val="24"/>
          <w:shd w:val="clear" w:color="auto" w:fill="FFFFFF"/>
          <w:lang w:val="en-US"/>
        </w:rPr>
        <w:t>E. Daken</w:t>
      </w:r>
      <w:r w:rsidRPr="00822615">
        <w:rPr>
          <w:rFonts w:ascii="Times New Roman" w:hAnsi="Times New Roman"/>
          <w:sz w:val="24"/>
          <w:szCs w:val="24"/>
          <w:vertAlign w:val="superscript"/>
          <w:lang w:val="en-US"/>
        </w:rPr>
        <w:t>1</w:t>
      </w:r>
      <w:r w:rsidRPr="00822615">
        <w:rPr>
          <w:rFonts w:ascii="Times New Roman" w:hAnsi="Times New Roman"/>
          <w:noProof/>
          <w:sz w:val="24"/>
          <w:szCs w:val="24"/>
          <w:lang w:val="en-US"/>
        </w:rPr>
        <w:drawing>
          <wp:inline distT="0" distB="0" distL="0" distR="0" wp14:anchorId="406AA073" wp14:editId="559A39A9">
            <wp:extent cx="251460" cy="251460"/>
            <wp:effectExtent l="0" t="0" r="0" b="0"/>
            <wp:docPr id="3" name="Рисунок 3" descr="Описание: ircid ico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ircid ic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51460" cy="251460"/>
                    </a:xfrm>
                    <a:prstGeom prst="rect">
                      <a:avLst/>
                    </a:prstGeom>
                    <a:noFill/>
                    <a:ln>
                      <a:noFill/>
                    </a:ln>
                  </pic:spPr>
                </pic:pic>
              </a:graphicData>
            </a:graphic>
          </wp:inline>
        </w:drawing>
      </w:r>
      <w:r w:rsidRPr="00822615">
        <w:rPr>
          <w:rFonts w:ascii="Times New Roman" w:eastAsia="Times New Roman" w:hAnsi="Times New Roman"/>
          <w:sz w:val="24"/>
          <w:szCs w:val="24"/>
          <w:lang w:val="en-US"/>
        </w:rPr>
        <w:t>,</w:t>
      </w:r>
      <w:r w:rsidRPr="00822615">
        <w:rPr>
          <w:rFonts w:ascii="Times New Roman" w:eastAsia="Times New Roman" w:hAnsi="Times New Roman"/>
          <w:sz w:val="24"/>
          <w:szCs w:val="24"/>
          <w:lang w:val="kk-KZ"/>
        </w:rPr>
        <w:t xml:space="preserve"> </w:t>
      </w:r>
      <w:r w:rsidRPr="00822615">
        <w:rPr>
          <w:rFonts w:ascii="Times New Roman" w:eastAsia="Times New Roman" w:hAnsi="Times New Roman"/>
          <w:sz w:val="24"/>
          <w:szCs w:val="24"/>
          <w:lang w:val="en-US"/>
        </w:rPr>
        <w:t>T. Kydyr</w:t>
      </w:r>
      <w:r w:rsidRPr="00822615">
        <w:rPr>
          <w:rFonts w:ascii="Times New Roman" w:hAnsi="Times New Roman"/>
          <w:sz w:val="24"/>
          <w:szCs w:val="24"/>
          <w:vertAlign w:val="superscript"/>
          <w:lang w:val="en-US"/>
        </w:rPr>
        <w:t>2</w:t>
      </w:r>
      <w:r w:rsidRPr="00822615">
        <w:rPr>
          <w:rFonts w:ascii="Times New Roman" w:hAnsi="Times New Roman"/>
          <w:iCs/>
          <w:sz w:val="24"/>
          <w:szCs w:val="24"/>
          <w:vertAlign w:val="superscript"/>
          <w:lang w:val="kk-KZ"/>
        </w:rPr>
        <w:t>*</w:t>
      </w:r>
      <w:r w:rsidRPr="00822615">
        <w:rPr>
          <w:rFonts w:ascii="Times New Roman" w:hAnsi="Times New Roman"/>
          <w:noProof/>
          <w:sz w:val="24"/>
          <w:szCs w:val="24"/>
          <w:lang w:val="en-US"/>
        </w:rPr>
        <w:drawing>
          <wp:inline distT="0" distB="0" distL="0" distR="0" wp14:anchorId="18A2F917" wp14:editId="3F3AA206">
            <wp:extent cx="251460" cy="251460"/>
            <wp:effectExtent l="0" t="0" r="0" b="0"/>
            <wp:docPr id="1" name="Рисунок 1" descr="Описание: ircid ico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ircid ic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51460" cy="251460"/>
                    </a:xfrm>
                    <a:prstGeom prst="rect">
                      <a:avLst/>
                    </a:prstGeom>
                    <a:noFill/>
                    <a:ln>
                      <a:noFill/>
                    </a:ln>
                  </pic:spPr>
                </pic:pic>
              </a:graphicData>
            </a:graphic>
          </wp:inline>
        </w:drawing>
      </w:r>
      <w:r w:rsidRPr="00822615">
        <w:rPr>
          <w:rFonts w:ascii="Times New Roman" w:hAnsi="Times New Roman"/>
          <w:iCs/>
          <w:sz w:val="24"/>
          <w:szCs w:val="24"/>
          <w:lang w:val="kk-KZ"/>
        </w:rPr>
        <w:t xml:space="preserve">, </w:t>
      </w:r>
      <w:r w:rsidRPr="00822615">
        <w:rPr>
          <w:rFonts w:ascii="Times New Roman" w:hAnsi="Times New Roman"/>
          <w:iCs/>
          <w:sz w:val="24"/>
          <w:szCs w:val="24"/>
          <w:lang w:val="en-US"/>
        </w:rPr>
        <w:t>A. Kuranbek</w:t>
      </w:r>
      <w:r w:rsidRPr="00822615">
        <w:rPr>
          <w:rFonts w:ascii="Times New Roman" w:hAnsi="Times New Roman"/>
          <w:iCs/>
          <w:sz w:val="24"/>
          <w:szCs w:val="24"/>
          <w:vertAlign w:val="superscript"/>
          <w:lang w:val="en-US"/>
        </w:rPr>
        <w:t>3</w:t>
      </w:r>
      <w:r w:rsidRPr="00822615">
        <w:rPr>
          <w:rFonts w:ascii="Times New Roman" w:hAnsi="Times New Roman"/>
          <w:noProof/>
          <w:sz w:val="24"/>
          <w:szCs w:val="24"/>
          <w:lang w:val="en-US"/>
        </w:rPr>
        <w:drawing>
          <wp:inline distT="0" distB="0" distL="0" distR="0" wp14:anchorId="4766A2A3" wp14:editId="477A149E">
            <wp:extent cx="251460" cy="251460"/>
            <wp:effectExtent l="0" t="0" r="0" b="0"/>
            <wp:docPr id="4" name="Рисунок 4" descr="Описание: ircid icon">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ircid ic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51460" cy="251460"/>
                    </a:xfrm>
                    <a:prstGeom prst="rect">
                      <a:avLst/>
                    </a:prstGeom>
                    <a:noFill/>
                    <a:ln>
                      <a:noFill/>
                    </a:ln>
                  </pic:spPr>
                </pic:pic>
              </a:graphicData>
            </a:graphic>
          </wp:inline>
        </w:drawing>
      </w:r>
    </w:p>
    <w:p w14:paraId="2603306A" w14:textId="77777777" w:rsidR="00EB1885" w:rsidRPr="00822615" w:rsidRDefault="00EB1885" w:rsidP="00EB1885">
      <w:pPr>
        <w:spacing w:after="0" w:line="240" w:lineRule="auto"/>
        <w:ind w:firstLine="567"/>
        <w:jc w:val="center"/>
        <w:rPr>
          <w:rFonts w:ascii="Times New Roman" w:hAnsi="Times New Roman"/>
          <w:sz w:val="24"/>
          <w:szCs w:val="24"/>
          <w:shd w:val="clear" w:color="auto" w:fill="FFFFFF"/>
          <w:lang w:val="en-US"/>
        </w:rPr>
      </w:pPr>
      <w:r w:rsidRPr="00822615">
        <w:rPr>
          <w:rFonts w:ascii="Times New Roman" w:hAnsi="Times New Roman"/>
          <w:bCs/>
          <w:sz w:val="24"/>
          <w:szCs w:val="24"/>
          <w:vertAlign w:val="superscript"/>
          <w:lang w:val="en-US"/>
        </w:rPr>
        <w:t>1</w:t>
      </w:r>
      <w:r w:rsidRPr="00822615">
        <w:rPr>
          <w:rFonts w:ascii="Times New Roman" w:hAnsi="Times New Roman"/>
          <w:sz w:val="24"/>
          <w:szCs w:val="24"/>
          <w:shd w:val="clear" w:color="auto" w:fill="FFFFFF"/>
          <w:lang w:val="en-US"/>
        </w:rPr>
        <w:t>Egyptian University of Islamic Culture Nur-Mubarak, Almaty, Kazakhstan</w:t>
      </w:r>
    </w:p>
    <w:p w14:paraId="63652AD9" w14:textId="77777777" w:rsidR="00EB1885" w:rsidRPr="00822615" w:rsidRDefault="00EB1885" w:rsidP="00EB1885">
      <w:pPr>
        <w:spacing w:after="0" w:line="240" w:lineRule="auto"/>
        <w:ind w:firstLine="567"/>
        <w:jc w:val="center"/>
        <w:rPr>
          <w:rFonts w:ascii="Times New Roman" w:hAnsi="Times New Roman"/>
          <w:sz w:val="24"/>
          <w:szCs w:val="24"/>
          <w:shd w:val="clear" w:color="auto" w:fill="FFFFFF"/>
          <w:lang w:val="en-US"/>
        </w:rPr>
      </w:pPr>
      <w:r w:rsidRPr="00822615">
        <w:rPr>
          <w:rFonts w:ascii="Times New Roman" w:hAnsi="Times New Roman"/>
          <w:bCs/>
          <w:sz w:val="24"/>
          <w:szCs w:val="24"/>
          <w:vertAlign w:val="superscript"/>
          <w:lang w:val="kk-KZ"/>
        </w:rPr>
        <w:t>2</w:t>
      </w:r>
      <w:r w:rsidRPr="00822615">
        <w:rPr>
          <w:rFonts w:ascii="Times New Roman" w:hAnsi="Times New Roman"/>
          <w:sz w:val="24"/>
          <w:szCs w:val="24"/>
          <w:shd w:val="clear" w:color="auto" w:fill="FFFFFF"/>
          <w:lang w:val="en-US"/>
        </w:rPr>
        <w:t>Islamic Research Institute under the Spiritual Administration of Muslims of Kazakhstan, Almaty, Kazakhstan</w:t>
      </w:r>
    </w:p>
    <w:p w14:paraId="3B29A697" w14:textId="77777777" w:rsidR="00EB1885" w:rsidRPr="00822615" w:rsidRDefault="00EB1885" w:rsidP="00EB1885">
      <w:pPr>
        <w:spacing w:after="0" w:line="240" w:lineRule="auto"/>
        <w:ind w:firstLine="567"/>
        <w:jc w:val="center"/>
        <w:rPr>
          <w:rFonts w:ascii="Times New Roman" w:hAnsi="Times New Roman"/>
          <w:sz w:val="24"/>
          <w:szCs w:val="24"/>
          <w:shd w:val="clear" w:color="auto" w:fill="FFFFFF"/>
          <w:lang w:val="en-US"/>
        </w:rPr>
      </w:pPr>
      <w:r w:rsidRPr="00822615">
        <w:rPr>
          <w:rFonts w:ascii="Times New Roman" w:hAnsi="Times New Roman"/>
          <w:sz w:val="24"/>
          <w:szCs w:val="24"/>
          <w:shd w:val="clear" w:color="auto" w:fill="FFFFFF"/>
          <w:vertAlign w:val="superscript"/>
          <w:lang w:val="en-US"/>
        </w:rPr>
        <w:t>3</w:t>
      </w:r>
      <w:r w:rsidRPr="00822615">
        <w:rPr>
          <w:rFonts w:ascii="Times New Roman" w:hAnsi="Times New Roman"/>
          <w:sz w:val="24"/>
          <w:szCs w:val="24"/>
          <w:lang w:val="kk-KZ"/>
        </w:rPr>
        <w:t>University of California, Davis, USA</w:t>
      </w:r>
    </w:p>
    <w:p w14:paraId="47E8CDF0" w14:textId="77777777" w:rsidR="00EB1885" w:rsidRPr="00822615" w:rsidRDefault="00EB1885" w:rsidP="00EB1885">
      <w:pPr>
        <w:spacing w:after="0" w:line="240" w:lineRule="auto"/>
        <w:ind w:firstLine="567"/>
        <w:jc w:val="center"/>
        <w:rPr>
          <w:rStyle w:val="a3"/>
          <w:rFonts w:ascii="Times New Roman" w:hAnsi="Times New Roman"/>
          <w:sz w:val="24"/>
          <w:szCs w:val="24"/>
          <w:shd w:val="clear" w:color="auto" w:fill="FFFFFF"/>
          <w:lang w:val="kk-KZ"/>
        </w:rPr>
      </w:pPr>
      <w:r w:rsidRPr="00822615">
        <w:rPr>
          <w:rFonts w:ascii="Times New Roman" w:hAnsi="Times New Roman"/>
          <w:b/>
          <w:sz w:val="24"/>
          <w:szCs w:val="24"/>
          <w:vertAlign w:val="superscript"/>
          <w:lang w:val="en-US"/>
        </w:rPr>
        <w:t>*</w:t>
      </w:r>
      <w:r w:rsidRPr="00822615">
        <w:rPr>
          <w:rFonts w:ascii="Times New Roman" w:eastAsia="Times New Roman" w:hAnsi="Times New Roman"/>
          <w:bCs/>
          <w:sz w:val="24"/>
          <w:szCs w:val="24"/>
          <w:lang w:val="en-US"/>
        </w:rPr>
        <w:t xml:space="preserve">e-mail: </w:t>
      </w:r>
      <w:hyperlink r:id="rId22" w:history="1">
        <w:r w:rsidRPr="00822615">
          <w:rPr>
            <w:rStyle w:val="a3"/>
            <w:rFonts w:ascii="Times New Roman" w:hAnsi="Times New Roman"/>
            <w:sz w:val="24"/>
            <w:szCs w:val="24"/>
            <w:shd w:val="clear" w:color="auto" w:fill="FFFFFF"/>
            <w:lang w:val="kk-KZ"/>
          </w:rPr>
          <w:t>е</w:t>
        </w:r>
        <w:r w:rsidRPr="00822615">
          <w:rPr>
            <w:rStyle w:val="a3"/>
            <w:rFonts w:ascii="Times New Roman" w:hAnsi="Times New Roman"/>
            <w:sz w:val="24"/>
            <w:szCs w:val="24"/>
            <w:shd w:val="clear" w:color="auto" w:fill="FFFFFF"/>
            <w:lang w:val="en-US"/>
          </w:rPr>
          <w:t>raltai420@gmail.com</w:t>
        </w:r>
      </w:hyperlink>
    </w:p>
    <w:p w14:paraId="49315D48" w14:textId="77777777" w:rsidR="00EB1885" w:rsidRPr="00822615" w:rsidRDefault="00EB1885" w:rsidP="00EB1885">
      <w:pPr>
        <w:spacing w:after="0" w:line="240" w:lineRule="auto"/>
        <w:ind w:firstLine="567"/>
        <w:jc w:val="center"/>
        <w:rPr>
          <w:rStyle w:val="a3"/>
          <w:rFonts w:ascii="Times New Roman" w:hAnsi="Times New Roman"/>
          <w:sz w:val="24"/>
          <w:szCs w:val="24"/>
          <w:shd w:val="clear" w:color="auto" w:fill="FFFFFF"/>
          <w:lang w:val="en-US"/>
        </w:rPr>
      </w:pPr>
    </w:p>
    <w:p w14:paraId="05D47EFB" w14:textId="77777777" w:rsidR="00EB1885" w:rsidRPr="00822615" w:rsidRDefault="00EB1885" w:rsidP="00EB1885">
      <w:pPr>
        <w:spacing w:after="0" w:line="240" w:lineRule="auto"/>
        <w:ind w:firstLine="567"/>
        <w:jc w:val="center"/>
        <w:rPr>
          <w:rStyle w:val="a3"/>
          <w:rFonts w:ascii="Times New Roman" w:hAnsi="Times New Roman"/>
          <w:sz w:val="24"/>
          <w:szCs w:val="24"/>
          <w:shd w:val="clear" w:color="auto" w:fill="FFFFFF"/>
          <w:lang w:val="en-US"/>
        </w:rPr>
      </w:pPr>
      <w:r w:rsidRPr="00822615">
        <w:rPr>
          <w:rFonts w:ascii="Times New Roman" w:hAnsi="Times New Roman"/>
          <w:sz w:val="24"/>
          <w:szCs w:val="24"/>
          <w:shd w:val="clear" w:color="auto" w:fill="FFFFFF"/>
          <w:lang w:val="en-US"/>
        </w:rPr>
        <w:t>Daken</w:t>
      </w:r>
      <w:r w:rsidRPr="00822615">
        <w:rPr>
          <w:rFonts w:ascii="Times New Roman" w:hAnsi="Times New Roman"/>
          <w:sz w:val="24"/>
          <w:szCs w:val="24"/>
          <w:lang w:val="en-US"/>
        </w:rPr>
        <w:t xml:space="preserve"> </w:t>
      </w:r>
      <w:hyperlink r:id="rId23" w:history="1">
        <w:r w:rsidRPr="00822615">
          <w:rPr>
            <w:rStyle w:val="a3"/>
            <w:rFonts w:ascii="Times New Roman" w:hAnsi="Times New Roman"/>
            <w:sz w:val="24"/>
            <w:szCs w:val="24"/>
            <w:shd w:val="clear" w:color="auto" w:fill="FFFFFF"/>
            <w:lang w:val="kk-KZ"/>
          </w:rPr>
          <w:t>https://orcid.org/0009-0009-6939-4590</w:t>
        </w:r>
      </w:hyperlink>
    </w:p>
    <w:p w14:paraId="44182545" w14:textId="77777777" w:rsidR="00EB1885" w:rsidRPr="00822615" w:rsidRDefault="00EB1885" w:rsidP="00EB1885">
      <w:pPr>
        <w:spacing w:after="0" w:line="240" w:lineRule="auto"/>
        <w:ind w:firstLine="567"/>
        <w:jc w:val="center"/>
        <w:rPr>
          <w:rFonts w:ascii="Times New Roman" w:hAnsi="Times New Roman"/>
          <w:bCs/>
          <w:sz w:val="24"/>
          <w:szCs w:val="24"/>
          <w:lang w:val="en-US"/>
        </w:rPr>
      </w:pPr>
      <w:r w:rsidRPr="00822615">
        <w:rPr>
          <w:rFonts w:ascii="Times New Roman" w:eastAsia="Times New Roman" w:hAnsi="Times New Roman"/>
          <w:sz w:val="24"/>
          <w:szCs w:val="24"/>
          <w:lang w:val="en-US"/>
        </w:rPr>
        <w:t>Kydyr</w:t>
      </w:r>
      <w:r w:rsidRPr="00822615">
        <w:rPr>
          <w:rFonts w:ascii="Times New Roman" w:hAnsi="Times New Roman"/>
          <w:sz w:val="24"/>
          <w:szCs w:val="24"/>
          <w:lang w:val="en-US"/>
        </w:rPr>
        <w:t xml:space="preserve"> </w:t>
      </w:r>
      <w:hyperlink r:id="rId24" w:history="1">
        <w:r w:rsidRPr="00822615">
          <w:rPr>
            <w:rStyle w:val="a3"/>
            <w:rFonts w:ascii="Times New Roman" w:hAnsi="Times New Roman"/>
            <w:sz w:val="24"/>
            <w:szCs w:val="24"/>
            <w:shd w:val="clear" w:color="auto" w:fill="FFFFFF"/>
            <w:lang w:val="kk-KZ"/>
          </w:rPr>
          <w:t>https://orcid.org/0000-0001-9549-256X</w:t>
        </w:r>
      </w:hyperlink>
    </w:p>
    <w:p w14:paraId="6D5AA9D8" w14:textId="77777777" w:rsidR="00EB1885" w:rsidRPr="00822615" w:rsidRDefault="00EB1885" w:rsidP="00EB1885">
      <w:pPr>
        <w:spacing w:after="0" w:line="240" w:lineRule="auto"/>
        <w:ind w:firstLine="567"/>
        <w:jc w:val="center"/>
        <w:rPr>
          <w:rFonts w:ascii="Times New Roman" w:hAnsi="Times New Roman"/>
          <w:bCs/>
          <w:sz w:val="24"/>
          <w:szCs w:val="24"/>
          <w:lang w:val="kk-KZ"/>
        </w:rPr>
      </w:pPr>
      <w:r w:rsidRPr="00822615">
        <w:rPr>
          <w:rFonts w:ascii="Times New Roman" w:hAnsi="Times New Roman"/>
          <w:iCs/>
          <w:sz w:val="24"/>
          <w:szCs w:val="24"/>
          <w:lang w:val="en-US"/>
        </w:rPr>
        <w:t>Kuranbek</w:t>
      </w:r>
      <w:r w:rsidRPr="00822615">
        <w:rPr>
          <w:rFonts w:ascii="Times New Roman" w:hAnsi="Times New Roman"/>
          <w:sz w:val="24"/>
          <w:szCs w:val="24"/>
          <w:lang w:val="en-US"/>
        </w:rPr>
        <w:t xml:space="preserve"> </w:t>
      </w:r>
      <w:hyperlink r:id="rId25" w:history="1">
        <w:r w:rsidRPr="00822615">
          <w:rPr>
            <w:rStyle w:val="a3"/>
            <w:rFonts w:ascii="Times New Roman" w:hAnsi="Times New Roman"/>
            <w:sz w:val="24"/>
            <w:szCs w:val="24"/>
            <w:lang w:val="kk-KZ"/>
          </w:rPr>
          <w:t>https://orcid.org/0000-0002-3801-0752</w:t>
        </w:r>
      </w:hyperlink>
    </w:p>
    <w:p w14:paraId="4A32C53F" w14:textId="77777777" w:rsidR="00EB1885" w:rsidRPr="00822615" w:rsidRDefault="00EB1885" w:rsidP="00EB1885">
      <w:pPr>
        <w:spacing w:after="0" w:line="240" w:lineRule="auto"/>
        <w:ind w:firstLine="567"/>
        <w:jc w:val="center"/>
        <w:rPr>
          <w:rFonts w:ascii="Times New Roman" w:hAnsi="Times New Roman"/>
          <w:bCs/>
          <w:sz w:val="24"/>
          <w:szCs w:val="24"/>
          <w:lang w:val="kk-KZ"/>
        </w:rPr>
      </w:pPr>
    </w:p>
    <w:p w14:paraId="18C5CC71" w14:textId="77777777" w:rsidR="00EB1885" w:rsidRPr="00822615" w:rsidRDefault="00EB1885" w:rsidP="00EB1885">
      <w:pPr>
        <w:pStyle w:val="Normal1"/>
        <w:ind w:right="-1" w:firstLine="567"/>
        <w:jc w:val="center"/>
        <w:rPr>
          <w:rFonts w:cs="Times New Roman"/>
          <w:color w:val="auto"/>
          <w:lang w:val="kk-KZ"/>
        </w:rPr>
      </w:pPr>
      <w:r w:rsidRPr="00822615">
        <w:rPr>
          <w:rFonts w:cs="Times New Roman"/>
          <w:color w:val="auto"/>
          <w:lang w:val="en-US"/>
        </w:rPr>
        <w:t>RELIGIOUS LEGAL</w:t>
      </w:r>
      <w:r w:rsidRPr="00822615">
        <w:rPr>
          <w:rFonts w:cs="Times New Roman"/>
          <w:color w:val="auto"/>
          <w:lang w:val="kk-KZ"/>
        </w:rPr>
        <w:t xml:space="preserve"> CONDITIONS OF ANIMAL SLAUGHTER IN THE ARABIC-KIPCHAK WORK "IRSHADUL-MULUK VAS-SALATIN": IN THE CONTEXT OF HANAFI JURISPRUDENCE</w:t>
      </w:r>
    </w:p>
    <w:p w14:paraId="7740DA9F" w14:textId="77777777" w:rsidR="00EB1885" w:rsidRPr="00822615" w:rsidRDefault="00EB1885" w:rsidP="00EB1885">
      <w:pPr>
        <w:autoSpaceDE w:val="0"/>
        <w:autoSpaceDN w:val="0"/>
        <w:adjustRightInd w:val="0"/>
        <w:spacing w:after="0" w:line="240" w:lineRule="auto"/>
        <w:ind w:firstLine="567"/>
        <w:jc w:val="center"/>
        <w:rPr>
          <w:rFonts w:ascii="Times New Roman" w:eastAsia="Times New Roman" w:hAnsi="Times New Roman"/>
          <w:sz w:val="24"/>
          <w:szCs w:val="24"/>
          <w:lang w:val="kk-KZ"/>
        </w:rPr>
      </w:pPr>
    </w:p>
    <w:p w14:paraId="0E100239" w14:textId="77777777" w:rsidR="00EB1885" w:rsidRPr="00435326" w:rsidRDefault="00EB1885" w:rsidP="00EB1885">
      <w:pPr>
        <w:tabs>
          <w:tab w:val="left" w:pos="709"/>
        </w:tabs>
        <w:autoSpaceDE w:val="0"/>
        <w:autoSpaceDN w:val="0"/>
        <w:adjustRightInd w:val="0"/>
        <w:spacing w:after="0" w:line="240" w:lineRule="auto"/>
        <w:ind w:firstLine="567"/>
        <w:jc w:val="both"/>
        <w:rPr>
          <w:rFonts w:ascii="Times New Roman" w:eastAsia="Arial Unicode MS" w:hAnsi="Times New Roman"/>
          <w:sz w:val="20"/>
          <w:szCs w:val="20"/>
          <w:lang w:val="kk-KZ" w:eastAsia="ru-RU"/>
        </w:rPr>
      </w:pPr>
      <w:r w:rsidRPr="00435326">
        <w:rPr>
          <w:rFonts w:ascii="Times New Roman" w:eastAsia="Arial Unicode MS" w:hAnsi="Times New Roman"/>
          <w:sz w:val="20"/>
          <w:szCs w:val="20"/>
          <w:lang w:val="kk-KZ" w:eastAsia="ru-RU"/>
        </w:rPr>
        <w:t xml:space="preserve">The article is devoted to the analysis of the Islamic norms of halal animal slaughter in the Arabic-Kipchak text "Irshadul-muluk vas-salatin", a work of the Mamluk era. This work is main legal and theological source reflecting Hanafi view in the Turkic-Islamic intellectual tradition. Although </w:t>
      </w:r>
      <w:r w:rsidRPr="00435326">
        <w:rPr>
          <w:rFonts w:ascii="Times New Roman" w:eastAsia="Arial Unicode MS" w:hAnsi="Times New Roman"/>
          <w:sz w:val="20"/>
          <w:szCs w:val="20"/>
          <w:lang w:val="en-US" w:eastAsia="ru-RU"/>
        </w:rPr>
        <w:t>it was</w:t>
      </w:r>
      <w:r w:rsidRPr="00435326">
        <w:rPr>
          <w:rFonts w:ascii="Times New Roman" w:eastAsia="Arial Unicode MS" w:hAnsi="Times New Roman"/>
          <w:sz w:val="20"/>
          <w:szCs w:val="20"/>
          <w:lang w:val="kk-KZ" w:eastAsia="ru-RU"/>
        </w:rPr>
        <w:t xml:space="preserve"> studied from a linguistic and theological perspective, legal aspect of the text, especially on the issue of animal slaughter, has not been sufficiently </w:t>
      </w:r>
      <w:r w:rsidRPr="00435326">
        <w:rPr>
          <w:rFonts w:ascii="Times New Roman" w:eastAsia="Arial Unicode MS" w:hAnsi="Times New Roman"/>
          <w:sz w:val="20"/>
          <w:szCs w:val="20"/>
          <w:lang w:val="en-US" w:eastAsia="ru-RU"/>
        </w:rPr>
        <w:t>examined</w:t>
      </w:r>
      <w:r w:rsidRPr="00435326">
        <w:rPr>
          <w:rFonts w:ascii="Times New Roman" w:eastAsia="Arial Unicode MS" w:hAnsi="Times New Roman"/>
          <w:sz w:val="20"/>
          <w:szCs w:val="20"/>
          <w:lang w:val="kk-KZ" w:eastAsia="ru-RU"/>
        </w:rPr>
        <w:t xml:space="preserve">. The article aims to study how animal slaughter is regulated in the "Kitab az-Zabaikh" part of the text and determine legal obligations of Muslims and </w:t>
      </w:r>
      <w:r w:rsidRPr="00435326">
        <w:rPr>
          <w:rFonts w:ascii="Times New Roman" w:eastAsia="Arial Unicode MS" w:hAnsi="Times New Roman"/>
          <w:sz w:val="20"/>
          <w:szCs w:val="20"/>
          <w:lang w:val="en-US" w:eastAsia="ru-RU"/>
        </w:rPr>
        <w:t>people</w:t>
      </w:r>
      <w:r w:rsidRPr="00435326">
        <w:rPr>
          <w:rFonts w:ascii="Times New Roman" w:eastAsia="Arial Unicode MS" w:hAnsi="Times New Roman"/>
          <w:sz w:val="20"/>
          <w:szCs w:val="20"/>
          <w:lang w:val="kk-KZ" w:eastAsia="ru-RU"/>
        </w:rPr>
        <w:t xml:space="preserve"> of the book in accordance with Islamic law. The study uses historical-genetic method, textual analysis and comparative legal methods, original Arabic text and its Kipchak translation are </w:t>
      </w:r>
      <w:r w:rsidRPr="00435326">
        <w:rPr>
          <w:rFonts w:ascii="Times New Roman" w:eastAsia="Arial Unicode MS" w:hAnsi="Times New Roman"/>
          <w:sz w:val="20"/>
          <w:szCs w:val="20"/>
          <w:lang w:val="en-US" w:eastAsia="ru-RU"/>
        </w:rPr>
        <w:t>reviewed</w:t>
      </w:r>
      <w:r w:rsidRPr="00435326">
        <w:rPr>
          <w:rFonts w:ascii="Times New Roman" w:eastAsia="Arial Unicode MS" w:hAnsi="Times New Roman"/>
          <w:sz w:val="20"/>
          <w:szCs w:val="20"/>
          <w:lang w:val="kk-KZ" w:eastAsia="ru-RU"/>
        </w:rPr>
        <w:t xml:space="preserve"> as separate but mutually supporting documents. Representatives of different Hanafi, Maliki and Shafii fiqh traditions </w:t>
      </w:r>
      <w:r w:rsidRPr="00435326">
        <w:rPr>
          <w:rFonts w:ascii="Times New Roman" w:eastAsia="Arial Unicode MS" w:hAnsi="Times New Roman"/>
          <w:sz w:val="20"/>
          <w:szCs w:val="20"/>
          <w:lang w:val="en-US" w:eastAsia="ru-RU"/>
        </w:rPr>
        <w:t>were</w:t>
      </w:r>
      <w:r w:rsidRPr="00435326">
        <w:rPr>
          <w:rFonts w:ascii="Times New Roman" w:eastAsia="Arial Unicode MS" w:hAnsi="Times New Roman"/>
          <w:sz w:val="20"/>
          <w:szCs w:val="20"/>
          <w:lang w:val="kk-KZ" w:eastAsia="ru-RU"/>
        </w:rPr>
        <w:t xml:space="preserve"> selected for systematic comparison of decisions. Three important legal criteria for animal slaughter are analyzed from the text. In addition, the article reveals that legal opinions in the Irshadul-muluk vas-salat </w:t>
      </w:r>
      <w:r w:rsidRPr="00435326">
        <w:rPr>
          <w:rFonts w:ascii="Times New Roman" w:eastAsia="Arial Unicode MS" w:hAnsi="Times New Roman"/>
          <w:sz w:val="20"/>
          <w:szCs w:val="20"/>
          <w:lang w:val="en-US" w:eastAsia="ru-RU"/>
        </w:rPr>
        <w:t>comply with</w:t>
      </w:r>
      <w:r w:rsidRPr="00435326">
        <w:rPr>
          <w:rFonts w:ascii="Times New Roman" w:eastAsia="Arial Unicode MS" w:hAnsi="Times New Roman"/>
          <w:sz w:val="20"/>
          <w:szCs w:val="20"/>
          <w:lang w:val="kk-KZ" w:eastAsia="ru-RU"/>
        </w:rPr>
        <w:t xml:space="preserve"> classical Hanafi jurisprudence and include madzhabar discussions. These findings indicate importance of the work in revealing practice of Islamic law in the Mamluk-Kipchak context. The scientific conclusions made in the study can be used as theoretical material in </w:t>
      </w:r>
      <w:r w:rsidRPr="00435326">
        <w:rPr>
          <w:rFonts w:ascii="Times New Roman" w:eastAsia="Arial Unicode MS" w:hAnsi="Times New Roman"/>
          <w:sz w:val="20"/>
          <w:szCs w:val="20"/>
          <w:lang w:val="en-US" w:eastAsia="ru-RU"/>
        </w:rPr>
        <w:t xml:space="preserve">preparing </w:t>
      </w:r>
      <w:r w:rsidRPr="00435326">
        <w:rPr>
          <w:rFonts w:ascii="Times New Roman" w:eastAsia="Arial Unicode MS" w:hAnsi="Times New Roman"/>
          <w:sz w:val="20"/>
          <w:szCs w:val="20"/>
          <w:lang w:val="kk-KZ" w:eastAsia="ru-RU"/>
        </w:rPr>
        <w:t xml:space="preserve"> Islamic studies </w:t>
      </w:r>
      <w:r w:rsidRPr="00435326">
        <w:rPr>
          <w:rFonts w:ascii="Times New Roman" w:eastAsia="Arial Unicode MS" w:hAnsi="Times New Roman"/>
          <w:sz w:val="20"/>
          <w:szCs w:val="20"/>
          <w:lang w:val="en-US" w:eastAsia="ru-RU"/>
        </w:rPr>
        <w:t xml:space="preserve">discipline </w:t>
      </w:r>
      <w:r w:rsidRPr="00435326">
        <w:rPr>
          <w:rFonts w:ascii="Times New Roman" w:eastAsia="Arial Unicode MS" w:hAnsi="Times New Roman"/>
          <w:sz w:val="20"/>
          <w:szCs w:val="20"/>
          <w:lang w:val="kk-KZ" w:eastAsia="ru-RU"/>
        </w:rPr>
        <w:t>and as a practical guideline for Islamic clerics.</w:t>
      </w:r>
    </w:p>
    <w:p w14:paraId="1731ECF2" w14:textId="77777777" w:rsidR="00EB1885" w:rsidRPr="00435326" w:rsidRDefault="00EB1885" w:rsidP="00EB1885">
      <w:pPr>
        <w:tabs>
          <w:tab w:val="left" w:pos="709"/>
        </w:tabs>
        <w:autoSpaceDE w:val="0"/>
        <w:autoSpaceDN w:val="0"/>
        <w:adjustRightInd w:val="0"/>
        <w:spacing w:after="0" w:line="240" w:lineRule="auto"/>
        <w:ind w:firstLine="567"/>
        <w:jc w:val="both"/>
        <w:rPr>
          <w:rFonts w:ascii="Times New Roman" w:eastAsia="Arial Unicode MS" w:hAnsi="Times New Roman"/>
          <w:sz w:val="20"/>
          <w:szCs w:val="20"/>
          <w:lang w:val="kk-KZ" w:eastAsia="ru-RU"/>
        </w:rPr>
      </w:pPr>
      <w:r w:rsidRPr="00435326">
        <w:rPr>
          <w:rFonts w:ascii="Times New Roman" w:hAnsi="Times New Roman"/>
          <w:b/>
          <w:bCs/>
          <w:sz w:val="20"/>
          <w:szCs w:val="20"/>
          <w:lang w:val="kk-KZ"/>
        </w:rPr>
        <w:t xml:space="preserve">Keywords: </w:t>
      </w:r>
      <w:r w:rsidRPr="00435326">
        <w:rPr>
          <w:rFonts w:ascii="Times New Roman" w:hAnsi="Times New Roman"/>
          <w:sz w:val="20"/>
          <w:szCs w:val="20"/>
          <w:lang w:val="kk-KZ"/>
        </w:rPr>
        <w:t>Kipchak, Hanafi, az-Zabih, Irshadul-Muluk was-Salatin, Madhhab</w:t>
      </w:r>
    </w:p>
    <w:p w14:paraId="715BC824" w14:textId="77777777" w:rsidR="00EB1885" w:rsidRPr="00822615" w:rsidRDefault="00EB1885" w:rsidP="00EB1885">
      <w:pPr>
        <w:autoSpaceDE w:val="0"/>
        <w:autoSpaceDN w:val="0"/>
        <w:adjustRightInd w:val="0"/>
        <w:spacing w:after="0" w:line="240" w:lineRule="auto"/>
        <w:ind w:firstLine="567"/>
        <w:jc w:val="center"/>
        <w:rPr>
          <w:rFonts w:ascii="Times New Roman" w:hAnsi="Times New Roman"/>
          <w:sz w:val="24"/>
          <w:szCs w:val="24"/>
          <w:lang w:val="kk-KZ"/>
        </w:rPr>
      </w:pPr>
    </w:p>
    <w:p w14:paraId="691A112D" w14:textId="77777777" w:rsidR="00EB1885" w:rsidRPr="00822615" w:rsidRDefault="00EB1885" w:rsidP="00EB1885">
      <w:pPr>
        <w:widowControl w:val="0"/>
        <w:spacing w:after="0" w:line="240" w:lineRule="auto"/>
        <w:ind w:left="102" w:right="321" w:firstLine="567"/>
        <w:jc w:val="center"/>
        <w:rPr>
          <w:rFonts w:ascii="Times New Roman" w:hAnsi="Times New Roman"/>
          <w:bCs/>
          <w:sz w:val="24"/>
          <w:szCs w:val="24"/>
          <w:lang w:val="kk-KZ"/>
        </w:rPr>
      </w:pPr>
      <w:r w:rsidRPr="00822615">
        <w:rPr>
          <w:rFonts w:ascii="Times New Roman" w:eastAsia="Times New Roman" w:hAnsi="Times New Roman"/>
          <w:bCs/>
          <w:sz w:val="24"/>
          <w:szCs w:val="24"/>
          <w:lang w:val="kk-KZ"/>
        </w:rPr>
        <w:t>Е. Дәкен</w:t>
      </w:r>
      <w:r w:rsidRPr="00822615">
        <w:rPr>
          <w:rFonts w:ascii="Times New Roman" w:hAnsi="Times New Roman"/>
          <w:bCs/>
          <w:sz w:val="24"/>
          <w:szCs w:val="24"/>
          <w:vertAlign w:val="superscript"/>
          <w:lang w:val="kk-KZ"/>
        </w:rPr>
        <w:t>1</w:t>
      </w:r>
      <w:r w:rsidRPr="00822615">
        <w:rPr>
          <w:rFonts w:ascii="Times New Roman" w:eastAsia="Times New Roman" w:hAnsi="Times New Roman"/>
          <w:bCs/>
          <w:sz w:val="24"/>
          <w:szCs w:val="24"/>
          <w:lang w:val="kk-KZ"/>
        </w:rPr>
        <w:t>, Т. Қыдыр</w:t>
      </w:r>
      <w:r w:rsidRPr="00822615">
        <w:rPr>
          <w:rFonts w:ascii="Times New Roman" w:hAnsi="Times New Roman"/>
          <w:bCs/>
          <w:sz w:val="24"/>
          <w:szCs w:val="24"/>
          <w:vertAlign w:val="superscript"/>
          <w:lang w:val="kk-KZ"/>
        </w:rPr>
        <w:t>2*</w:t>
      </w:r>
      <w:r w:rsidRPr="00822615">
        <w:rPr>
          <w:rFonts w:ascii="Times New Roman" w:hAnsi="Times New Roman"/>
          <w:bCs/>
          <w:sz w:val="24"/>
          <w:szCs w:val="24"/>
          <w:lang w:val="kk-KZ"/>
        </w:rPr>
        <w:t>, Ә. Құранбек</w:t>
      </w:r>
      <w:r w:rsidRPr="00822615">
        <w:rPr>
          <w:rFonts w:ascii="Times New Roman" w:hAnsi="Times New Roman"/>
          <w:bCs/>
          <w:sz w:val="24"/>
          <w:szCs w:val="24"/>
          <w:vertAlign w:val="superscript"/>
          <w:lang w:val="kk-KZ"/>
        </w:rPr>
        <w:t>3</w:t>
      </w:r>
    </w:p>
    <w:p w14:paraId="2811CE2E" w14:textId="77777777" w:rsidR="00EB1885" w:rsidRPr="00822615" w:rsidRDefault="00EB1885" w:rsidP="00EB1885">
      <w:pPr>
        <w:spacing w:after="0" w:line="240" w:lineRule="auto"/>
        <w:ind w:firstLine="567"/>
        <w:jc w:val="center"/>
        <w:rPr>
          <w:rFonts w:ascii="Times New Roman" w:hAnsi="Times New Roman"/>
          <w:sz w:val="24"/>
          <w:szCs w:val="24"/>
          <w:shd w:val="clear" w:color="auto" w:fill="FFFFFF"/>
          <w:lang w:val="kk-KZ"/>
        </w:rPr>
      </w:pPr>
      <w:r w:rsidRPr="00822615">
        <w:rPr>
          <w:rFonts w:ascii="Times New Roman" w:hAnsi="Times New Roman"/>
          <w:bCs/>
          <w:sz w:val="24"/>
          <w:szCs w:val="24"/>
          <w:vertAlign w:val="superscript"/>
          <w:lang w:val="kk-KZ"/>
        </w:rPr>
        <w:t>1</w:t>
      </w:r>
      <w:r w:rsidRPr="00822615">
        <w:rPr>
          <w:rFonts w:ascii="Times New Roman" w:hAnsi="Times New Roman"/>
          <w:sz w:val="24"/>
          <w:szCs w:val="24"/>
          <w:shd w:val="clear" w:color="auto" w:fill="FFFFFF"/>
          <w:lang w:val="kk-KZ"/>
        </w:rPr>
        <w:t>Нұр-Мүбарак Египет ислам мәдениеті университеті, Алматы, Қазақстан</w:t>
      </w:r>
    </w:p>
    <w:p w14:paraId="4E1F8497" w14:textId="77777777" w:rsidR="00EB1885" w:rsidRPr="00822615" w:rsidRDefault="00EB1885" w:rsidP="00EB1885">
      <w:pPr>
        <w:spacing w:after="0" w:line="240" w:lineRule="auto"/>
        <w:ind w:firstLine="567"/>
        <w:jc w:val="center"/>
        <w:rPr>
          <w:rFonts w:ascii="Times New Roman" w:hAnsi="Times New Roman"/>
          <w:bCs/>
          <w:sz w:val="24"/>
          <w:szCs w:val="24"/>
          <w:lang w:val="kk-KZ"/>
        </w:rPr>
      </w:pPr>
      <w:r w:rsidRPr="00822615">
        <w:rPr>
          <w:rFonts w:ascii="Times New Roman" w:hAnsi="Times New Roman"/>
          <w:bCs/>
          <w:sz w:val="24"/>
          <w:szCs w:val="24"/>
          <w:vertAlign w:val="superscript"/>
          <w:lang w:val="kk-KZ"/>
        </w:rPr>
        <w:t>2</w:t>
      </w:r>
      <w:r w:rsidRPr="00822615">
        <w:rPr>
          <w:rFonts w:ascii="Times New Roman" w:eastAsia="Times New Roman" w:hAnsi="Times New Roman"/>
          <w:bCs/>
          <w:sz w:val="24"/>
          <w:szCs w:val="24"/>
          <w:lang w:val="kk-KZ"/>
        </w:rPr>
        <w:t>Қ</w:t>
      </w:r>
      <w:r w:rsidRPr="00822615">
        <w:rPr>
          <w:rFonts w:ascii="Times New Roman" w:eastAsia="Times New Roman" w:hAnsi="Times New Roman"/>
          <w:bCs/>
          <w:sz w:val="24"/>
          <w:szCs w:val="24"/>
          <w:lang w:val="kk-KZ" w:bidi="ar-EG"/>
        </w:rPr>
        <w:t>азақстан Мұсылмандары Діни басқармасы</w:t>
      </w:r>
      <w:r w:rsidRPr="00822615">
        <w:rPr>
          <w:rFonts w:ascii="Times New Roman" w:eastAsia="Times New Roman" w:hAnsi="Times New Roman"/>
          <w:bCs/>
          <w:sz w:val="24"/>
          <w:szCs w:val="24"/>
          <w:lang w:val="kk-KZ"/>
        </w:rPr>
        <w:t xml:space="preserve"> жанындағы </w:t>
      </w:r>
      <w:r w:rsidR="00BD488E" w:rsidRPr="00822615">
        <w:rPr>
          <w:rFonts w:ascii="Times New Roman" w:eastAsia="Times New Roman" w:hAnsi="Times New Roman"/>
          <w:bCs/>
          <w:sz w:val="24"/>
          <w:szCs w:val="24"/>
          <w:lang w:val="kk-KZ"/>
        </w:rPr>
        <w:t xml:space="preserve">Ислам </w:t>
      </w:r>
      <w:r w:rsidRPr="00822615">
        <w:rPr>
          <w:rFonts w:ascii="Times New Roman" w:eastAsia="Times New Roman" w:hAnsi="Times New Roman"/>
          <w:bCs/>
          <w:sz w:val="24"/>
          <w:szCs w:val="24"/>
          <w:lang w:val="kk-KZ"/>
        </w:rPr>
        <w:t xml:space="preserve">ғылыми-зерттеу институты, </w:t>
      </w:r>
      <w:r w:rsidRPr="00822615">
        <w:rPr>
          <w:rFonts w:ascii="Times New Roman" w:hAnsi="Times New Roman"/>
          <w:bCs/>
          <w:sz w:val="24"/>
          <w:szCs w:val="24"/>
          <w:lang w:val="kk-KZ"/>
        </w:rPr>
        <w:t>Алматы, Қазақстан</w:t>
      </w:r>
    </w:p>
    <w:p w14:paraId="2A2E7271" w14:textId="77777777" w:rsidR="00EB1885" w:rsidRPr="00822615" w:rsidRDefault="00EB1885" w:rsidP="00EB1885">
      <w:pPr>
        <w:spacing w:after="0" w:line="240" w:lineRule="auto"/>
        <w:ind w:firstLine="567"/>
        <w:jc w:val="center"/>
        <w:rPr>
          <w:rFonts w:ascii="Times New Roman" w:hAnsi="Times New Roman"/>
          <w:bCs/>
          <w:sz w:val="24"/>
          <w:szCs w:val="24"/>
          <w:lang w:val="kk-KZ"/>
        </w:rPr>
      </w:pPr>
      <w:r w:rsidRPr="00822615">
        <w:rPr>
          <w:rFonts w:ascii="Times New Roman" w:hAnsi="Times New Roman"/>
          <w:bCs/>
          <w:sz w:val="24"/>
          <w:szCs w:val="24"/>
          <w:vertAlign w:val="superscript"/>
          <w:lang w:val="kk-KZ"/>
        </w:rPr>
        <w:t>3</w:t>
      </w:r>
      <w:r w:rsidRPr="00822615">
        <w:rPr>
          <w:rFonts w:ascii="Times New Roman" w:hAnsi="Times New Roman"/>
          <w:bCs/>
          <w:sz w:val="24"/>
          <w:szCs w:val="24"/>
          <w:lang w:val="kk-KZ"/>
        </w:rPr>
        <w:t>Калифорния университеті, Дэйвис, АҚШ</w:t>
      </w:r>
    </w:p>
    <w:p w14:paraId="52E92DDE" w14:textId="77777777" w:rsidR="00EB1885" w:rsidRPr="00822615" w:rsidRDefault="00EB1885" w:rsidP="00EB1885">
      <w:pPr>
        <w:spacing w:after="0" w:line="240" w:lineRule="auto"/>
        <w:ind w:firstLine="567"/>
        <w:jc w:val="center"/>
        <w:rPr>
          <w:rStyle w:val="a3"/>
          <w:rFonts w:ascii="Times New Roman" w:hAnsi="Times New Roman"/>
          <w:sz w:val="24"/>
          <w:szCs w:val="24"/>
          <w:shd w:val="clear" w:color="auto" w:fill="FFFFFF"/>
          <w:lang w:val="kk-KZ"/>
        </w:rPr>
      </w:pPr>
      <w:r w:rsidRPr="00822615">
        <w:rPr>
          <w:rFonts w:ascii="Times New Roman" w:hAnsi="Times New Roman"/>
          <w:b/>
          <w:sz w:val="24"/>
          <w:szCs w:val="24"/>
          <w:vertAlign w:val="superscript"/>
          <w:lang w:val="kk-KZ"/>
        </w:rPr>
        <w:t>*</w:t>
      </w:r>
      <w:r w:rsidRPr="00822615">
        <w:rPr>
          <w:rFonts w:ascii="Times New Roman" w:eastAsia="Times New Roman" w:hAnsi="Times New Roman"/>
          <w:bCs/>
          <w:sz w:val="24"/>
          <w:szCs w:val="24"/>
          <w:lang w:val="kk-KZ"/>
        </w:rPr>
        <w:t xml:space="preserve">e-mail: </w:t>
      </w:r>
      <w:hyperlink r:id="rId26" w:history="1">
        <w:r w:rsidRPr="00822615">
          <w:rPr>
            <w:rStyle w:val="a3"/>
            <w:rFonts w:ascii="Times New Roman" w:hAnsi="Times New Roman"/>
            <w:sz w:val="24"/>
            <w:szCs w:val="24"/>
            <w:shd w:val="clear" w:color="auto" w:fill="FFFFFF"/>
            <w:lang w:val="kk-KZ"/>
          </w:rPr>
          <w:t>eraltai420@gmail.com</w:t>
        </w:r>
      </w:hyperlink>
    </w:p>
    <w:p w14:paraId="56918F2A" w14:textId="77777777" w:rsidR="00EB1885" w:rsidRPr="00822615" w:rsidRDefault="00EB1885" w:rsidP="00EB1885">
      <w:pPr>
        <w:spacing w:after="0" w:line="240" w:lineRule="auto"/>
        <w:ind w:firstLine="567"/>
        <w:jc w:val="center"/>
        <w:rPr>
          <w:rFonts w:ascii="Times New Roman" w:hAnsi="Times New Roman"/>
          <w:sz w:val="24"/>
          <w:szCs w:val="24"/>
          <w:shd w:val="clear" w:color="auto" w:fill="FFFFFF"/>
          <w:lang w:val="kk-KZ"/>
        </w:rPr>
      </w:pPr>
    </w:p>
    <w:p w14:paraId="292E1F37" w14:textId="77777777" w:rsidR="00EB1885" w:rsidRPr="00822615" w:rsidRDefault="00BD488E" w:rsidP="00EB1885">
      <w:pPr>
        <w:autoSpaceDE w:val="0"/>
        <w:autoSpaceDN w:val="0"/>
        <w:adjustRightInd w:val="0"/>
        <w:spacing w:after="0" w:line="240" w:lineRule="auto"/>
        <w:ind w:firstLine="567"/>
        <w:jc w:val="center"/>
        <w:rPr>
          <w:rFonts w:ascii="Times New Roman" w:hAnsi="Times New Roman"/>
          <w:b/>
          <w:sz w:val="24"/>
          <w:szCs w:val="24"/>
          <w:lang w:val="kk-KZ"/>
        </w:rPr>
      </w:pPr>
      <w:r w:rsidRPr="00822615">
        <w:rPr>
          <w:rFonts w:ascii="Times New Roman" w:hAnsi="Times New Roman"/>
          <w:b/>
          <w:sz w:val="24"/>
          <w:szCs w:val="24"/>
          <w:shd w:val="clear" w:color="auto" w:fill="FFFFFF"/>
          <w:lang w:val="kk-KZ"/>
        </w:rPr>
        <w:t>Араб-қыпшақ тілінде жазылған «</w:t>
      </w:r>
      <w:r w:rsidR="00EB1885" w:rsidRPr="00822615">
        <w:rPr>
          <w:rFonts w:ascii="Times New Roman" w:hAnsi="Times New Roman"/>
          <w:b/>
          <w:sz w:val="24"/>
          <w:szCs w:val="24"/>
          <w:shd w:val="clear" w:color="auto" w:fill="FFFFFF"/>
          <w:lang w:val="kk-KZ"/>
        </w:rPr>
        <w:t>Иршадул-мулук уәс-салатин</w:t>
      </w:r>
      <w:r w:rsidRPr="00822615">
        <w:rPr>
          <w:rFonts w:ascii="Times New Roman" w:hAnsi="Times New Roman"/>
          <w:b/>
          <w:sz w:val="24"/>
          <w:szCs w:val="24"/>
          <w:shd w:val="clear" w:color="auto" w:fill="FFFFFF"/>
          <w:lang w:val="kk-KZ"/>
        </w:rPr>
        <w:t>»</w:t>
      </w:r>
      <w:r w:rsidR="00EB1885" w:rsidRPr="00822615">
        <w:rPr>
          <w:rFonts w:ascii="Times New Roman" w:hAnsi="Times New Roman"/>
          <w:b/>
          <w:sz w:val="24"/>
          <w:szCs w:val="24"/>
          <w:shd w:val="clear" w:color="auto" w:fill="FFFFFF"/>
          <w:lang w:val="kk-KZ"/>
        </w:rPr>
        <w:t xml:space="preserve"> еңбегіндегі мал союдың діни-құқықтық шарттары: Ханафи фиқһ контексінде</w:t>
      </w:r>
    </w:p>
    <w:p w14:paraId="69705C77" w14:textId="77777777" w:rsidR="00EB1885" w:rsidRPr="00822615" w:rsidRDefault="00EB1885" w:rsidP="00EB1885">
      <w:pPr>
        <w:autoSpaceDE w:val="0"/>
        <w:autoSpaceDN w:val="0"/>
        <w:adjustRightInd w:val="0"/>
        <w:spacing w:after="0" w:line="240" w:lineRule="auto"/>
        <w:ind w:firstLine="567"/>
        <w:jc w:val="center"/>
        <w:rPr>
          <w:rFonts w:ascii="Times New Roman" w:hAnsi="Times New Roman"/>
          <w:b/>
          <w:bCs/>
          <w:sz w:val="24"/>
          <w:szCs w:val="24"/>
          <w:lang w:val="kk-KZ"/>
        </w:rPr>
      </w:pPr>
    </w:p>
    <w:p w14:paraId="1698391E" w14:textId="77777777" w:rsidR="00EB1885" w:rsidRPr="00435326" w:rsidRDefault="00EB1885" w:rsidP="00EB1885">
      <w:pPr>
        <w:tabs>
          <w:tab w:val="left" w:pos="709"/>
        </w:tabs>
        <w:autoSpaceDE w:val="0"/>
        <w:autoSpaceDN w:val="0"/>
        <w:adjustRightInd w:val="0"/>
        <w:spacing w:after="0" w:line="240" w:lineRule="auto"/>
        <w:ind w:firstLine="567"/>
        <w:jc w:val="both"/>
        <w:rPr>
          <w:rFonts w:ascii="Times New Roman" w:hAnsi="Times New Roman"/>
          <w:sz w:val="20"/>
          <w:szCs w:val="20"/>
          <w:lang w:val="kk-KZ"/>
        </w:rPr>
      </w:pPr>
      <w:r w:rsidRPr="00435326">
        <w:rPr>
          <w:rFonts w:ascii="Times New Roman" w:hAnsi="Times New Roman"/>
          <w:sz w:val="20"/>
          <w:szCs w:val="20"/>
          <w:lang w:val="kk-KZ"/>
        </w:rPr>
        <w:t xml:space="preserve">Мақала мәмлүк дәуірінің туындысы болған араб-қыпшақ тіліндегі «Иршадул-мулук уас-салатин» жазба ескерткіш халал мал союдың исламдық нормаларын талдауға арналған. Бұл еңбек түркі-ислам интеллектуалдық дәстүріндегі ханафилік көзқарасты бейнелейтін негізгі құқықтық және теологиялық дереккөз болып табылады. Еңбек лингвистикалық және теологиялық тұрғыдан зерттелгенімен, мәтіннің заңдық аспектісі, әсіресе мал сою мәселесі бойынша, жеткілікті түрде қарастырылмаған. Мақалада мәтіннің «Китаб әз-Забайх» бөлігінде мал союдың қалай реттелетінін зерттеу және мұсылмандар мен кітап иелерінің ислам құқығына сәйкес заңды міндеттерін анықтау мақсаты қойылған. Зерттеуде тарихи-генетикалық әдіс, мәтіндік талдау және салыстырмалы-құқықтық әдістер қолданылады және түпнұсқа араб мәтіні мен оның қыпшақ аудармасы бөлек, бірақ өзара қолдаушы құжаттар ретінде қарастырылады. Шешімдерді жүйелі түрде салыстыру үшін әртүрлі ханафи, малики және шафии фиқһ дәстүрлерінің өкілдері таңдалған. Мәтіннен малды  союдың заңды үш маңызды критерийі сарапталады. Сонымен қатар, мақалада Иршадул-мулук уас-салатындағы құқықтық пікірлердің классикалық ханафилік құқықтануға сәйкес келетіні және мазхабаралық пікірталастарды қамтитыны анықталған. Бұл тұжырымдар мамлүк-қыпшақ контекстіндегі ислам құқығының тәжірибесін жарыққа шығарудағы жұмыстың маңыздылығын көрсетеді. Зерттеуде жасалған ғылыми тұжырымдарын исламтану мамандығын </w:t>
      </w:r>
      <w:r w:rsidRPr="00435326">
        <w:rPr>
          <w:rFonts w:ascii="Times New Roman" w:hAnsi="Times New Roman"/>
          <w:sz w:val="20"/>
          <w:szCs w:val="20"/>
          <w:lang w:val="kk-KZ"/>
        </w:rPr>
        <w:lastRenderedPageBreak/>
        <w:t>даярлауда теориялық материал ретінде және ислам діни қызметкерлері үшін практикалық ұстаным ретінде қолдануға болады.</w:t>
      </w:r>
    </w:p>
    <w:p w14:paraId="68D3FF59" w14:textId="77777777" w:rsidR="00EB1885" w:rsidRPr="00435326" w:rsidRDefault="00EB1885" w:rsidP="00EB1885">
      <w:pPr>
        <w:autoSpaceDE w:val="0"/>
        <w:autoSpaceDN w:val="0"/>
        <w:adjustRightInd w:val="0"/>
        <w:spacing w:after="0" w:line="240" w:lineRule="auto"/>
        <w:ind w:firstLine="567"/>
        <w:jc w:val="both"/>
        <w:rPr>
          <w:rFonts w:ascii="Times New Roman" w:hAnsi="Times New Roman"/>
          <w:sz w:val="20"/>
          <w:szCs w:val="20"/>
          <w:lang w:val="kk-KZ"/>
        </w:rPr>
      </w:pPr>
      <w:r w:rsidRPr="00435326">
        <w:rPr>
          <w:rFonts w:ascii="Times New Roman" w:hAnsi="Times New Roman"/>
          <w:b/>
          <w:bCs/>
          <w:sz w:val="20"/>
          <w:szCs w:val="20"/>
          <w:lang w:val="kk-KZ"/>
        </w:rPr>
        <w:t>Түйін сөздер</w:t>
      </w:r>
      <w:r w:rsidRPr="00435326">
        <w:rPr>
          <w:rFonts w:ascii="Times New Roman" w:hAnsi="Times New Roman"/>
          <w:sz w:val="20"/>
          <w:szCs w:val="20"/>
          <w:lang w:val="kk-KZ"/>
        </w:rPr>
        <w:t>: Қыпшақ, Ханафи, әз-Забих, Иршадул-мулук уәс-салатин, мәзһаб</w:t>
      </w:r>
    </w:p>
    <w:p w14:paraId="27F7F62A" w14:textId="77777777" w:rsidR="00EB1885" w:rsidRPr="00822615" w:rsidRDefault="00EB1885" w:rsidP="00EB1885">
      <w:pPr>
        <w:autoSpaceDE w:val="0"/>
        <w:autoSpaceDN w:val="0"/>
        <w:adjustRightInd w:val="0"/>
        <w:spacing w:after="0" w:line="240" w:lineRule="auto"/>
        <w:ind w:firstLine="567"/>
        <w:jc w:val="center"/>
        <w:rPr>
          <w:rFonts w:ascii="Times New Roman" w:hAnsi="Times New Roman"/>
          <w:sz w:val="24"/>
          <w:szCs w:val="24"/>
          <w:lang w:val="kk-KZ"/>
        </w:rPr>
      </w:pPr>
    </w:p>
    <w:p w14:paraId="6EAB7442" w14:textId="77777777" w:rsidR="00EB1885" w:rsidRPr="00822615" w:rsidRDefault="00EB1885" w:rsidP="00EB1885">
      <w:pPr>
        <w:widowControl w:val="0"/>
        <w:spacing w:after="0" w:line="240" w:lineRule="auto"/>
        <w:ind w:left="102" w:right="321" w:firstLine="567"/>
        <w:jc w:val="center"/>
        <w:rPr>
          <w:rFonts w:ascii="Times New Roman" w:hAnsi="Times New Roman"/>
          <w:bCs/>
          <w:sz w:val="24"/>
          <w:szCs w:val="24"/>
          <w:lang w:val="kk-KZ"/>
        </w:rPr>
      </w:pPr>
      <w:r w:rsidRPr="00822615">
        <w:rPr>
          <w:rFonts w:ascii="Times New Roman" w:eastAsia="Times New Roman" w:hAnsi="Times New Roman"/>
          <w:bCs/>
          <w:sz w:val="24"/>
          <w:szCs w:val="24"/>
          <w:lang w:val="kk-KZ"/>
        </w:rPr>
        <w:t>Е. Дакен</w:t>
      </w:r>
      <w:r w:rsidRPr="00822615">
        <w:rPr>
          <w:rFonts w:ascii="Times New Roman" w:hAnsi="Times New Roman"/>
          <w:bCs/>
          <w:sz w:val="24"/>
          <w:szCs w:val="24"/>
          <w:vertAlign w:val="superscript"/>
          <w:lang w:val="kk-KZ"/>
        </w:rPr>
        <w:t>1</w:t>
      </w:r>
      <w:r w:rsidRPr="00822615">
        <w:rPr>
          <w:rFonts w:ascii="Times New Roman" w:eastAsia="Times New Roman" w:hAnsi="Times New Roman"/>
          <w:bCs/>
          <w:sz w:val="24"/>
          <w:szCs w:val="24"/>
          <w:lang w:val="kk-KZ"/>
        </w:rPr>
        <w:t>, Т. Кыдыр</w:t>
      </w:r>
      <w:r w:rsidRPr="00822615">
        <w:rPr>
          <w:rFonts w:ascii="Times New Roman" w:hAnsi="Times New Roman"/>
          <w:bCs/>
          <w:sz w:val="24"/>
          <w:szCs w:val="24"/>
          <w:vertAlign w:val="superscript"/>
          <w:lang w:val="kk-KZ"/>
        </w:rPr>
        <w:t>2*</w:t>
      </w:r>
      <w:r w:rsidRPr="00822615">
        <w:rPr>
          <w:rFonts w:ascii="Times New Roman" w:hAnsi="Times New Roman"/>
          <w:bCs/>
          <w:sz w:val="24"/>
          <w:szCs w:val="24"/>
          <w:lang w:val="kk-KZ"/>
        </w:rPr>
        <w:t>, А. Куранбек</w:t>
      </w:r>
      <w:r w:rsidRPr="00822615">
        <w:rPr>
          <w:rFonts w:ascii="Times New Roman" w:hAnsi="Times New Roman"/>
          <w:bCs/>
          <w:sz w:val="24"/>
          <w:szCs w:val="24"/>
          <w:vertAlign w:val="superscript"/>
          <w:lang w:val="kk-KZ"/>
        </w:rPr>
        <w:t>3</w:t>
      </w:r>
    </w:p>
    <w:p w14:paraId="4298015C" w14:textId="77777777" w:rsidR="00EB1885" w:rsidRPr="00822615" w:rsidRDefault="00EB1885" w:rsidP="00EB1885">
      <w:pPr>
        <w:spacing w:after="0" w:line="240" w:lineRule="auto"/>
        <w:ind w:firstLine="567"/>
        <w:jc w:val="center"/>
        <w:rPr>
          <w:rFonts w:ascii="Times New Roman" w:hAnsi="Times New Roman"/>
          <w:bCs/>
          <w:sz w:val="24"/>
          <w:szCs w:val="24"/>
          <w:shd w:val="clear" w:color="auto" w:fill="FFFFFF"/>
          <w:lang w:val="kk-KZ"/>
        </w:rPr>
      </w:pPr>
      <w:r w:rsidRPr="00822615">
        <w:rPr>
          <w:rFonts w:ascii="Times New Roman" w:hAnsi="Times New Roman"/>
          <w:bCs/>
          <w:sz w:val="24"/>
          <w:szCs w:val="24"/>
          <w:vertAlign w:val="superscript"/>
        </w:rPr>
        <w:t>1</w:t>
      </w:r>
      <w:r w:rsidRPr="00822615">
        <w:rPr>
          <w:rFonts w:ascii="Times New Roman" w:hAnsi="Times New Roman"/>
          <w:bCs/>
          <w:sz w:val="24"/>
          <w:szCs w:val="24"/>
        </w:rPr>
        <w:t>Египетский университет исламской культуры Нур-Мубарак, Алматы, Казахстан</w:t>
      </w:r>
    </w:p>
    <w:p w14:paraId="5C790A26" w14:textId="77777777" w:rsidR="00EB1885" w:rsidRPr="00822615" w:rsidRDefault="00EB1885" w:rsidP="00EB1885">
      <w:pPr>
        <w:spacing w:after="0" w:line="240" w:lineRule="auto"/>
        <w:ind w:firstLine="567"/>
        <w:jc w:val="center"/>
        <w:rPr>
          <w:rFonts w:ascii="Times New Roman" w:hAnsi="Times New Roman"/>
          <w:bCs/>
          <w:sz w:val="24"/>
          <w:szCs w:val="24"/>
        </w:rPr>
      </w:pPr>
      <w:r w:rsidRPr="00822615">
        <w:rPr>
          <w:rFonts w:ascii="Times New Roman" w:hAnsi="Times New Roman"/>
          <w:bCs/>
          <w:sz w:val="24"/>
          <w:szCs w:val="24"/>
          <w:vertAlign w:val="superscript"/>
        </w:rPr>
        <w:t>2</w:t>
      </w:r>
      <w:r w:rsidRPr="00822615">
        <w:rPr>
          <w:rFonts w:ascii="Times New Roman" w:hAnsi="Times New Roman"/>
          <w:bCs/>
          <w:sz w:val="24"/>
          <w:szCs w:val="24"/>
        </w:rPr>
        <w:t>Исламский научно-исследовательский институт при Духовном управлении мусульман Казахстана, Алматы, Казахстан</w:t>
      </w:r>
    </w:p>
    <w:p w14:paraId="2A874AF1" w14:textId="77777777" w:rsidR="00EB1885" w:rsidRPr="00822615" w:rsidRDefault="00EB1885" w:rsidP="00EB1885">
      <w:pPr>
        <w:spacing w:after="0" w:line="240" w:lineRule="auto"/>
        <w:ind w:firstLine="567"/>
        <w:jc w:val="center"/>
        <w:rPr>
          <w:rFonts w:ascii="Times New Roman" w:hAnsi="Times New Roman"/>
          <w:bCs/>
          <w:sz w:val="24"/>
          <w:szCs w:val="24"/>
          <w:lang w:val="kk-KZ"/>
        </w:rPr>
      </w:pPr>
      <w:r w:rsidRPr="00822615">
        <w:rPr>
          <w:rFonts w:ascii="Times New Roman" w:hAnsi="Times New Roman"/>
          <w:bCs/>
          <w:sz w:val="24"/>
          <w:szCs w:val="24"/>
          <w:vertAlign w:val="superscript"/>
          <w:lang w:val="kk-KZ"/>
        </w:rPr>
        <w:t>3</w:t>
      </w:r>
      <w:r w:rsidRPr="00822615">
        <w:rPr>
          <w:rFonts w:ascii="Times New Roman" w:hAnsi="Times New Roman"/>
          <w:bCs/>
          <w:sz w:val="24"/>
          <w:szCs w:val="24"/>
          <w:lang w:val="kk-KZ"/>
        </w:rPr>
        <w:t>Университет Калифорнии, Дэйвис, США</w:t>
      </w:r>
    </w:p>
    <w:p w14:paraId="2352D20D" w14:textId="77777777" w:rsidR="00EB1885" w:rsidRPr="00822615" w:rsidRDefault="00EB1885" w:rsidP="00EB1885">
      <w:pPr>
        <w:spacing w:after="0" w:line="240" w:lineRule="auto"/>
        <w:ind w:firstLine="567"/>
        <w:jc w:val="center"/>
        <w:rPr>
          <w:rStyle w:val="a3"/>
          <w:rFonts w:ascii="Times New Roman" w:hAnsi="Times New Roman"/>
          <w:sz w:val="24"/>
          <w:szCs w:val="24"/>
          <w:shd w:val="clear" w:color="auto" w:fill="FFFFFF"/>
          <w:lang w:val="kk-KZ"/>
        </w:rPr>
      </w:pPr>
      <w:r w:rsidRPr="00822615">
        <w:rPr>
          <w:rFonts w:ascii="Times New Roman" w:hAnsi="Times New Roman"/>
          <w:b/>
          <w:sz w:val="24"/>
          <w:szCs w:val="24"/>
          <w:vertAlign w:val="superscript"/>
          <w:lang w:val="kk-KZ"/>
        </w:rPr>
        <w:t>*</w:t>
      </w:r>
      <w:r w:rsidRPr="00822615">
        <w:rPr>
          <w:rFonts w:ascii="Times New Roman" w:eastAsia="Times New Roman" w:hAnsi="Times New Roman"/>
          <w:bCs/>
          <w:sz w:val="24"/>
          <w:szCs w:val="24"/>
          <w:lang w:val="kk-KZ"/>
        </w:rPr>
        <w:t xml:space="preserve">e-mail: </w:t>
      </w:r>
      <w:hyperlink r:id="rId27" w:history="1">
        <w:r w:rsidRPr="00822615">
          <w:rPr>
            <w:rStyle w:val="a3"/>
            <w:rFonts w:ascii="Times New Roman" w:hAnsi="Times New Roman"/>
            <w:sz w:val="24"/>
            <w:szCs w:val="24"/>
            <w:shd w:val="clear" w:color="auto" w:fill="FFFFFF"/>
            <w:lang w:val="kk-KZ"/>
          </w:rPr>
          <w:t>eraltai420@gmail.com</w:t>
        </w:r>
      </w:hyperlink>
    </w:p>
    <w:p w14:paraId="3B50EFAD" w14:textId="77777777" w:rsidR="00EB1885" w:rsidRPr="00822615" w:rsidRDefault="00EB1885" w:rsidP="00EB1885">
      <w:pPr>
        <w:spacing w:after="0" w:line="240" w:lineRule="auto"/>
        <w:ind w:firstLine="567"/>
        <w:jc w:val="center"/>
        <w:rPr>
          <w:rFonts w:ascii="Times New Roman" w:hAnsi="Times New Roman"/>
          <w:bCs/>
          <w:i/>
          <w:iCs/>
          <w:sz w:val="24"/>
          <w:szCs w:val="24"/>
          <w:lang w:val="kk-KZ"/>
        </w:rPr>
      </w:pPr>
    </w:p>
    <w:p w14:paraId="2B07871B" w14:textId="77777777" w:rsidR="00EB1885" w:rsidRPr="00822615" w:rsidRDefault="00EB1885" w:rsidP="00EB1885">
      <w:pPr>
        <w:autoSpaceDE w:val="0"/>
        <w:autoSpaceDN w:val="0"/>
        <w:adjustRightInd w:val="0"/>
        <w:spacing w:after="0" w:line="240" w:lineRule="auto"/>
        <w:ind w:firstLine="567"/>
        <w:jc w:val="center"/>
        <w:rPr>
          <w:rFonts w:ascii="Times New Roman" w:hAnsi="Times New Roman"/>
          <w:b/>
          <w:bCs/>
          <w:sz w:val="24"/>
          <w:szCs w:val="24"/>
          <w:lang w:val="kk-KZ"/>
        </w:rPr>
      </w:pPr>
      <w:r w:rsidRPr="00822615">
        <w:rPr>
          <w:rFonts w:ascii="Times New Roman" w:hAnsi="Times New Roman"/>
          <w:b/>
          <w:bCs/>
          <w:sz w:val="24"/>
          <w:szCs w:val="24"/>
          <w:lang w:val="kk-KZ"/>
        </w:rPr>
        <w:t>Религиозно-правовые условия забоя животных в арабо-кипчакском труде «Иршадуль-мулук вас-салатин»: в контексте ханафитского права</w:t>
      </w:r>
    </w:p>
    <w:p w14:paraId="5AD6E6AE" w14:textId="77777777" w:rsidR="00EB1885" w:rsidRPr="00822615" w:rsidRDefault="00EB1885" w:rsidP="00EB1885">
      <w:pPr>
        <w:autoSpaceDE w:val="0"/>
        <w:autoSpaceDN w:val="0"/>
        <w:adjustRightInd w:val="0"/>
        <w:spacing w:after="0" w:line="240" w:lineRule="auto"/>
        <w:ind w:firstLine="567"/>
        <w:jc w:val="center"/>
        <w:rPr>
          <w:rFonts w:ascii="Times New Roman" w:hAnsi="Times New Roman"/>
          <w:sz w:val="24"/>
          <w:szCs w:val="24"/>
          <w:lang w:val="kk-KZ"/>
        </w:rPr>
      </w:pPr>
    </w:p>
    <w:p w14:paraId="015C932E" w14:textId="78F09675" w:rsidR="00EB1885" w:rsidRPr="00435326" w:rsidRDefault="00EB1885" w:rsidP="00EB1885">
      <w:pPr>
        <w:tabs>
          <w:tab w:val="left" w:pos="567"/>
          <w:tab w:val="left" w:pos="851"/>
        </w:tabs>
        <w:autoSpaceDE w:val="0"/>
        <w:autoSpaceDN w:val="0"/>
        <w:adjustRightInd w:val="0"/>
        <w:spacing w:after="0" w:line="240" w:lineRule="auto"/>
        <w:ind w:firstLine="567"/>
        <w:jc w:val="both"/>
        <w:rPr>
          <w:rFonts w:ascii="Times New Roman" w:hAnsi="Times New Roman"/>
          <w:sz w:val="20"/>
          <w:szCs w:val="20"/>
          <w:lang w:val="kk-KZ"/>
        </w:rPr>
      </w:pPr>
      <w:r w:rsidRPr="00435326">
        <w:rPr>
          <w:rFonts w:ascii="Times New Roman" w:hAnsi="Times New Roman"/>
          <w:sz w:val="20"/>
          <w:szCs w:val="20"/>
          <w:lang w:val="kk-KZ"/>
        </w:rPr>
        <w:t>Статья посвящена анализу исламских норм халяльного забоя животных в арабо-кипчакском тексте «Иршадуль-мулук вас-салатин», произведении мамлюкской эпохи. Это произведение является основным правовым и богословским источником, отражающим ханафитский взгляд в тюркско-исламской интеллектуальной традиции. Хотя произведение изучалось с лингвистической и богословской точки зрения, правовой аспект текста, особенно в вопросе забоя животных, нед</w:t>
      </w:r>
      <w:r w:rsidR="00BD488E">
        <w:rPr>
          <w:rFonts w:ascii="Times New Roman" w:hAnsi="Times New Roman"/>
          <w:sz w:val="20"/>
          <w:szCs w:val="20"/>
          <w:lang w:val="kk-KZ"/>
        </w:rPr>
        <w:t xml:space="preserve">остаточно освещен. Цель статьи </w:t>
      </w:r>
      <w:r w:rsidR="00BD488E">
        <w:rPr>
          <w:rFonts w:ascii="Times New Roman" w:hAnsi="Times New Roman"/>
          <w:sz w:val="20"/>
          <w:szCs w:val="20"/>
        </w:rPr>
        <w:t>–</w:t>
      </w:r>
      <w:r w:rsidRPr="00435326">
        <w:rPr>
          <w:rFonts w:ascii="Times New Roman" w:hAnsi="Times New Roman"/>
          <w:sz w:val="20"/>
          <w:szCs w:val="20"/>
          <w:lang w:val="kk-KZ"/>
        </w:rPr>
        <w:t xml:space="preserve"> изучить, как регулируется забой животных в части текста «Китаб аз-Забайх», и определить правовые обязанности мусульман и владельцев книги в соответствии с исламским правом. В исследовании используются историко-генетический метод, текстологический анализ и сравнительно-правовые методы, а оригинальный арабский текст и его кипчакский перевод рассматриваются как отдельные, но взаимодополняющие документы. Для систематического сравнения решений были отобраны представители различных ханафитских, маликитских и шафиитских традиций фикха. В тексте анализируются три важных правовых критерия для </w:t>
      </w:r>
      <w:r w:rsidR="005A04A0">
        <w:rPr>
          <w:rFonts w:ascii="Times New Roman" w:hAnsi="Times New Roman"/>
          <w:sz w:val="20"/>
          <w:szCs w:val="20"/>
          <w:lang w:val="kk-KZ"/>
        </w:rPr>
        <w:t>за</w:t>
      </w:r>
      <w:r w:rsidRPr="00435326">
        <w:rPr>
          <w:rFonts w:ascii="Times New Roman" w:hAnsi="Times New Roman"/>
          <w:sz w:val="20"/>
          <w:szCs w:val="20"/>
          <w:lang w:val="kk-KZ"/>
        </w:rPr>
        <w:t xml:space="preserve">боя животных. Кроме того, в статье показано, что правовые заключения в «Иршадуль-мулук вас-салат» соответствуют классической ханафитской юриспруденции и включают обсуждения маджабар. Эти выводы указывают на важность работы в раскрытии практики исламского права в мамлюкско-кипчакском контексте. Научные выводы, сделанные в исследовании, могут быть использованы в качестве теоретического материала при подготовке студентов-исламоведов и в качестве практического руководства для исламских священнослужителей. </w:t>
      </w:r>
    </w:p>
    <w:p w14:paraId="578709C0" w14:textId="77777777" w:rsidR="00EB1885" w:rsidRPr="00435326" w:rsidRDefault="00EB1885" w:rsidP="00EB1885">
      <w:pPr>
        <w:autoSpaceDE w:val="0"/>
        <w:autoSpaceDN w:val="0"/>
        <w:adjustRightInd w:val="0"/>
        <w:spacing w:after="0" w:line="240" w:lineRule="auto"/>
        <w:ind w:firstLine="567"/>
        <w:jc w:val="both"/>
        <w:rPr>
          <w:rFonts w:ascii="Times New Roman" w:hAnsi="Times New Roman"/>
          <w:sz w:val="20"/>
          <w:szCs w:val="20"/>
          <w:lang w:val="kk-KZ"/>
        </w:rPr>
      </w:pPr>
      <w:r w:rsidRPr="00435326">
        <w:rPr>
          <w:rFonts w:ascii="Times New Roman" w:hAnsi="Times New Roman"/>
          <w:b/>
          <w:bCs/>
          <w:sz w:val="20"/>
          <w:szCs w:val="20"/>
          <w:lang w:val="kk-KZ"/>
        </w:rPr>
        <w:t>Ключевые слова</w:t>
      </w:r>
      <w:r w:rsidRPr="00435326">
        <w:rPr>
          <w:rFonts w:ascii="Times New Roman" w:hAnsi="Times New Roman"/>
          <w:sz w:val="20"/>
          <w:szCs w:val="20"/>
          <w:lang w:val="kk-KZ"/>
        </w:rPr>
        <w:t>: Кипчак, Ханафи, аз-Забих, Иршадул-мулук уәс-салатин, мазхаб</w:t>
      </w:r>
    </w:p>
    <w:p w14:paraId="728DF3DF" w14:textId="77777777" w:rsidR="00EB1885" w:rsidRPr="00822615" w:rsidRDefault="00EB1885" w:rsidP="00EB1885">
      <w:pPr>
        <w:autoSpaceDE w:val="0"/>
        <w:autoSpaceDN w:val="0"/>
        <w:adjustRightInd w:val="0"/>
        <w:spacing w:after="0" w:line="240" w:lineRule="auto"/>
        <w:ind w:firstLine="567"/>
        <w:jc w:val="both"/>
        <w:rPr>
          <w:rFonts w:ascii="Times New Roman" w:hAnsi="Times New Roman"/>
          <w:sz w:val="24"/>
          <w:szCs w:val="24"/>
          <w:lang w:val="kk-KZ"/>
        </w:rPr>
      </w:pPr>
    </w:p>
    <w:p w14:paraId="4AD1B79C" w14:textId="77777777" w:rsidR="00EB1885" w:rsidRPr="00822615" w:rsidRDefault="00EB1885" w:rsidP="00EB1885">
      <w:pPr>
        <w:autoSpaceDE w:val="0"/>
        <w:autoSpaceDN w:val="0"/>
        <w:adjustRightInd w:val="0"/>
        <w:spacing w:after="0" w:line="240" w:lineRule="auto"/>
        <w:ind w:firstLine="567"/>
        <w:jc w:val="both"/>
        <w:rPr>
          <w:rFonts w:ascii="Times New Roman" w:hAnsi="Times New Roman"/>
          <w:sz w:val="24"/>
          <w:szCs w:val="24"/>
          <w:lang w:val="kk-KZ"/>
        </w:rPr>
      </w:pPr>
    </w:p>
    <w:p w14:paraId="6A7DB06A" w14:textId="77777777" w:rsidR="00EB1885" w:rsidRPr="00822615" w:rsidRDefault="00EB1885" w:rsidP="00EB1885">
      <w:pPr>
        <w:pStyle w:val="Normal1"/>
        <w:ind w:right="-1" w:firstLine="567"/>
        <w:jc w:val="both"/>
        <w:rPr>
          <w:rFonts w:cs="Times New Roman"/>
          <w:color w:val="auto"/>
          <w:lang w:val="kk-KZ"/>
        </w:rPr>
      </w:pPr>
      <w:r w:rsidRPr="00822615">
        <w:rPr>
          <w:rFonts w:cs="Times New Roman"/>
          <w:color w:val="auto"/>
          <w:lang w:val="kk-KZ"/>
        </w:rPr>
        <w:t>Introduction</w:t>
      </w:r>
    </w:p>
    <w:p w14:paraId="72E5BD0E" w14:textId="77777777" w:rsidR="00EB1885" w:rsidRPr="00822615" w:rsidRDefault="00EB1885" w:rsidP="00EB1885">
      <w:pPr>
        <w:pStyle w:val="Normal1"/>
        <w:ind w:right="-1" w:firstLine="567"/>
        <w:jc w:val="both"/>
        <w:rPr>
          <w:rFonts w:cs="Times New Roman"/>
          <w:b w:val="0"/>
          <w:bCs w:val="0"/>
          <w:color w:val="auto"/>
          <w:lang w:val="kk-KZ"/>
        </w:rPr>
      </w:pPr>
    </w:p>
    <w:p w14:paraId="7292A729" w14:textId="10693090" w:rsidR="00EB1885" w:rsidRPr="00822615" w:rsidRDefault="00EB1885" w:rsidP="00EB1885">
      <w:pPr>
        <w:pStyle w:val="Normal1"/>
        <w:ind w:right="-1" w:firstLine="567"/>
        <w:jc w:val="both"/>
        <w:rPr>
          <w:rFonts w:cs="Times New Roman"/>
          <w:b w:val="0"/>
          <w:bCs w:val="0"/>
          <w:color w:val="auto"/>
          <w:lang w:val="kk-KZ"/>
        </w:rPr>
      </w:pPr>
      <w:r w:rsidRPr="00822615">
        <w:rPr>
          <w:rFonts w:cs="Times New Roman"/>
          <w:b w:val="0"/>
          <w:bCs w:val="0"/>
          <w:color w:val="auto"/>
          <w:lang w:val="kk-KZ"/>
        </w:rPr>
        <w:t xml:space="preserve">The Mamluks-Kipchaks, after they had established their power in Egypt and controlled the whole of the Sham region, greatly enriched Islamic civilization. In the course of their state formation, they pushed out the Eastern groups, thus allowing the consolidation of Sunni influence, and built monumental mosques and madrasahs. They upgraded the Kipchak language, which was their exclusive language, from a mere dialect of the Horde to a prominent language used in military and political spheres. To put the Kipchak language on equal footing with Arabic, teaching aids, linguistic studies, and Turkish-Arabic dictionaries were created during this time. Besides, major Arabic writings relating to various fields such as religious literature, healthcare, philosophy, law, astronomy, and natural sciences were translated into Kipchak. Among these is </w:t>
      </w:r>
      <w:r w:rsidRPr="00822615">
        <w:rPr>
          <w:rFonts w:cs="Times New Roman"/>
          <w:b w:val="0"/>
          <w:bCs w:val="0"/>
          <w:i/>
          <w:iCs/>
          <w:color w:val="auto"/>
          <w:lang w:val="kk-KZ"/>
        </w:rPr>
        <w:t>Irshad al-Muluk wa al-Salatin</w:t>
      </w:r>
      <w:r w:rsidRPr="00822615">
        <w:rPr>
          <w:rFonts w:cs="Times New Roman"/>
          <w:b w:val="0"/>
          <w:bCs w:val="0"/>
          <w:color w:val="auto"/>
          <w:lang w:val="kk-KZ"/>
        </w:rPr>
        <w:t xml:space="preserve"> penned in the 14th century, which is filled with numerous Kipchak elements. This literary work was finalized on the 20th of Shawwal in the year 789 AH (1387 AD). Berke ibn Barakuz ibn Qandud ibn Ogu is said to have copied the sole scholarly recognized version of the document, known as the Istanbul version, that is his credit according to sources. The text </w:t>
      </w:r>
      <w:r w:rsidRPr="00822615">
        <w:rPr>
          <w:rFonts w:cs="Times New Roman"/>
          <w:b w:val="0"/>
          <w:bCs w:val="0"/>
          <w:i/>
          <w:iCs/>
          <w:color w:val="auto"/>
          <w:lang w:val="kk-KZ"/>
        </w:rPr>
        <w:t>Irshad al-Muluk wa al-Salatin</w:t>
      </w:r>
      <w:r w:rsidRPr="00822615">
        <w:rPr>
          <w:rFonts w:cs="Times New Roman"/>
          <w:b w:val="0"/>
          <w:bCs w:val="0"/>
          <w:lang w:val="en-US"/>
        </w:rPr>
        <w:t>,</w:t>
      </w:r>
      <w:r w:rsidRPr="00822615">
        <w:rPr>
          <w:rFonts w:cs="Times New Roman"/>
          <w:lang w:val="en-US"/>
        </w:rPr>
        <w:t xml:space="preserve"> </w:t>
      </w:r>
      <w:r w:rsidRPr="00822615">
        <w:rPr>
          <w:rFonts w:cs="Times New Roman"/>
          <w:b w:val="0"/>
          <w:bCs w:val="0"/>
          <w:color w:val="auto"/>
          <w:lang w:val="kk-KZ"/>
        </w:rPr>
        <w:t xml:space="preserve">is recognized as a theological piece because of its content. It was composed originally in Arabic and later translated into the Mamluk-Kipchak dialect while observing the Shariah of the Abu Hanifa tradition. The manuscript is evidence that the work was completed in 1387, which is the date of 20 Shawwal 789 AD. The original version of </w:t>
      </w:r>
      <w:r w:rsidRPr="00822615">
        <w:rPr>
          <w:rFonts w:cs="Times New Roman"/>
          <w:b w:val="0"/>
          <w:bCs w:val="0"/>
          <w:color w:val="auto"/>
          <w:lang w:val="en-US"/>
        </w:rPr>
        <w:t xml:space="preserve"> </w:t>
      </w:r>
      <w:r w:rsidRPr="00822615">
        <w:rPr>
          <w:rFonts w:cs="Times New Roman"/>
          <w:b w:val="0"/>
          <w:bCs w:val="0"/>
          <w:i/>
          <w:iCs/>
          <w:color w:val="auto"/>
          <w:lang w:val="kk-KZ"/>
        </w:rPr>
        <w:t>Irshad al-Muluk wa al-Salatin</w:t>
      </w:r>
      <w:r w:rsidRPr="00822615">
        <w:rPr>
          <w:rFonts w:cs="Times New Roman"/>
          <w:b w:val="0"/>
          <w:bCs w:val="0"/>
          <w:lang w:val="en-US"/>
        </w:rPr>
        <w:t>,</w:t>
      </w:r>
      <w:r w:rsidRPr="00822615">
        <w:rPr>
          <w:rFonts w:cs="Times New Roman"/>
          <w:lang w:val="en-US"/>
        </w:rPr>
        <w:t xml:space="preserve"> </w:t>
      </w:r>
      <w:r w:rsidRPr="00822615">
        <w:rPr>
          <w:rFonts w:cs="Times New Roman"/>
          <w:b w:val="0"/>
          <w:bCs w:val="0"/>
          <w:color w:val="auto"/>
          <w:lang w:val="kk-KZ"/>
        </w:rPr>
        <w:t xml:space="preserve">which is based on Islamic Shari'ah, can be found in the Hagia Sophia section of the Sulaimaniya Library in Istanbul, Turkey, under the number 1016 (Aubakirova, </w:t>
      </w:r>
      <w:r w:rsidR="004C2D97" w:rsidRPr="00822615">
        <w:rPr>
          <w:rFonts w:cs="Times New Roman"/>
          <w:b w:val="0"/>
          <w:bCs w:val="0"/>
          <w:color w:val="auto"/>
          <w:lang w:val="kk-KZ"/>
        </w:rPr>
        <w:t>2016</w:t>
      </w:r>
      <w:r w:rsidRPr="00822615">
        <w:rPr>
          <w:rFonts w:cs="Times New Roman"/>
          <w:b w:val="0"/>
          <w:bCs w:val="0"/>
          <w:color w:val="auto"/>
          <w:lang w:val="kk-KZ"/>
        </w:rPr>
        <w:t>).</w:t>
      </w:r>
    </w:p>
    <w:p w14:paraId="7F23D171" w14:textId="4C3CB7F8" w:rsidR="00EB1885" w:rsidRPr="00822615" w:rsidRDefault="00EB1885" w:rsidP="00EB1885">
      <w:pPr>
        <w:pStyle w:val="Normal1"/>
        <w:ind w:right="-1" w:firstLine="567"/>
        <w:jc w:val="both"/>
        <w:rPr>
          <w:rFonts w:cs="Times New Roman"/>
          <w:b w:val="0"/>
          <w:bCs w:val="0"/>
          <w:color w:val="auto"/>
          <w:lang w:val="kk-KZ"/>
        </w:rPr>
      </w:pPr>
      <w:r w:rsidRPr="00822615">
        <w:rPr>
          <w:rFonts w:cs="Times New Roman"/>
          <w:b w:val="0"/>
          <w:bCs w:val="0"/>
          <w:color w:val="auto"/>
          <w:lang w:val="kk-KZ"/>
        </w:rPr>
        <w:t xml:space="preserve">Certainly the treatise </w:t>
      </w:r>
      <w:r w:rsidRPr="00822615">
        <w:rPr>
          <w:rFonts w:cs="Times New Roman"/>
          <w:b w:val="0"/>
          <w:bCs w:val="0"/>
          <w:i/>
          <w:iCs/>
          <w:color w:val="auto"/>
          <w:lang w:val="kk-KZ"/>
        </w:rPr>
        <w:t>Irshad al-Muluk wa al-Salatin</w:t>
      </w:r>
      <w:r w:rsidRPr="00822615">
        <w:rPr>
          <w:rFonts w:cs="Times New Roman"/>
          <w:b w:val="0"/>
          <w:bCs w:val="0"/>
          <w:color w:val="auto"/>
          <w:lang w:val="kk-KZ"/>
        </w:rPr>
        <w:t xml:space="preserve"> (Instruction or Guide for Kings and Sultans) has emerged as an essential reading for the young officials in charge of governance. It is </w:t>
      </w:r>
      <w:r w:rsidRPr="00822615">
        <w:rPr>
          <w:rFonts w:cs="Times New Roman"/>
          <w:b w:val="0"/>
          <w:bCs w:val="0"/>
          <w:color w:val="auto"/>
          <w:lang w:val="kk-KZ"/>
        </w:rPr>
        <w:lastRenderedPageBreak/>
        <w:t>clear that the Kipchaks, who took over the power after the Fatimids in the east, tried very hard to spread the Hanafi school among the Egypti</w:t>
      </w:r>
      <w:r w:rsidR="004C2D97" w:rsidRPr="00822615">
        <w:rPr>
          <w:rFonts w:cs="Times New Roman"/>
          <w:b w:val="0"/>
          <w:bCs w:val="0"/>
          <w:color w:val="auto"/>
          <w:lang w:val="kk-KZ"/>
        </w:rPr>
        <w:t>ans, as the (Kydyr, 2016</w:t>
      </w:r>
      <w:r w:rsidRPr="00822615">
        <w:rPr>
          <w:rFonts w:cs="Times New Roman"/>
          <w:b w:val="0"/>
          <w:bCs w:val="0"/>
          <w:color w:val="auto"/>
          <w:lang w:val="kk-KZ"/>
        </w:rPr>
        <w:t>) observed. At the same time, this book which deals with the topics of religion, ethics and legal rules, is still worth reading from the current Hanafi viewpoint. The fact that it is referred to in the present-day debates shows that the paper is still relevant for the people in power nowadays.</w:t>
      </w:r>
      <w:r w:rsidRPr="00822615">
        <w:rPr>
          <w:rFonts w:cs="Times New Roman"/>
          <w:b w:val="0"/>
          <w:bCs w:val="0"/>
          <w:color w:val="auto"/>
          <w:lang w:val="en-US"/>
        </w:rPr>
        <w:t xml:space="preserve"> </w:t>
      </w:r>
      <w:r w:rsidRPr="00822615">
        <w:rPr>
          <w:rFonts w:cs="Times New Roman"/>
          <w:b w:val="0"/>
          <w:bCs w:val="0"/>
          <w:color w:val="auto"/>
          <w:lang w:val="kk-KZ"/>
        </w:rPr>
        <w:t xml:space="preserve">Besides, </w:t>
      </w:r>
      <w:r w:rsidRPr="00822615">
        <w:rPr>
          <w:rFonts w:cs="Times New Roman"/>
          <w:b w:val="0"/>
          <w:bCs w:val="0"/>
          <w:i/>
          <w:iCs/>
          <w:color w:val="auto"/>
          <w:lang w:val="kk-KZ"/>
        </w:rPr>
        <w:t>Irshad al-Muluk wa al-Salatin</w:t>
      </w:r>
      <w:r w:rsidRPr="00822615">
        <w:rPr>
          <w:rFonts w:cs="Times New Roman"/>
          <w:b w:val="0"/>
          <w:bCs w:val="0"/>
          <w:color w:val="auto"/>
          <w:lang w:val="kk-KZ"/>
        </w:rPr>
        <w:t xml:space="preserve"> (guide for monarchs and sultans) text has become a major reading for the nation's rulers, right from their childhood. The Kipchaks who replaced the Fatimids in the east, are known to have greatly helped the spread of the Hanafi school among the Egyptians through such works as </w:t>
      </w:r>
      <w:r w:rsidRPr="00822615">
        <w:rPr>
          <w:rFonts w:cs="Times New Roman"/>
          <w:b w:val="0"/>
          <w:bCs w:val="0"/>
          <w:i/>
          <w:iCs/>
          <w:color w:val="auto"/>
          <w:lang w:val="kk-KZ"/>
        </w:rPr>
        <w:t>Irshad al-Muluk wa al-Salatin</w:t>
      </w:r>
      <w:r w:rsidRPr="00822615">
        <w:rPr>
          <w:rFonts w:cs="Times New Roman"/>
          <w:b w:val="0"/>
          <w:bCs w:val="0"/>
          <w:color w:val="auto"/>
          <w:lang w:val="kk-KZ"/>
        </w:rPr>
        <w:t xml:space="preserve"> (Aubaki</w:t>
      </w:r>
      <w:r w:rsidR="004C2D97" w:rsidRPr="00822615">
        <w:rPr>
          <w:rFonts w:cs="Times New Roman"/>
          <w:b w:val="0"/>
          <w:bCs w:val="0"/>
          <w:color w:val="auto"/>
          <w:lang w:val="kk-KZ"/>
        </w:rPr>
        <w:t>rova, 2016</w:t>
      </w:r>
      <w:r w:rsidRPr="00822615">
        <w:rPr>
          <w:rFonts w:cs="Times New Roman"/>
          <w:b w:val="0"/>
          <w:bCs w:val="0"/>
          <w:color w:val="auto"/>
          <w:lang w:val="kk-KZ"/>
        </w:rPr>
        <w:t>). The work in question, which covers aspects of faith, ethics and law, is still very much a part of the Hanafitradition today.</w:t>
      </w:r>
    </w:p>
    <w:p w14:paraId="1C26DE81" w14:textId="77777777" w:rsidR="00EB1885" w:rsidRPr="00822615" w:rsidRDefault="00EB1885" w:rsidP="00EB1885">
      <w:pPr>
        <w:pStyle w:val="Normal1"/>
        <w:ind w:right="-1" w:firstLine="567"/>
        <w:jc w:val="both"/>
        <w:rPr>
          <w:rFonts w:eastAsia="Consolas" w:cs="Times New Roman"/>
          <w:b w:val="0"/>
          <w:color w:val="auto"/>
          <w:lang w:val="kk-KZ"/>
        </w:rPr>
      </w:pPr>
    </w:p>
    <w:p w14:paraId="1A32B77C" w14:textId="77777777" w:rsidR="00EB1885" w:rsidRPr="00822615" w:rsidRDefault="00EB1885" w:rsidP="00EB1885">
      <w:pPr>
        <w:autoSpaceDE w:val="0"/>
        <w:autoSpaceDN w:val="0"/>
        <w:adjustRightInd w:val="0"/>
        <w:spacing w:after="0" w:line="240" w:lineRule="auto"/>
        <w:ind w:firstLine="567"/>
        <w:rPr>
          <w:rFonts w:ascii="Times New Roman" w:hAnsi="Times New Roman"/>
          <w:b/>
          <w:bCs/>
          <w:sz w:val="24"/>
          <w:szCs w:val="24"/>
          <w:lang w:val="kk-KZ" w:eastAsia="ru-RU"/>
        </w:rPr>
      </w:pPr>
      <w:r w:rsidRPr="00822615">
        <w:rPr>
          <w:rFonts w:ascii="Times New Roman" w:hAnsi="Times New Roman"/>
          <w:b/>
          <w:bCs/>
          <w:sz w:val="24"/>
          <w:szCs w:val="24"/>
          <w:lang w:val="en-US" w:eastAsia="ru-RU"/>
        </w:rPr>
        <w:t xml:space="preserve">Relevance </w:t>
      </w:r>
      <w:r w:rsidRPr="00822615">
        <w:rPr>
          <w:rFonts w:ascii="Times New Roman" w:hAnsi="Times New Roman"/>
          <w:b/>
          <w:bCs/>
          <w:sz w:val="24"/>
          <w:szCs w:val="24"/>
          <w:lang w:val="kk-KZ" w:eastAsia="ru-RU"/>
        </w:rPr>
        <w:t>of topic selection and purpose and objectives</w:t>
      </w:r>
    </w:p>
    <w:p w14:paraId="26B5C180" w14:textId="77777777" w:rsidR="00EB1885" w:rsidRPr="00822615" w:rsidRDefault="00EB1885" w:rsidP="00EB1885">
      <w:pPr>
        <w:autoSpaceDE w:val="0"/>
        <w:autoSpaceDN w:val="0"/>
        <w:adjustRightInd w:val="0"/>
        <w:spacing w:after="0" w:line="240" w:lineRule="auto"/>
        <w:ind w:firstLine="567"/>
        <w:rPr>
          <w:rFonts w:ascii="Times New Roman" w:hAnsi="Times New Roman"/>
          <w:b/>
          <w:bCs/>
          <w:sz w:val="24"/>
          <w:szCs w:val="24"/>
          <w:lang w:val="kk-KZ" w:eastAsia="ru-RU"/>
        </w:rPr>
      </w:pPr>
    </w:p>
    <w:p w14:paraId="25CD20D8" w14:textId="77777777" w:rsidR="00EB1885" w:rsidRPr="00822615" w:rsidRDefault="00EB1885" w:rsidP="00EB1885">
      <w:pPr>
        <w:autoSpaceDE w:val="0"/>
        <w:autoSpaceDN w:val="0"/>
        <w:adjustRightInd w:val="0"/>
        <w:spacing w:after="0" w:line="240" w:lineRule="auto"/>
        <w:ind w:firstLine="567"/>
        <w:jc w:val="both"/>
        <w:rPr>
          <w:rFonts w:ascii="Times New Roman" w:hAnsi="Times New Roman"/>
          <w:sz w:val="24"/>
          <w:szCs w:val="24"/>
          <w:lang w:val="kk-KZ"/>
        </w:rPr>
      </w:pPr>
      <w:r w:rsidRPr="00822615">
        <w:rPr>
          <w:rFonts w:ascii="Times New Roman" w:hAnsi="Times New Roman"/>
          <w:sz w:val="24"/>
          <w:szCs w:val="24"/>
          <w:lang w:val="kk-KZ"/>
        </w:rPr>
        <w:t xml:space="preserve">Our main reason for choosing this topic is to point out that the Kypchak language version of this text, which is considered a common heritage of Turkic peoples, has been the subject of thorough theological study; however, the exploration of its legal rulings and Shariah principles is still missing. </w:t>
      </w:r>
      <w:r w:rsidRPr="00822615">
        <w:rPr>
          <w:rFonts w:ascii="Times New Roman" w:hAnsi="Times New Roman"/>
          <w:i/>
          <w:iCs/>
          <w:sz w:val="24"/>
          <w:szCs w:val="24"/>
          <w:lang w:val="kk-KZ"/>
        </w:rPr>
        <w:t>Kitab al-Abaih</w:t>
      </w:r>
      <w:r w:rsidRPr="00822615">
        <w:rPr>
          <w:rFonts w:ascii="Times New Roman" w:hAnsi="Times New Roman"/>
          <w:sz w:val="24"/>
          <w:szCs w:val="24"/>
          <w:lang w:val="kk-KZ"/>
        </w:rPr>
        <w:t xml:space="preserve"> (Book of Cattle Slaughtering) section In order to solve the problem, we will discuss different issues in the </w:t>
      </w:r>
      <w:r w:rsidRPr="00822615">
        <w:rPr>
          <w:rFonts w:ascii="Times New Roman" w:hAnsi="Times New Roman"/>
          <w:i/>
          <w:iCs/>
          <w:sz w:val="24"/>
          <w:szCs w:val="24"/>
          <w:lang w:val="kk-KZ"/>
        </w:rPr>
        <w:t>Kitab al-Abaih</w:t>
      </w:r>
      <w:r w:rsidRPr="00822615">
        <w:rPr>
          <w:rFonts w:ascii="Times New Roman" w:hAnsi="Times New Roman"/>
          <w:sz w:val="24"/>
          <w:szCs w:val="24"/>
          <w:lang w:val="kk-KZ"/>
        </w:rPr>
        <w:t xml:space="preserve"> (Book of Cattle Slaughtering) section, and place our results in the contexts of the Hanafi, Maliki and Shafi'i schools of thought. Besides that, we will make a point showing the extraordinary characteristics of the Islamic legal system in the Mamluk period by recognizing the Sharia-based and legal foundations of the (Ahl al-Kitab) Sharia rulings imposed on the People of the Book as presented in the work. To implement these plans we have identified the following tasks: first, a brief summary of the work </w:t>
      </w:r>
      <w:r w:rsidRPr="00822615">
        <w:rPr>
          <w:rFonts w:ascii="Times New Roman" w:hAnsi="Times New Roman"/>
          <w:i/>
          <w:iCs/>
          <w:sz w:val="24"/>
          <w:szCs w:val="24"/>
          <w:lang w:val="kk-KZ"/>
        </w:rPr>
        <w:t>Irshad al-Muluk wa al-Salatin</w:t>
      </w:r>
      <w:r w:rsidRPr="00822615">
        <w:rPr>
          <w:rFonts w:ascii="Times New Roman" w:hAnsi="Times New Roman"/>
          <w:sz w:val="24"/>
          <w:szCs w:val="24"/>
          <w:lang w:val="kk-KZ"/>
        </w:rPr>
        <w:t xml:space="preserve"> will be given; second, it will be related to other jurisprudential texts with presentation of the corresponding parts of the Shariah from the manuscripts; and lastly, a detailed discussion of the regulations concerning animal slaughtering in the text will be done.</w:t>
      </w:r>
    </w:p>
    <w:p w14:paraId="4971D409" w14:textId="77777777" w:rsidR="00EB1885" w:rsidRPr="00822615" w:rsidRDefault="00EB1885" w:rsidP="00EB1885">
      <w:pPr>
        <w:autoSpaceDE w:val="0"/>
        <w:autoSpaceDN w:val="0"/>
        <w:adjustRightInd w:val="0"/>
        <w:spacing w:after="0" w:line="240" w:lineRule="auto"/>
        <w:ind w:firstLine="567"/>
        <w:jc w:val="both"/>
        <w:rPr>
          <w:rFonts w:ascii="Times New Roman" w:hAnsi="Times New Roman"/>
          <w:b/>
          <w:bCs/>
          <w:sz w:val="24"/>
          <w:szCs w:val="24"/>
          <w:lang w:val="kk-KZ"/>
        </w:rPr>
      </w:pPr>
    </w:p>
    <w:p w14:paraId="2EE047BE" w14:textId="77777777" w:rsidR="00EB1885" w:rsidRPr="00822615" w:rsidRDefault="00EB1885" w:rsidP="00EB1885">
      <w:pPr>
        <w:autoSpaceDE w:val="0"/>
        <w:autoSpaceDN w:val="0"/>
        <w:adjustRightInd w:val="0"/>
        <w:spacing w:after="0" w:line="240" w:lineRule="auto"/>
        <w:ind w:firstLine="567"/>
        <w:jc w:val="both"/>
        <w:rPr>
          <w:rFonts w:ascii="Times New Roman" w:hAnsi="Times New Roman"/>
          <w:b/>
          <w:bCs/>
          <w:sz w:val="24"/>
          <w:szCs w:val="24"/>
          <w:lang w:val="kk-KZ" w:eastAsia="ru-RU"/>
        </w:rPr>
      </w:pPr>
      <w:r w:rsidRPr="00822615">
        <w:rPr>
          <w:rFonts w:ascii="Times New Roman" w:hAnsi="Times New Roman"/>
          <w:b/>
          <w:bCs/>
          <w:sz w:val="24"/>
          <w:szCs w:val="24"/>
          <w:lang w:val="kk-KZ" w:eastAsia="ru-RU"/>
        </w:rPr>
        <w:t>Methodology of scientific research</w:t>
      </w:r>
    </w:p>
    <w:p w14:paraId="6D2D2222" w14:textId="77777777" w:rsidR="00EB1885" w:rsidRPr="00822615" w:rsidRDefault="00EB1885" w:rsidP="00EB1885">
      <w:pPr>
        <w:autoSpaceDE w:val="0"/>
        <w:autoSpaceDN w:val="0"/>
        <w:adjustRightInd w:val="0"/>
        <w:spacing w:after="0" w:line="240" w:lineRule="auto"/>
        <w:ind w:firstLine="567"/>
        <w:jc w:val="both"/>
        <w:rPr>
          <w:rFonts w:ascii="Times New Roman" w:hAnsi="Times New Roman"/>
          <w:b/>
          <w:bCs/>
          <w:sz w:val="24"/>
          <w:szCs w:val="24"/>
          <w:lang w:val="kk-KZ" w:eastAsia="ru-RU"/>
        </w:rPr>
      </w:pPr>
    </w:p>
    <w:p w14:paraId="77835195" w14:textId="77777777" w:rsidR="00EB1885" w:rsidRPr="00822615" w:rsidRDefault="00EB1885" w:rsidP="00EB1885">
      <w:pPr>
        <w:autoSpaceDE w:val="0"/>
        <w:autoSpaceDN w:val="0"/>
        <w:adjustRightInd w:val="0"/>
        <w:spacing w:after="0" w:line="240" w:lineRule="auto"/>
        <w:ind w:firstLine="567"/>
        <w:jc w:val="both"/>
        <w:rPr>
          <w:rFonts w:ascii="Times New Roman" w:hAnsi="Times New Roman"/>
          <w:sz w:val="24"/>
          <w:szCs w:val="24"/>
          <w:lang w:val="kk-KZ" w:eastAsia="ru-RU"/>
        </w:rPr>
      </w:pPr>
      <w:r w:rsidRPr="00822615">
        <w:rPr>
          <w:rFonts w:ascii="Times New Roman" w:hAnsi="Times New Roman"/>
          <w:sz w:val="24"/>
          <w:szCs w:val="24"/>
          <w:lang w:val="kk-KZ" w:eastAsia="ru-RU"/>
        </w:rPr>
        <w:t>The historical-genetic method was used to explain the peculiar features of the historical development of Irshad al-Muluk was-Salatin during the Mamluk period, the motives for its composition, and its role in the Islamic legal system. The original manuscript text along with its Kipchak-language translation were considered as separate sources, and source-critical analysis was conducted to identify their structure, content, and the details of how fiqh-related issues are handled in the texts. A comparative study of the Arabic and Kipchak texts based on the textual (philological) method was done to uncover the semantic meanings of the terminology referring to the slaughter of animals, the translation methods used, and linguistic parallels between the two languages. In addition, the legal rulings enumerated in the text were juxtaposed with those laid down in the classical materials of the Hanafi, Maliki, and Shafi'i law schools, and a comparative-legal method was utilized to spot the likenesses as well as the differences among them.</w:t>
      </w:r>
    </w:p>
    <w:p w14:paraId="03DDBC3D" w14:textId="77777777" w:rsidR="00EB1885" w:rsidRPr="00822615" w:rsidRDefault="00EB1885" w:rsidP="00EB1885">
      <w:pPr>
        <w:autoSpaceDE w:val="0"/>
        <w:autoSpaceDN w:val="0"/>
        <w:adjustRightInd w:val="0"/>
        <w:spacing w:after="0" w:line="240" w:lineRule="auto"/>
        <w:ind w:firstLine="567"/>
        <w:jc w:val="both"/>
        <w:rPr>
          <w:rFonts w:ascii="Times New Roman" w:hAnsi="Times New Roman"/>
          <w:b/>
          <w:bCs/>
          <w:sz w:val="24"/>
          <w:szCs w:val="24"/>
          <w:lang w:val="en-US" w:eastAsia="ru-RU"/>
        </w:rPr>
      </w:pPr>
    </w:p>
    <w:p w14:paraId="6C8B346B" w14:textId="77777777" w:rsidR="00EB1885" w:rsidRPr="00822615" w:rsidRDefault="00EB1885" w:rsidP="00EB1885">
      <w:pPr>
        <w:autoSpaceDE w:val="0"/>
        <w:autoSpaceDN w:val="0"/>
        <w:adjustRightInd w:val="0"/>
        <w:spacing w:after="0" w:line="240" w:lineRule="auto"/>
        <w:ind w:firstLine="567"/>
        <w:jc w:val="both"/>
        <w:rPr>
          <w:rFonts w:ascii="Times New Roman" w:hAnsi="Times New Roman"/>
          <w:b/>
          <w:bCs/>
          <w:sz w:val="24"/>
          <w:szCs w:val="24"/>
          <w:lang w:val="en-US" w:eastAsia="ru-RU"/>
        </w:rPr>
      </w:pPr>
      <w:r w:rsidRPr="00822615">
        <w:rPr>
          <w:rFonts w:ascii="Times New Roman" w:hAnsi="Times New Roman"/>
          <w:b/>
          <w:bCs/>
          <w:sz w:val="24"/>
          <w:szCs w:val="24"/>
          <w:lang w:val="en-US" w:eastAsia="ru-RU"/>
        </w:rPr>
        <w:t>Discussion and results</w:t>
      </w:r>
    </w:p>
    <w:p w14:paraId="3366D8EB" w14:textId="77777777" w:rsidR="00EB1885" w:rsidRPr="00822615" w:rsidRDefault="00EB1885" w:rsidP="00EB1885">
      <w:pPr>
        <w:autoSpaceDE w:val="0"/>
        <w:autoSpaceDN w:val="0"/>
        <w:adjustRightInd w:val="0"/>
        <w:spacing w:after="0" w:line="240" w:lineRule="auto"/>
        <w:ind w:firstLine="567"/>
        <w:jc w:val="both"/>
        <w:rPr>
          <w:rFonts w:ascii="Times New Roman" w:hAnsi="Times New Roman"/>
          <w:b/>
          <w:bCs/>
          <w:sz w:val="24"/>
          <w:szCs w:val="24"/>
          <w:lang w:val="en-US" w:eastAsia="ru-RU"/>
        </w:rPr>
      </w:pPr>
    </w:p>
    <w:p w14:paraId="0B9C8684" w14:textId="77777777" w:rsidR="00EB1885" w:rsidRPr="00822615" w:rsidRDefault="00EB1885" w:rsidP="00EB1885">
      <w:pPr>
        <w:tabs>
          <w:tab w:val="left" w:pos="9072"/>
        </w:tabs>
        <w:spacing w:after="0" w:line="240" w:lineRule="auto"/>
        <w:ind w:firstLine="567"/>
        <w:jc w:val="both"/>
        <w:rPr>
          <w:rFonts w:ascii="Times New Roman" w:eastAsia="Consolas" w:hAnsi="Times New Roman"/>
          <w:bCs/>
          <w:sz w:val="24"/>
          <w:szCs w:val="24"/>
          <w:lang w:val="kk-KZ" w:eastAsia="ru-RU"/>
        </w:rPr>
      </w:pPr>
      <w:r w:rsidRPr="00822615">
        <w:rPr>
          <w:rFonts w:ascii="Times New Roman" w:eastAsia="Consolas" w:hAnsi="Times New Roman"/>
          <w:bCs/>
          <w:sz w:val="24"/>
          <w:szCs w:val="24"/>
          <w:lang w:val="kk-KZ" w:eastAsia="ru-RU"/>
        </w:rPr>
        <w:t>The book</w:t>
      </w:r>
      <w:r w:rsidRPr="00822615">
        <w:rPr>
          <w:rFonts w:ascii="Times New Roman" w:eastAsia="Consolas" w:hAnsi="Times New Roman"/>
          <w:bCs/>
          <w:sz w:val="24"/>
          <w:szCs w:val="24"/>
          <w:lang w:val="en-US" w:eastAsia="ru-RU"/>
        </w:rPr>
        <w:t xml:space="preserve"> </w:t>
      </w:r>
      <w:r w:rsidRPr="00822615">
        <w:rPr>
          <w:rFonts w:ascii="Times New Roman" w:hAnsi="Times New Roman"/>
          <w:i/>
          <w:iCs/>
          <w:sz w:val="24"/>
          <w:szCs w:val="24"/>
          <w:lang w:val="kk-KZ"/>
        </w:rPr>
        <w:t>Irshad al-Muluk wa al-Salatin</w:t>
      </w:r>
      <w:r w:rsidRPr="00822615">
        <w:rPr>
          <w:rFonts w:ascii="Times New Roman" w:eastAsia="Consolas" w:hAnsi="Times New Roman"/>
          <w:bCs/>
          <w:sz w:val="24"/>
          <w:szCs w:val="24"/>
          <w:lang w:val="kk-KZ" w:eastAsia="ru-RU"/>
        </w:rPr>
        <w:t xml:space="preserve"> mainly focuses on the subjects of Islamic law, especially the Hanafi stance regarding fiqh problems under Sharia law. This paper intends to look at a few issues from the "Kitab al-abaih" (book about slaughtering cattle) concerning the Haufi, Maliki, and Shafi'i schools of thought. In this script, the writer points out cases of animal impregnation both voluntary and involuntary and stresses the importance of saying the words "</w:t>
      </w:r>
      <w:r w:rsidR="00F517E5" w:rsidRPr="00822615">
        <w:rPr>
          <w:rFonts w:ascii="Times New Roman" w:eastAsia="Consolas" w:hAnsi="Times New Roman"/>
          <w:bCs/>
          <w:sz w:val="24"/>
          <w:szCs w:val="24"/>
          <w:lang w:val="kk-KZ" w:eastAsia="ru-RU"/>
        </w:rPr>
        <w:t>Bismillah</w:t>
      </w:r>
      <w:r w:rsidRPr="00822615">
        <w:rPr>
          <w:rFonts w:ascii="Times New Roman" w:eastAsia="Consolas" w:hAnsi="Times New Roman"/>
          <w:bCs/>
          <w:sz w:val="24"/>
          <w:szCs w:val="24"/>
          <w:lang w:val="kk-KZ" w:eastAsia="ru-RU"/>
        </w:rPr>
        <w:t xml:space="preserve">" </w:t>
      </w:r>
      <w:r w:rsidR="00BD488E" w:rsidRPr="00822615">
        <w:rPr>
          <w:rFonts w:ascii="Times New Roman" w:eastAsia="Consolas" w:hAnsi="Times New Roman"/>
          <w:bCs/>
          <w:sz w:val="24"/>
          <w:szCs w:val="24"/>
          <w:lang w:val="en-US" w:eastAsia="ru-RU"/>
        </w:rPr>
        <w:t xml:space="preserve">(in the name of Allah) </w:t>
      </w:r>
      <w:r w:rsidRPr="00822615">
        <w:rPr>
          <w:rFonts w:ascii="Times New Roman" w:eastAsia="Consolas" w:hAnsi="Times New Roman"/>
          <w:bCs/>
          <w:sz w:val="24"/>
          <w:szCs w:val="24"/>
          <w:lang w:val="kk-KZ" w:eastAsia="ru-RU"/>
        </w:rPr>
        <w:t>in both cases. Besides, it is indicated that the person who is impregnating should be a Muslim or a member of the People of the Book. We will address the major issues such as the consequences of forgetting to say "</w:t>
      </w:r>
      <w:r w:rsidR="00F517E5" w:rsidRPr="00822615">
        <w:rPr>
          <w:rFonts w:ascii="Times New Roman" w:eastAsia="Consolas" w:hAnsi="Times New Roman"/>
          <w:bCs/>
          <w:sz w:val="24"/>
          <w:szCs w:val="24"/>
          <w:lang w:val="kk-KZ" w:eastAsia="ru-RU"/>
        </w:rPr>
        <w:t>Bismillah</w:t>
      </w:r>
      <w:r w:rsidRPr="00822615">
        <w:rPr>
          <w:rFonts w:ascii="Times New Roman" w:eastAsia="Consolas" w:hAnsi="Times New Roman"/>
          <w:bCs/>
          <w:sz w:val="24"/>
          <w:szCs w:val="24"/>
          <w:lang w:val="kk-KZ" w:eastAsia="ru-RU"/>
        </w:rPr>
        <w:t xml:space="preserve">" or intentionally leaving it out, and the case of adding </w:t>
      </w:r>
      <w:r w:rsidRPr="00822615">
        <w:rPr>
          <w:rFonts w:ascii="Times New Roman" w:eastAsia="Consolas" w:hAnsi="Times New Roman"/>
          <w:bCs/>
          <w:sz w:val="24"/>
          <w:szCs w:val="24"/>
          <w:lang w:val="kk-KZ" w:eastAsia="ru-RU"/>
        </w:rPr>
        <w:lastRenderedPageBreak/>
        <w:t>more names to "</w:t>
      </w:r>
      <w:r w:rsidR="00F517E5" w:rsidRPr="00822615">
        <w:rPr>
          <w:rFonts w:ascii="Times New Roman" w:eastAsia="Consolas" w:hAnsi="Times New Roman"/>
          <w:bCs/>
          <w:sz w:val="24"/>
          <w:szCs w:val="24"/>
          <w:lang w:val="kk-KZ" w:eastAsia="ru-RU"/>
        </w:rPr>
        <w:t>Bismillah</w:t>
      </w:r>
      <w:r w:rsidRPr="00822615">
        <w:rPr>
          <w:rFonts w:ascii="Times New Roman" w:eastAsia="Consolas" w:hAnsi="Times New Roman"/>
          <w:bCs/>
          <w:sz w:val="24"/>
          <w:szCs w:val="24"/>
          <w:lang w:val="kk-KZ" w:eastAsia="ru-RU"/>
        </w:rPr>
        <w:t xml:space="preserve">" after looking at how the legal rulings that are only mentioned in </w:t>
      </w:r>
      <w:r w:rsidRPr="00822615">
        <w:rPr>
          <w:rFonts w:ascii="Times New Roman" w:hAnsi="Times New Roman"/>
          <w:i/>
          <w:iCs/>
          <w:sz w:val="24"/>
          <w:szCs w:val="24"/>
          <w:lang w:val="kk-KZ"/>
        </w:rPr>
        <w:t>Irshad al-Muluk wa al-Salatin</w:t>
      </w:r>
      <w:r w:rsidRPr="00822615">
        <w:rPr>
          <w:rFonts w:ascii="Times New Roman" w:eastAsia="Consolas" w:hAnsi="Times New Roman"/>
          <w:bCs/>
          <w:sz w:val="24"/>
          <w:szCs w:val="24"/>
          <w:lang w:val="kk-KZ" w:eastAsia="ru-RU"/>
        </w:rPr>
        <w:t xml:space="preserve"> are explained in the well-known Hanafi texts.</w:t>
      </w:r>
    </w:p>
    <w:p w14:paraId="0EE132F3" w14:textId="4961A966" w:rsidR="00EB1885" w:rsidRPr="00822615" w:rsidRDefault="00EB1885" w:rsidP="00EB1885">
      <w:pPr>
        <w:tabs>
          <w:tab w:val="left" w:pos="9072"/>
        </w:tabs>
        <w:spacing w:after="0" w:line="240" w:lineRule="auto"/>
        <w:ind w:firstLine="567"/>
        <w:jc w:val="both"/>
        <w:rPr>
          <w:rFonts w:ascii="Times New Roman" w:hAnsi="Times New Roman"/>
          <w:sz w:val="24"/>
          <w:szCs w:val="24"/>
          <w:lang w:val="kk-KZ"/>
        </w:rPr>
      </w:pPr>
      <w:r w:rsidRPr="00822615">
        <w:rPr>
          <w:rFonts w:ascii="Times New Roman" w:hAnsi="Times New Roman"/>
          <w:sz w:val="24"/>
          <w:szCs w:val="24"/>
          <w:lang w:val="kk-KZ"/>
        </w:rPr>
        <w:t>God, Allah made all the creatures on earth to help humans, thus honoring us in a special way. The Holy Qur'an quotes, "Allah has made all the creatures of the earth for you" (Akimhanov</w:t>
      </w:r>
      <w:r w:rsidR="004C2D97" w:rsidRPr="00822615">
        <w:rPr>
          <w:rFonts w:ascii="Times New Roman" w:hAnsi="Times New Roman"/>
          <w:sz w:val="24"/>
          <w:szCs w:val="24"/>
          <w:lang w:val="en-US"/>
        </w:rPr>
        <w:t xml:space="preserve"> </w:t>
      </w:r>
      <w:r w:rsidR="004C2D97" w:rsidRPr="00822615">
        <w:rPr>
          <w:rFonts w:ascii="Times New Roman" w:hAnsi="Times New Roman"/>
          <w:sz w:val="24"/>
          <w:szCs w:val="24"/>
          <w:lang w:val="kk-KZ"/>
        </w:rPr>
        <w:t>&amp;</w:t>
      </w:r>
      <w:r w:rsidR="004C2D97" w:rsidRPr="00822615">
        <w:rPr>
          <w:rFonts w:ascii="Times New Roman" w:hAnsi="Times New Roman"/>
          <w:sz w:val="24"/>
          <w:szCs w:val="24"/>
          <w:lang w:val="en-US"/>
        </w:rPr>
        <w:t xml:space="preserve"> </w:t>
      </w:r>
      <w:r w:rsidRPr="00822615">
        <w:rPr>
          <w:rFonts w:ascii="Times New Roman" w:hAnsi="Times New Roman"/>
          <w:sz w:val="24"/>
          <w:szCs w:val="24"/>
          <w:lang w:val="kk-KZ"/>
        </w:rPr>
        <w:t xml:space="preserve">Anarbaev, 2015, p. 5). When it comes to eating, people should only eat what is halal. But, very often, people do not know which things are halal and which are haram. Therefore, Allah clarified halal and haram as per the Sharia law. In other words, any food item on the earth that God has marked as "halal" is allowed, while whatever has been marked as "haram" is </w:t>
      </w:r>
      <w:r w:rsidR="00BD488E" w:rsidRPr="00822615">
        <w:rPr>
          <w:rFonts w:ascii="Times New Roman" w:hAnsi="Times New Roman"/>
          <w:sz w:val="24"/>
          <w:szCs w:val="24"/>
          <w:lang w:val="en-US"/>
        </w:rPr>
        <w:t>prohibited</w:t>
      </w:r>
      <w:r w:rsidRPr="00822615">
        <w:rPr>
          <w:rFonts w:ascii="Times New Roman" w:hAnsi="Times New Roman"/>
          <w:sz w:val="24"/>
          <w:szCs w:val="24"/>
          <w:lang w:val="kk-KZ"/>
        </w:rPr>
        <w:t>. Any Muslim who believes in God is obliged to follow God's shari'a without thinking in the way of "this is good for me, so it should be allowed; this is bad for me, so it should be forbidden." The person may not know, but the Creator has the final truth (</w:t>
      </w:r>
      <w:r w:rsidRPr="00822615">
        <w:rPr>
          <w:rFonts w:ascii="Times New Roman" w:hAnsi="Times New Roman"/>
          <w:sz w:val="24"/>
          <w:szCs w:val="24"/>
          <w:lang w:val="en-US"/>
        </w:rPr>
        <w:t>As</w:t>
      </w:r>
      <w:r w:rsidRPr="00822615">
        <w:rPr>
          <w:rFonts w:ascii="Times New Roman" w:hAnsi="Times New Roman"/>
          <w:sz w:val="24"/>
          <w:szCs w:val="24"/>
          <w:lang w:val="kk-KZ"/>
        </w:rPr>
        <w:t>-</w:t>
      </w:r>
      <w:r w:rsidR="00C536A3" w:rsidRPr="00822615">
        <w:rPr>
          <w:rFonts w:ascii="Times New Roman" w:hAnsi="Times New Roman"/>
          <w:sz w:val="24"/>
          <w:szCs w:val="24"/>
          <w:lang w:val="kk-KZ"/>
        </w:rPr>
        <w:t xml:space="preserve">Synbati </w:t>
      </w:r>
      <w:r w:rsidR="00C536A3" w:rsidRPr="00822615">
        <w:rPr>
          <w:rFonts w:ascii="Times New Roman" w:hAnsi="Times New Roman"/>
          <w:sz w:val="24"/>
          <w:szCs w:val="24"/>
          <w:lang w:val="en-US"/>
        </w:rPr>
        <w:t xml:space="preserve">&amp; </w:t>
      </w:r>
      <w:r w:rsidR="00C536A3" w:rsidRPr="00822615">
        <w:rPr>
          <w:rFonts w:ascii="Times New Roman" w:hAnsi="Times New Roman"/>
          <w:sz w:val="24"/>
          <w:szCs w:val="24"/>
          <w:lang w:val="kk-KZ"/>
        </w:rPr>
        <w:t>Isa</w:t>
      </w:r>
      <w:r w:rsidR="00C536A3" w:rsidRPr="00822615">
        <w:rPr>
          <w:rFonts w:ascii="Times New Roman" w:hAnsi="Times New Roman"/>
          <w:sz w:val="24"/>
          <w:szCs w:val="24"/>
          <w:lang w:val="en-US"/>
        </w:rPr>
        <w:t>u</w:t>
      </w:r>
      <w:r w:rsidR="00C536A3" w:rsidRPr="00822615">
        <w:rPr>
          <w:rFonts w:ascii="Times New Roman" w:hAnsi="Times New Roman"/>
          <w:sz w:val="24"/>
          <w:szCs w:val="24"/>
          <w:lang w:val="kk-KZ"/>
        </w:rPr>
        <w:t>ly</w:t>
      </w:r>
      <w:r w:rsidRPr="00822615">
        <w:rPr>
          <w:rFonts w:ascii="Times New Roman" w:hAnsi="Times New Roman"/>
          <w:sz w:val="24"/>
          <w:szCs w:val="24"/>
          <w:lang w:val="kk-KZ"/>
        </w:rPr>
        <w:t>, 2018, p. 9).</w:t>
      </w:r>
    </w:p>
    <w:p w14:paraId="706C4235" w14:textId="556BD31D" w:rsidR="00EB1885" w:rsidRPr="00822615" w:rsidRDefault="00EB1885" w:rsidP="00EB1885">
      <w:pPr>
        <w:tabs>
          <w:tab w:val="left" w:pos="9072"/>
        </w:tabs>
        <w:spacing w:after="0" w:line="240" w:lineRule="auto"/>
        <w:ind w:firstLine="567"/>
        <w:jc w:val="both"/>
        <w:rPr>
          <w:rFonts w:ascii="Times New Roman" w:hAnsi="Times New Roman"/>
          <w:strike/>
          <w:color w:val="FF0000"/>
          <w:sz w:val="24"/>
          <w:szCs w:val="24"/>
          <w:lang w:val="kk-KZ"/>
        </w:rPr>
      </w:pPr>
      <w:r w:rsidRPr="00822615">
        <w:rPr>
          <w:rFonts w:ascii="Times New Roman" w:hAnsi="Times New Roman"/>
          <w:sz w:val="24"/>
          <w:szCs w:val="24"/>
          <w:lang w:val="kk-KZ"/>
        </w:rPr>
        <w:t>Essentially, all the living things on earth have a soul and body, just like humans. They are capable of experiencing happiness and sadness, and also pain. If we consider it from a moral point of view, then killing animals, eating their meat, and using them for our own purposes is not an act of humanity. However, because Allah has appointed humans as caretakers of His creation, He has given these animals, and other non-living things, to humans for their use. Of these, the Creator has given the Muslim community, who recognize the Truth and follow His commands, certain Shari'a provisions and duties. Since these provisions are based on the Qur'an and the Sunnah, it becomes a necessity that one must learn the Shariah regulations correctly in terms of what is permissible and what is forbidden. The Islamic Shariah is considered the most perfect system that God has revealed for mankind beginning with the first human to the last one. It is a divine law that remains valid by the will of God until the Day of Judgment (</w:t>
      </w:r>
      <w:r w:rsidRPr="00822615">
        <w:rPr>
          <w:rFonts w:ascii="Times New Roman" w:hAnsi="Times New Roman"/>
          <w:sz w:val="24"/>
          <w:szCs w:val="24"/>
          <w:lang w:val="en-US"/>
        </w:rPr>
        <w:t>Al-</w:t>
      </w:r>
      <w:r w:rsidR="004C2D97" w:rsidRPr="00822615">
        <w:rPr>
          <w:rFonts w:ascii="Times New Roman" w:hAnsi="Times New Roman"/>
          <w:sz w:val="24"/>
          <w:szCs w:val="24"/>
          <w:lang w:val="kk-KZ"/>
        </w:rPr>
        <w:t>Usmani, 2011</w:t>
      </w:r>
      <w:r w:rsidRPr="00822615">
        <w:rPr>
          <w:rFonts w:ascii="Times New Roman" w:hAnsi="Times New Roman"/>
          <w:sz w:val="24"/>
          <w:szCs w:val="24"/>
          <w:lang w:val="kk-KZ"/>
        </w:rPr>
        <w:t xml:space="preserve">). </w:t>
      </w:r>
    </w:p>
    <w:p w14:paraId="0434D25C" w14:textId="799BAF3B" w:rsidR="00EB1885" w:rsidRPr="00822615" w:rsidRDefault="00EB1885" w:rsidP="00EB1885">
      <w:pPr>
        <w:tabs>
          <w:tab w:val="left" w:pos="9072"/>
        </w:tabs>
        <w:spacing w:after="0" w:line="240" w:lineRule="auto"/>
        <w:ind w:firstLine="567"/>
        <w:jc w:val="both"/>
        <w:rPr>
          <w:rFonts w:ascii="Times New Roman" w:hAnsi="Times New Roman"/>
          <w:sz w:val="24"/>
          <w:szCs w:val="24"/>
          <w:lang w:val="kk-KZ"/>
        </w:rPr>
      </w:pPr>
      <w:r w:rsidRPr="00822615">
        <w:rPr>
          <w:rFonts w:ascii="Times New Roman" w:hAnsi="Times New Roman"/>
          <w:sz w:val="24"/>
          <w:szCs w:val="24"/>
          <w:lang w:val="kk-KZ"/>
        </w:rPr>
        <w:t xml:space="preserve">In today's world of crowded public spaces, particularly around marketplaces, one can often see signs like "halal meat" and "halal cafe". This popularity points to the presence of a large Muslim community in the neighborhood and the increasing halal products demand. On the other hand, people who are indifferent to halal and haram labels often look at these signs with a kind of mockery. They think that there is no need to judge food by its permissibility or flavor. Clearly, their ignorance of the shari'a rules concerning the intake of animals other than these is the reason for their dismissive attitude and false ideas. Fiqh scholars, who know that social issues like this can happen anywhere, often bring up those cases in their fiqh works. The </w:t>
      </w:r>
      <w:r w:rsidRPr="00822615">
        <w:rPr>
          <w:rFonts w:ascii="Times New Roman" w:hAnsi="Times New Roman"/>
          <w:i/>
          <w:iCs/>
          <w:sz w:val="24"/>
          <w:szCs w:val="24"/>
          <w:lang w:val="kk-KZ"/>
        </w:rPr>
        <w:t>Irshad al-Muluk wa al-Salatin</w:t>
      </w:r>
      <w:r w:rsidRPr="00822615">
        <w:rPr>
          <w:rFonts w:ascii="Times New Roman" w:hAnsi="Times New Roman"/>
          <w:sz w:val="24"/>
          <w:szCs w:val="24"/>
          <w:lang w:val="kk-KZ"/>
        </w:rPr>
        <w:t xml:space="preserve"> is a landmark that briefly summarizes the steps taken and the principles of Shariah. It explains in great detail the lifestyle of cattle herders, their speeches, and their rituals. Also, agreement can be seen in Zainuddin Ar-Razi's </w:t>
      </w:r>
      <w:r w:rsidRPr="00822615">
        <w:rPr>
          <w:rFonts w:ascii="Times New Roman" w:hAnsi="Times New Roman"/>
          <w:i/>
          <w:iCs/>
          <w:sz w:val="24"/>
          <w:szCs w:val="24"/>
          <w:lang w:val="kk-KZ"/>
        </w:rPr>
        <w:t>Tuhftul-Muluk</w:t>
      </w:r>
      <w:r w:rsidRPr="00822615">
        <w:rPr>
          <w:rFonts w:ascii="Times New Roman" w:hAnsi="Times New Roman"/>
          <w:sz w:val="24"/>
          <w:szCs w:val="24"/>
          <w:lang w:val="kk-KZ"/>
        </w:rPr>
        <w:t xml:space="preserve">,  which was written during that time. For example, under the heading "Circumcision Judgments" in </w:t>
      </w:r>
      <w:r w:rsidRPr="00822615">
        <w:rPr>
          <w:rFonts w:ascii="Times New Roman" w:hAnsi="Times New Roman"/>
          <w:i/>
          <w:iCs/>
          <w:sz w:val="24"/>
          <w:szCs w:val="24"/>
          <w:lang w:val="kk-KZ"/>
        </w:rPr>
        <w:t>Tuhftul-Muluk</w:t>
      </w:r>
      <w:r w:rsidRPr="00822615">
        <w:rPr>
          <w:rFonts w:ascii="Times New Roman" w:hAnsi="Times New Roman"/>
          <w:sz w:val="24"/>
          <w:szCs w:val="24"/>
          <w:lang w:val="kk-KZ"/>
        </w:rPr>
        <w:t>,  it is stated that animals slaughtered by non-Muslims and the People of the Book are not considered halal  (</w:t>
      </w:r>
      <w:r w:rsidRPr="00822615">
        <w:rPr>
          <w:rFonts w:ascii="Times New Roman" w:hAnsi="Times New Roman"/>
          <w:sz w:val="24"/>
          <w:szCs w:val="24"/>
          <w:lang w:val="en-US"/>
        </w:rPr>
        <w:t>A</w:t>
      </w:r>
      <w:r w:rsidR="004C2D97" w:rsidRPr="00822615">
        <w:rPr>
          <w:rFonts w:ascii="Times New Roman" w:hAnsi="Times New Roman"/>
          <w:sz w:val="24"/>
          <w:szCs w:val="24"/>
          <w:lang w:val="kk-KZ"/>
        </w:rPr>
        <w:t>r-Razi, 2016</w:t>
      </w:r>
      <w:r w:rsidRPr="00822615">
        <w:rPr>
          <w:rFonts w:ascii="Times New Roman" w:hAnsi="Times New Roman"/>
          <w:sz w:val="24"/>
          <w:szCs w:val="24"/>
          <w:lang w:val="kk-KZ"/>
        </w:rPr>
        <w:t>).</w:t>
      </w:r>
    </w:p>
    <w:p w14:paraId="7976C47F" w14:textId="5E4FB422" w:rsidR="00EB1885" w:rsidRPr="00822615" w:rsidRDefault="00EB1885" w:rsidP="00EB1885">
      <w:pPr>
        <w:tabs>
          <w:tab w:val="left" w:pos="9072"/>
        </w:tabs>
        <w:spacing w:after="0" w:line="240" w:lineRule="auto"/>
        <w:ind w:firstLine="567"/>
        <w:jc w:val="both"/>
        <w:rPr>
          <w:rFonts w:ascii="Times New Roman" w:hAnsi="Times New Roman"/>
          <w:sz w:val="24"/>
          <w:szCs w:val="24"/>
          <w:lang w:val="en-US"/>
        </w:rPr>
      </w:pPr>
      <w:r w:rsidRPr="00822615">
        <w:rPr>
          <w:rFonts w:ascii="Times New Roman" w:hAnsi="Times New Roman"/>
          <w:sz w:val="24"/>
          <w:szCs w:val="24"/>
          <w:lang w:val="kk-KZ"/>
        </w:rPr>
        <w:t xml:space="preserve">Under Islamic law, the first obligation of a person with faith in God, after recognizing the Creator and fulfilling the required acts of worship, is to distinguish between what is permissible and what is forbidden. The importance of this is highlighted by the words of Allah in the Holy Quran: "Today all good, pure foods have been made lawful for you" (Akimhanov </w:t>
      </w:r>
      <w:r w:rsidR="004C2D97" w:rsidRPr="00822615">
        <w:rPr>
          <w:rFonts w:ascii="Times New Roman" w:hAnsi="Times New Roman"/>
          <w:sz w:val="24"/>
          <w:szCs w:val="24"/>
          <w:lang w:val="kk-KZ"/>
        </w:rPr>
        <w:t>&amp;</w:t>
      </w:r>
      <w:r w:rsidR="004C2D97" w:rsidRPr="00822615">
        <w:rPr>
          <w:rFonts w:ascii="Times New Roman" w:hAnsi="Times New Roman"/>
          <w:sz w:val="24"/>
          <w:szCs w:val="24"/>
          <w:lang w:val="en-US"/>
        </w:rPr>
        <w:t xml:space="preserve"> </w:t>
      </w:r>
      <w:r w:rsidRPr="00822615">
        <w:rPr>
          <w:rFonts w:ascii="Times New Roman" w:hAnsi="Times New Roman"/>
          <w:sz w:val="24"/>
          <w:szCs w:val="24"/>
          <w:lang w:val="kk-KZ"/>
        </w:rPr>
        <w:t>Anarbaev, 2015, p. 107) and: "He permits for them what is lawful and forbids to them what is impure" (</w:t>
      </w:r>
      <w:r w:rsidR="00DC0FD2" w:rsidRPr="00822615">
        <w:rPr>
          <w:rFonts w:ascii="Times New Roman" w:hAnsi="Times New Roman"/>
          <w:sz w:val="24"/>
          <w:szCs w:val="24"/>
          <w:lang w:val="kk-KZ"/>
        </w:rPr>
        <w:t>Akimhanov &amp;</w:t>
      </w:r>
      <w:r w:rsidR="00DC0FD2" w:rsidRPr="00822615">
        <w:rPr>
          <w:rFonts w:ascii="Times New Roman" w:hAnsi="Times New Roman"/>
          <w:sz w:val="24"/>
          <w:szCs w:val="24"/>
          <w:lang w:val="en-US"/>
        </w:rPr>
        <w:t xml:space="preserve"> </w:t>
      </w:r>
      <w:r w:rsidR="00DC0FD2" w:rsidRPr="00822615">
        <w:rPr>
          <w:rFonts w:ascii="Times New Roman" w:hAnsi="Times New Roman"/>
          <w:sz w:val="24"/>
          <w:szCs w:val="24"/>
          <w:lang w:val="kk-KZ"/>
        </w:rPr>
        <w:t>Anarbaev</w:t>
      </w:r>
      <w:r w:rsidRPr="00822615">
        <w:rPr>
          <w:rFonts w:ascii="Times New Roman" w:hAnsi="Times New Roman"/>
          <w:sz w:val="24"/>
          <w:szCs w:val="24"/>
          <w:lang w:val="kk-KZ"/>
        </w:rPr>
        <w:t>, 2015, p. 170). Therefore, the verses clearly define the halal and haram rules with regard to meat products. A close analysis of this legal framework reveals that the Qur'an and Hadith do not provide a detailed list of animals that are permissible, but only set the basic guidelines. As a result, animals which are not directly referred to in the Shari'ah are considered halal or haram depending on these criteria.</w:t>
      </w:r>
      <w:r w:rsidRPr="00822615">
        <w:rPr>
          <w:rFonts w:ascii="Times New Roman" w:hAnsi="Times New Roman"/>
          <w:sz w:val="24"/>
          <w:szCs w:val="24"/>
          <w:lang w:val="en-US"/>
        </w:rPr>
        <w:t xml:space="preserve"> </w:t>
      </w:r>
    </w:p>
    <w:p w14:paraId="5C5D3B5D" w14:textId="77777777" w:rsidR="00EB1885" w:rsidRPr="00822615" w:rsidRDefault="00EB1885" w:rsidP="00EB1885">
      <w:pPr>
        <w:tabs>
          <w:tab w:val="left" w:pos="9072"/>
        </w:tabs>
        <w:spacing w:after="0" w:line="240" w:lineRule="auto"/>
        <w:ind w:firstLine="567"/>
        <w:jc w:val="both"/>
        <w:rPr>
          <w:rFonts w:ascii="Times New Roman" w:hAnsi="Times New Roman"/>
          <w:sz w:val="24"/>
          <w:szCs w:val="24"/>
          <w:lang w:val="kk-KZ"/>
        </w:rPr>
      </w:pPr>
      <w:r w:rsidRPr="00822615">
        <w:rPr>
          <w:rFonts w:ascii="Times New Roman" w:hAnsi="Times New Roman"/>
          <w:sz w:val="24"/>
          <w:szCs w:val="24"/>
          <w:lang w:val="kk-KZ"/>
        </w:rPr>
        <w:t xml:space="preserve">Among the fundamental principles of jurisprudence, which also give rise to Shariah rulings, the phrase "al-aslu fi az-zabaih al-tahrim" can be interpreted as meaning that the animals by nature are considered sacred and can only be exploited with the necessary permissions. Therefore, it follows that if an action is to be considered halal, it has to be in line with the Shariah stipulations. In other words, the farming of animals should be an Islamic compliant way. Even when the People of the Book carry out such practices, they should be done in a way that is consistent with Shariah standards. However, various Muslim scholars have issued controversial fatwas on this matter, causing the </w:t>
      </w:r>
      <w:r w:rsidRPr="00822615">
        <w:rPr>
          <w:rFonts w:ascii="Times New Roman" w:hAnsi="Times New Roman"/>
          <w:sz w:val="24"/>
          <w:szCs w:val="24"/>
          <w:lang w:val="kk-KZ"/>
        </w:rPr>
        <w:lastRenderedPageBreak/>
        <w:t>general public to be alarmed (Lever &amp; Miele, 2012). Besides, the likes of Muhammad Abdu and his student Rashid Riza, together with an Egyptian scholar who was the mufti in the year 1899, considered the slaughtering of animals as a habitual activity. They argued that its use should be a matter of personal choice (</w:t>
      </w:r>
      <w:r w:rsidRPr="00822615">
        <w:rPr>
          <w:rFonts w:ascii="Times New Roman" w:hAnsi="Times New Roman"/>
          <w:sz w:val="24"/>
          <w:szCs w:val="24"/>
          <w:lang w:val="en-US"/>
        </w:rPr>
        <w:t>Al-</w:t>
      </w:r>
      <w:r w:rsidRPr="00822615">
        <w:rPr>
          <w:rFonts w:ascii="Times New Roman" w:hAnsi="Times New Roman"/>
          <w:sz w:val="24"/>
          <w:szCs w:val="24"/>
          <w:lang w:val="kk-KZ"/>
        </w:rPr>
        <w:t>Usmani, 2011, p. 370).</w:t>
      </w:r>
    </w:p>
    <w:p w14:paraId="7FBB491B" w14:textId="77777777" w:rsidR="00EB1885" w:rsidRPr="00822615" w:rsidRDefault="00EB1885" w:rsidP="00EB1885">
      <w:pPr>
        <w:tabs>
          <w:tab w:val="left" w:pos="9072"/>
        </w:tabs>
        <w:spacing w:after="0" w:line="240" w:lineRule="auto"/>
        <w:ind w:firstLine="567"/>
        <w:jc w:val="both"/>
        <w:rPr>
          <w:rFonts w:ascii="Times New Roman" w:hAnsi="Times New Roman"/>
          <w:sz w:val="24"/>
          <w:szCs w:val="24"/>
          <w:lang w:val="kk-KZ"/>
        </w:rPr>
      </w:pPr>
      <w:r w:rsidRPr="00822615">
        <w:rPr>
          <w:rFonts w:ascii="Times New Roman" w:hAnsi="Times New Roman"/>
          <w:sz w:val="24"/>
          <w:szCs w:val="24"/>
          <w:lang w:val="kk-KZ"/>
        </w:rPr>
        <w:t xml:space="preserve">Such an opinion clearly contradicts the evident teachings of the Quran and the Sunnah. Anas ibn Malik related that the Prophet, praying: "Whoever prays like us, turns to our </w:t>
      </w:r>
      <w:r w:rsidR="00BD488E" w:rsidRPr="00822615">
        <w:rPr>
          <w:rFonts w:ascii="Times New Roman" w:hAnsi="Times New Roman"/>
          <w:sz w:val="24"/>
          <w:szCs w:val="24"/>
          <w:lang w:val="kk-KZ"/>
        </w:rPr>
        <w:t xml:space="preserve">Qiblah </w:t>
      </w:r>
      <w:r w:rsidRPr="00822615">
        <w:rPr>
          <w:rFonts w:ascii="Times New Roman" w:hAnsi="Times New Roman"/>
          <w:sz w:val="24"/>
          <w:szCs w:val="24"/>
          <w:lang w:val="kk-KZ"/>
        </w:rPr>
        <w:t xml:space="preserve">and eats from our slaughtered animals, he is a Muslim under the command of </w:t>
      </w:r>
      <w:r w:rsidR="00BD488E" w:rsidRPr="00822615">
        <w:rPr>
          <w:rFonts w:ascii="Times New Roman" w:hAnsi="Times New Roman"/>
          <w:sz w:val="24"/>
          <w:szCs w:val="24"/>
          <w:lang w:val="en-US"/>
        </w:rPr>
        <w:t>Allah</w:t>
      </w:r>
      <w:r w:rsidRPr="00822615">
        <w:rPr>
          <w:rFonts w:ascii="Times New Roman" w:hAnsi="Times New Roman"/>
          <w:sz w:val="24"/>
          <w:szCs w:val="24"/>
          <w:lang w:val="kk-KZ"/>
        </w:rPr>
        <w:t xml:space="preserve"> and His Messenger, Therefore, d</w:t>
      </w:r>
      <w:r w:rsidR="00BD488E" w:rsidRPr="00822615">
        <w:rPr>
          <w:rFonts w:ascii="Times New Roman" w:hAnsi="Times New Roman"/>
          <w:sz w:val="24"/>
          <w:szCs w:val="24"/>
          <w:lang w:val="kk-KZ"/>
        </w:rPr>
        <w:t>o not mistreat those under the</w:t>
      </w:r>
      <w:r w:rsidR="00BD488E" w:rsidRPr="00822615">
        <w:rPr>
          <w:rFonts w:ascii="Times New Roman" w:hAnsi="Times New Roman"/>
          <w:sz w:val="24"/>
          <w:szCs w:val="24"/>
          <w:lang w:val="en-US"/>
        </w:rPr>
        <w:t xml:space="preserve"> </w:t>
      </w:r>
      <w:r w:rsidR="00BD488E" w:rsidRPr="00822615">
        <w:rPr>
          <w:rFonts w:ascii="Times New Roman" w:hAnsi="Times New Roman"/>
          <w:sz w:val="24"/>
          <w:szCs w:val="24"/>
          <w:lang w:val="kk-KZ"/>
        </w:rPr>
        <w:t>(God's) authority</w:t>
      </w:r>
      <w:r w:rsidRPr="00822615">
        <w:rPr>
          <w:rFonts w:ascii="Times New Roman" w:hAnsi="Times New Roman"/>
          <w:sz w:val="24"/>
          <w:szCs w:val="24"/>
          <w:lang w:val="kk-KZ"/>
        </w:rPr>
        <w:t xml:space="preserve">" (Shoybek, 2010, p. 112). In the above hadith, the </w:t>
      </w:r>
      <w:r w:rsidR="00BD488E" w:rsidRPr="00822615">
        <w:rPr>
          <w:rFonts w:ascii="Times New Roman" w:hAnsi="Times New Roman"/>
          <w:sz w:val="24"/>
          <w:szCs w:val="24"/>
          <w:lang w:val="kk-KZ"/>
        </w:rPr>
        <w:t xml:space="preserve">Prophet </w:t>
      </w:r>
      <w:r w:rsidRPr="00822615">
        <w:rPr>
          <w:rFonts w:ascii="Times New Roman" w:hAnsi="Times New Roman"/>
          <w:sz w:val="24"/>
          <w:szCs w:val="24"/>
          <w:lang w:val="kk-KZ"/>
        </w:rPr>
        <w:t>points out the slaughter of an animal as one of the five pillars of Islam, alongside prayer and orientation towards the Qibla. He clarifies that it is a principle of the Islamic Shari'ah that only a Muslim child may perform this ritual.</w:t>
      </w:r>
    </w:p>
    <w:p w14:paraId="4EF08758" w14:textId="6BB6FD10" w:rsidR="00EB1885" w:rsidRPr="00822615" w:rsidRDefault="00EB1885" w:rsidP="00EB1885">
      <w:pPr>
        <w:tabs>
          <w:tab w:val="left" w:pos="9072"/>
        </w:tabs>
        <w:spacing w:after="0" w:line="240" w:lineRule="auto"/>
        <w:ind w:firstLine="567"/>
        <w:jc w:val="both"/>
        <w:rPr>
          <w:rFonts w:ascii="Times New Roman" w:hAnsi="Times New Roman"/>
          <w:sz w:val="24"/>
          <w:szCs w:val="24"/>
          <w:lang w:val="kk-KZ"/>
        </w:rPr>
      </w:pPr>
      <w:r w:rsidRPr="00822615">
        <w:rPr>
          <w:rFonts w:ascii="Times New Roman" w:hAnsi="Times New Roman"/>
          <w:sz w:val="24"/>
          <w:szCs w:val="24"/>
          <w:lang w:val="kk-KZ"/>
        </w:rPr>
        <w:t xml:space="preserve">It can be said that animal fattening in accordance with Shariah is not really a very natural human behavior, rather a ritual among Muslims demonstrating their worship to God and their gratitude for His blessings. There are detailed and strict rules in Shariah concerning the killing of animals. The main one is how the life of the animal is taken. Then, the making of the livestock must be done while saying the name of God. Lastly, it also specifies that the person who performs the act must be either a Muslim or a follower of one of the revealed religious books (Christian or Jewish) </w:t>
      </w:r>
      <w:r w:rsidRPr="00822615">
        <w:rPr>
          <w:rFonts w:ascii="Times New Roman" w:hAnsi="Times New Roman"/>
          <w:sz w:val="24"/>
          <w:szCs w:val="24"/>
          <w:lang w:val="en-US"/>
        </w:rPr>
        <w:t>(</w:t>
      </w:r>
      <w:r w:rsidRPr="00822615">
        <w:rPr>
          <w:rFonts w:ascii="Times New Roman" w:hAnsi="Times New Roman"/>
          <w:sz w:val="24"/>
          <w:szCs w:val="24"/>
          <w:lang w:val="kk-KZ"/>
        </w:rPr>
        <w:t>Mustafaeva, 20</w:t>
      </w:r>
      <w:r w:rsidRPr="00822615">
        <w:rPr>
          <w:rFonts w:ascii="Times New Roman" w:hAnsi="Times New Roman"/>
          <w:sz w:val="24"/>
          <w:szCs w:val="24"/>
          <w:lang w:val="en-US"/>
        </w:rPr>
        <w:t>21</w:t>
      </w:r>
      <w:r w:rsidRPr="00822615">
        <w:rPr>
          <w:rFonts w:ascii="Times New Roman" w:hAnsi="Times New Roman"/>
          <w:sz w:val="24"/>
          <w:szCs w:val="24"/>
          <w:lang w:val="kk-KZ"/>
        </w:rPr>
        <w:t>).</w:t>
      </w:r>
    </w:p>
    <w:p w14:paraId="7C852297" w14:textId="77777777" w:rsidR="00EB1885" w:rsidRPr="00822615" w:rsidRDefault="00EB1885" w:rsidP="00EB1885">
      <w:pPr>
        <w:tabs>
          <w:tab w:val="left" w:pos="9072"/>
        </w:tabs>
        <w:spacing w:after="0" w:line="240" w:lineRule="auto"/>
        <w:ind w:firstLine="567"/>
        <w:jc w:val="both"/>
        <w:rPr>
          <w:rFonts w:ascii="Times New Roman" w:hAnsi="Times New Roman"/>
          <w:sz w:val="24"/>
          <w:szCs w:val="24"/>
          <w:lang w:val="kk-KZ"/>
        </w:rPr>
      </w:pPr>
      <w:r w:rsidRPr="00822615">
        <w:rPr>
          <w:rFonts w:ascii="Times New Roman" w:hAnsi="Times New Roman"/>
          <w:sz w:val="24"/>
          <w:szCs w:val="24"/>
          <w:lang w:val="kk-KZ"/>
        </w:rPr>
        <w:t>Imam al-Qurtubi explained the phrase "...Except for those who slaughter (before they die)..." in the verse 3 of Surah al-Ma'idah as "complete the slaughtering." In his commentary on the verse about the sacrifice of the animal, he referred to a number of terminological meanings of the word "zakah". One of these people gives a thorough description of the animal slaughtering procedure, arguing that the term "sharia slaughtering in order for its meat to be lawful for Muslims at the time of the soul being taken from the animal being slaughtered" is sufficient (al-Qurtubi, 2008, p. 52).</w:t>
      </w:r>
    </w:p>
    <w:p w14:paraId="1A8D0314" w14:textId="77777777" w:rsidR="00EB1885" w:rsidRPr="00822615" w:rsidRDefault="00EB1885" w:rsidP="00EB1885">
      <w:pPr>
        <w:tabs>
          <w:tab w:val="left" w:pos="9072"/>
        </w:tabs>
        <w:spacing w:after="0" w:line="240" w:lineRule="auto"/>
        <w:ind w:firstLine="567"/>
        <w:jc w:val="both"/>
        <w:rPr>
          <w:rFonts w:ascii="Times New Roman" w:hAnsi="Times New Roman"/>
          <w:sz w:val="24"/>
          <w:szCs w:val="24"/>
          <w:lang w:val="kk-KZ"/>
        </w:rPr>
      </w:pPr>
      <w:r w:rsidRPr="00822615">
        <w:rPr>
          <w:rFonts w:ascii="Times New Roman" w:hAnsi="Times New Roman"/>
          <w:sz w:val="24"/>
          <w:szCs w:val="24"/>
          <w:lang w:val="en-US"/>
        </w:rPr>
        <w:t>According to the fiqh scholars, three main prerequisites have been identified for the permissible slaughter of an animal under the Sharia guidelines. These are the main conditions</w:t>
      </w:r>
      <w:r w:rsidRPr="00822615">
        <w:rPr>
          <w:rFonts w:ascii="Times New Roman" w:hAnsi="Times New Roman"/>
          <w:sz w:val="24"/>
          <w:szCs w:val="24"/>
          <w:lang w:val="kk-KZ"/>
        </w:rPr>
        <w:t>:</w:t>
      </w:r>
    </w:p>
    <w:p w14:paraId="2EBBD26F" w14:textId="77777777" w:rsidR="00EB1885" w:rsidRPr="00822615" w:rsidRDefault="00EB1885" w:rsidP="00EB1885">
      <w:pPr>
        <w:tabs>
          <w:tab w:val="left" w:pos="9072"/>
        </w:tabs>
        <w:spacing w:after="0" w:line="240" w:lineRule="auto"/>
        <w:ind w:firstLine="567"/>
        <w:jc w:val="both"/>
        <w:rPr>
          <w:rFonts w:ascii="Times New Roman" w:hAnsi="Times New Roman"/>
          <w:sz w:val="24"/>
          <w:szCs w:val="24"/>
          <w:lang w:val="kk-KZ"/>
        </w:rPr>
      </w:pPr>
      <w:r w:rsidRPr="00822615">
        <w:rPr>
          <w:rFonts w:ascii="Times New Roman" w:hAnsi="Times New Roman"/>
          <w:sz w:val="24"/>
          <w:szCs w:val="24"/>
          <w:lang w:val="kk-KZ"/>
        </w:rPr>
        <w:t xml:space="preserve">1. Ways </w:t>
      </w:r>
      <w:r w:rsidRPr="00822615">
        <w:rPr>
          <w:rFonts w:ascii="Times New Roman" w:hAnsi="Times New Roman"/>
          <w:sz w:val="24"/>
          <w:szCs w:val="24"/>
          <w:lang w:val="en-US"/>
        </w:rPr>
        <w:t>of slaughtering a</w:t>
      </w:r>
      <w:r w:rsidRPr="00822615">
        <w:rPr>
          <w:rFonts w:ascii="Times New Roman" w:hAnsi="Times New Roman"/>
          <w:sz w:val="24"/>
          <w:szCs w:val="24"/>
          <w:lang w:val="kk-KZ"/>
        </w:rPr>
        <w:t>nimal</w:t>
      </w:r>
      <w:r w:rsidRPr="00822615">
        <w:rPr>
          <w:rFonts w:ascii="Times New Roman" w:hAnsi="Times New Roman"/>
          <w:sz w:val="24"/>
          <w:szCs w:val="24"/>
          <w:lang w:val="en-US"/>
        </w:rPr>
        <w:t>s</w:t>
      </w:r>
      <w:r w:rsidRPr="00822615">
        <w:rPr>
          <w:rFonts w:ascii="Times New Roman" w:hAnsi="Times New Roman"/>
          <w:sz w:val="24"/>
          <w:szCs w:val="24"/>
          <w:lang w:val="kk-KZ"/>
        </w:rPr>
        <w:t>.</w:t>
      </w:r>
    </w:p>
    <w:p w14:paraId="7684C0B1" w14:textId="77777777" w:rsidR="00EB1885" w:rsidRPr="00822615" w:rsidRDefault="00EB1885" w:rsidP="00EB1885">
      <w:pPr>
        <w:tabs>
          <w:tab w:val="left" w:pos="9072"/>
        </w:tabs>
        <w:spacing w:after="0" w:line="240" w:lineRule="auto"/>
        <w:ind w:firstLine="567"/>
        <w:jc w:val="both"/>
        <w:rPr>
          <w:rFonts w:ascii="Times New Roman" w:hAnsi="Times New Roman"/>
          <w:sz w:val="24"/>
          <w:szCs w:val="24"/>
          <w:lang w:val="kk-KZ"/>
        </w:rPr>
      </w:pPr>
      <w:r w:rsidRPr="00822615">
        <w:rPr>
          <w:rFonts w:ascii="Times New Roman" w:hAnsi="Times New Roman"/>
          <w:sz w:val="24"/>
          <w:szCs w:val="24"/>
          <w:lang w:val="kk-KZ"/>
        </w:rPr>
        <w:t xml:space="preserve">2. Reciting the name of </w:t>
      </w:r>
      <w:r w:rsidR="00BD488E" w:rsidRPr="00822615">
        <w:rPr>
          <w:rFonts w:ascii="Times New Roman" w:hAnsi="Times New Roman"/>
          <w:sz w:val="24"/>
          <w:szCs w:val="24"/>
          <w:lang w:val="en-US"/>
        </w:rPr>
        <w:t>Allah</w:t>
      </w:r>
      <w:r w:rsidRPr="00822615">
        <w:rPr>
          <w:rFonts w:ascii="Times New Roman" w:hAnsi="Times New Roman"/>
          <w:sz w:val="24"/>
          <w:szCs w:val="24"/>
          <w:lang w:val="kk-KZ"/>
        </w:rPr>
        <w:t>.</w:t>
      </w:r>
    </w:p>
    <w:p w14:paraId="5DE1345E" w14:textId="77777777" w:rsidR="00EB1885" w:rsidRPr="00822615" w:rsidRDefault="00EB1885" w:rsidP="00EB1885">
      <w:pPr>
        <w:spacing w:after="0" w:line="240" w:lineRule="auto"/>
        <w:ind w:firstLine="567"/>
        <w:jc w:val="both"/>
        <w:rPr>
          <w:rFonts w:ascii="Times New Roman" w:hAnsi="Times New Roman"/>
          <w:sz w:val="24"/>
          <w:szCs w:val="24"/>
          <w:lang w:val="en-US" w:bidi="ar-OM"/>
        </w:rPr>
      </w:pPr>
      <w:r w:rsidRPr="00822615">
        <w:rPr>
          <w:rFonts w:ascii="Times New Roman" w:hAnsi="Times New Roman"/>
          <w:sz w:val="24"/>
          <w:szCs w:val="24"/>
          <w:lang w:val="kk-KZ"/>
        </w:rPr>
        <w:t xml:space="preserve">3. </w:t>
      </w:r>
      <w:r w:rsidRPr="00822615">
        <w:rPr>
          <w:rFonts w:ascii="Times New Roman" w:hAnsi="Times New Roman"/>
          <w:sz w:val="24"/>
          <w:szCs w:val="24"/>
          <w:lang w:val="en-US"/>
        </w:rPr>
        <w:t>Slaughterer</w:t>
      </w:r>
      <w:r w:rsidRPr="00822615">
        <w:rPr>
          <w:rFonts w:ascii="Times New Roman" w:hAnsi="Times New Roman"/>
          <w:sz w:val="24"/>
          <w:szCs w:val="24"/>
          <w:lang w:val="kk-KZ"/>
        </w:rPr>
        <w:t xml:space="preserve"> must be a Muslim o</w:t>
      </w:r>
      <w:r w:rsidR="00BD488E" w:rsidRPr="00822615">
        <w:rPr>
          <w:rFonts w:ascii="Times New Roman" w:hAnsi="Times New Roman"/>
          <w:sz w:val="24"/>
          <w:szCs w:val="24"/>
          <w:lang w:val="kk-KZ"/>
        </w:rPr>
        <w:t>r one of the people of the book</w:t>
      </w:r>
      <w:r w:rsidRPr="00822615">
        <w:rPr>
          <w:rFonts w:ascii="Times New Roman" w:hAnsi="Times New Roman"/>
          <w:sz w:val="24"/>
          <w:szCs w:val="24"/>
          <w:lang w:val="kk-KZ" w:bidi="ar-OM"/>
        </w:rPr>
        <w:t xml:space="preserve"> (Fuseini, Knowles, Lines, Hadley, Wotton, 2016</w:t>
      </w:r>
      <w:r w:rsidRPr="00822615">
        <w:rPr>
          <w:rFonts w:ascii="Times New Roman" w:hAnsi="Times New Roman"/>
          <w:sz w:val="24"/>
          <w:szCs w:val="24"/>
          <w:lang w:val="kk-KZ"/>
        </w:rPr>
        <w:t xml:space="preserve">, p. </w:t>
      </w:r>
      <w:r w:rsidRPr="00822615">
        <w:rPr>
          <w:rFonts w:ascii="Times New Roman" w:hAnsi="Times New Roman"/>
          <w:sz w:val="24"/>
          <w:szCs w:val="24"/>
          <w:lang w:val="kk-KZ" w:bidi="ar-OM"/>
        </w:rPr>
        <w:t>368)</w:t>
      </w:r>
      <w:r w:rsidR="00BD488E" w:rsidRPr="00822615">
        <w:rPr>
          <w:rFonts w:ascii="Times New Roman" w:hAnsi="Times New Roman"/>
          <w:sz w:val="24"/>
          <w:szCs w:val="24"/>
          <w:lang w:val="en-US" w:bidi="ar-OM"/>
        </w:rPr>
        <w:t>.</w:t>
      </w:r>
    </w:p>
    <w:p w14:paraId="23A2F3E9" w14:textId="495AAD08" w:rsidR="00EB1885" w:rsidRPr="00822615" w:rsidRDefault="00EB1885" w:rsidP="00EB1885">
      <w:pPr>
        <w:tabs>
          <w:tab w:val="left" w:pos="9072"/>
        </w:tabs>
        <w:spacing w:after="0" w:line="240" w:lineRule="auto"/>
        <w:ind w:firstLine="567"/>
        <w:jc w:val="both"/>
        <w:rPr>
          <w:rFonts w:ascii="Times New Roman" w:hAnsi="Times New Roman"/>
          <w:sz w:val="24"/>
          <w:szCs w:val="24"/>
          <w:lang w:val="kk-KZ"/>
        </w:rPr>
      </w:pPr>
      <w:r w:rsidRPr="00822615">
        <w:rPr>
          <w:rFonts w:ascii="Times New Roman" w:hAnsi="Times New Roman"/>
          <w:sz w:val="24"/>
          <w:szCs w:val="24"/>
          <w:lang w:val="kk-KZ"/>
        </w:rPr>
        <w:t>Either of these perspectives calls for the proper bleeding of the animal during the throat cutting to let it gradually die. It was related by one of the Prophet's Companions, Rafigh ibn Khatij that his grandfather asked the Prophet, "Can we kill an animal with reeds?" The prophet answered: "The blood is shed and the name of Allah is mentioned." If it's do</w:t>
      </w:r>
      <w:r w:rsidR="00DC0FD2" w:rsidRPr="00822615">
        <w:rPr>
          <w:rFonts w:ascii="Times New Roman" w:hAnsi="Times New Roman"/>
          <w:sz w:val="24"/>
          <w:szCs w:val="24"/>
          <w:lang w:val="kk-KZ"/>
        </w:rPr>
        <w:t>ne, keep eating" (Shoybek, 2010</w:t>
      </w:r>
      <w:r w:rsidR="00DC0FD2" w:rsidRPr="00822615">
        <w:rPr>
          <w:rFonts w:ascii="Times New Roman" w:hAnsi="Times New Roman"/>
          <w:sz w:val="24"/>
          <w:szCs w:val="24"/>
          <w:lang w:val="en-US"/>
        </w:rPr>
        <w:t>, p.</w:t>
      </w:r>
      <w:r w:rsidRPr="00822615">
        <w:rPr>
          <w:rFonts w:ascii="Times New Roman" w:hAnsi="Times New Roman"/>
          <w:sz w:val="24"/>
          <w:szCs w:val="24"/>
          <w:lang w:val="kk-KZ"/>
        </w:rPr>
        <w:t xml:space="preserve"> 113). There is a lengthy discussion at both the beginning and the end of the narrative of this hadith; therefore, we will limit ourselves to the justification for pruning blades to be used in the slaughter of goats. The Prophet was with His Companions and the people in a place called "Zil Hulaifa, " which is between Makkah and Taif. The Messiah was asked whether it would be permissible to use an instrument that resembled a reed knife for the slaughter of animals in order to share in the spoils. This question came from their being short of time and resources to properly prepare and fatten the animals. Besides, they figured that if they took the swords with them, they might come across an enemy later. Thus, the swords might be useless, and they might even suffer defeat (</w:t>
      </w:r>
      <w:r w:rsidRPr="00822615">
        <w:rPr>
          <w:rFonts w:ascii="Times New Roman" w:hAnsi="Times New Roman"/>
          <w:sz w:val="24"/>
          <w:szCs w:val="24"/>
          <w:lang w:val="en-US"/>
        </w:rPr>
        <w:t>Al-</w:t>
      </w:r>
      <w:r w:rsidR="00DC0FD2" w:rsidRPr="00822615">
        <w:rPr>
          <w:rFonts w:ascii="Times New Roman" w:hAnsi="Times New Roman"/>
          <w:sz w:val="24"/>
          <w:szCs w:val="24"/>
          <w:lang w:val="kk-KZ"/>
        </w:rPr>
        <w:t>Aini, 2012</w:t>
      </w:r>
      <w:r w:rsidR="00DC0FD2" w:rsidRPr="00822615">
        <w:rPr>
          <w:rFonts w:ascii="Times New Roman" w:hAnsi="Times New Roman"/>
          <w:sz w:val="24"/>
          <w:szCs w:val="24"/>
          <w:lang w:val="en-US"/>
        </w:rPr>
        <w:t>, p.</w:t>
      </w:r>
      <w:r w:rsidRPr="00822615">
        <w:rPr>
          <w:rFonts w:ascii="Times New Roman" w:hAnsi="Times New Roman"/>
          <w:sz w:val="24"/>
          <w:szCs w:val="24"/>
          <w:lang w:val="kk-KZ"/>
        </w:rPr>
        <w:t xml:space="preserve"> 285). Therefore, this hadith makes it very clear that not only the movement of an animal to be slaughtered but also the flowing of blood during the slaughter is the main requirement of fattening. The throat of the animal has to be cut so that the blood can flow. When slaughtering an animal, the spot where the animal is to be cut is termed "Audaj", which literally means the blue vein i</w:t>
      </w:r>
      <w:r w:rsidR="00DC0FD2" w:rsidRPr="00822615">
        <w:rPr>
          <w:rFonts w:ascii="Times New Roman" w:hAnsi="Times New Roman"/>
          <w:sz w:val="24"/>
          <w:szCs w:val="24"/>
          <w:lang w:val="kk-KZ"/>
        </w:rPr>
        <w:t>n the neck in Kazakh language (</w:t>
      </w:r>
      <w:r w:rsidRPr="00822615">
        <w:rPr>
          <w:rFonts w:ascii="Times New Roman" w:hAnsi="Times New Roman"/>
          <w:sz w:val="24"/>
          <w:szCs w:val="24"/>
          <w:lang w:val="kk-KZ"/>
        </w:rPr>
        <w:t>Muhiddinov, 2016, p. 846).</w:t>
      </w:r>
    </w:p>
    <w:p w14:paraId="3D73EB7D" w14:textId="7926057F" w:rsidR="00EB1885" w:rsidRPr="00822615" w:rsidRDefault="00EB1885" w:rsidP="00EB1885">
      <w:pPr>
        <w:tabs>
          <w:tab w:val="left" w:pos="9072"/>
        </w:tabs>
        <w:spacing w:after="0" w:line="240" w:lineRule="auto"/>
        <w:ind w:firstLine="567"/>
        <w:jc w:val="both"/>
        <w:rPr>
          <w:rFonts w:ascii="Times New Roman" w:hAnsi="Times New Roman"/>
          <w:sz w:val="24"/>
          <w:szCs w:val="24"/>
          <w:lang w:val="kk-KZ"/>
        </w:rPr>
      </w:pPr>
      <w:r w:rsidRPr="00822615">
        <w:rPr>
          <w:rFonts w:ascii="Times New Roman" w:hAnsi="Times New Roman"/>
          <w:sz w:val="24"/>
          <w:szCs w:val="24"/>
          <w:lang w:val="kk-KZ"/>
        </w:rPr>
        <w:t xml:space="preserve">In the text </w:t>
      </w:r>
      <w:r w:rsidRPr="00822615">
        <w:rPr>
          <w:rFonts w:ascii="Times New Roman" w:hAnsi="Times New Roman"/>
          <w:i/>
          <w:iCs/>
          <w:sz w:val="24"/>
          <w:szCs w:val="24"/>
          <w:lang w:val="kk-KZ"/>
        </w:rPr>
        <w:t>Irshad al-Muluk wa al-Salatin</w:t>
      </w:r>
      <w:r w:rsidRPr="00822615">
        <w:rPr>
          <w:rFonts w:ascii="Times New Roman" w:hAnsi="Times New Roman"/>
          <w:i/>
          <w:iCs/>
          <w:sz w:val="24"/>
          <w:szCs w:val="24"/>
          <w:lang w:val="en-US"/>
        </w:rPr>
        <w:t xml:space="preserve">, </w:t>
      </w:r>
      <w:r w:rsidRPr="00822615">
        <w:rPr>
          <w:rFonts w:ascii="Times New Roman" w:hAnsi="Times New Roman"/>
          <w:sz w:val="24"/>
          <w:szCs w:val="24"/>
          <w:lang w:val="kk-KZ"/>
        </w:rPr>
        <w:t>there is mention of specific anatomical locations such as the throat, esophagus, and two jugular veins that should be severed during process of cattle fattening. Imam Abu Hanifa asserts that if any three of these parts are cut</w:t>
      </w:r>
      <w:r w:rsidRPr="00822615">
        <w:rPr>
          <w:rFonts w:ascii="Times New Roman" w:hAnsi="Times New Roman"/>
          <w:sz w:val="24"/>
          <w:szCs w:val="24"/>
          <w:lang w:val="en-US"/>
        </w:rPr>
        <w:t xml:space="preserve">, </w:t>
      </w:r>
      <w:r w:rsidRPr="00822615">
        <w:rPr>
          <w:rFonts w:ascii="Times New Roman" w:hAnsi="Times New Roman"/>
          <w:sz w:val="24"/>
          <w:szCs w:val="24"/>
          <w:lang w:val="kk-KZ"/>
        </w:rPr>
        <w:t>whether it be the two veins along with the esophagus, the throat alongside the two veins, or a combination of one vein with the esophagus and throat</w:t>
      </w:r>
      <w:r w:rsidRPr="00822615">
        <w:rPr>
          <w:rFonts w:ascii="Times New Roman" w:hAnsi="Times New Roman"/>
          <w:sz w:val="24"/>
          <w:szCs w:val="24"/>
          <w:lang w:val="en-US"/>
        </w:rPr>
        <w:t xml:space="preserve">, </w:t>
      </w:r>
      <w:r w:rsidRPr="00822615">
        <w:rPr>
          <w:rFonts w:ascii="Times New Roman" w:hAnsi="Times New Roman"/>
          <w:sz w:val="24"/>
          <w:szCs w:val="24"/>
          <w:lang w:val="kk-KZ"/>
        </w:rPr>
        <w:t xml:space="preserve">then it suffices. Meanwhile, Imam Abu Yusuf and Imam Muhammad hold the </w:t>
      </w:r>
      <w:r w:rsidRPr="00822615">
        <w:rPr>
          <w:rFonts w:ascii="Times New Roman" w:hAnsi="Times New Roman"/>
          <w:sz w:val="24"/>
          <w:szCs w:val="24"/>
          <w:lang w:val="kk-KZ"/>
        </w:rPr>
        <w:lastRenderedPageBreak/>
        <w:t>view that for proper adherence, at least the throat, esophagus, and one of the jugular veins must be severed</w:t>
      </w:r>
      <w:r w:rsidRPr="00822615">
        <w:rPr>
          <w:rFonts w:ascii="Times New Roman" w:hAnsi="Times New Roman"/>
          <w:sz w:val="24"/>
          <w:szCs w:val="24"/>
          <w:lang w:val="en-US"/>
        </w:rPr>
        <w:t xml:space="preserve"> </w:t>
      </w:r>
      <w:r w:rsidR="00DC0FD2" w:rsidRPr="00822615">
        <w:rPr>
          <w:rFonts w:ascii="Times New Roman" w:hAnsi="Times New Roman"/>
          <w:sz w:val="24"/>
          <w:szCs w:val="24"/>
          <w:lang w:val="en-US"/>
        </w:rPr>
        <w:t>(</w:t>
      </w:r>
      <w:r w:rsidRPr="00822615">
        <w:rPr>
          <w:rFonts w:ascii="Times New Roman" w:hAnsi="Times New Roman"/>
          <w:iCs/>
          <w:sz w:val="24"/>
          <w:szCs w:val="24"/>
          <w:lang w:val="kk-KZ"/>
        </w:rPr>
        <w:t>Irshad al-Muluk wa al-Salatin</w:t>
      </w:r>
      <w:r w:rsidR="00DC0FD2" w:rsidRPr="00822615">
        <w:rPr>
          <w:rFonts w:ascii="Times New Roman" w:hAnsi="Times New Roman"/>
          <w:sz w:val="24"/>
          <w:szCs w:val="24"/>
          <w:lang w:val="kk-KZ"/>
        </w:rPr>
        <w:t xml:space="preserve"> manuscript, 1387</w:t>
      </w:r>
      <w:r w:rsidRPr="00822615">
        <w:rPr>
          <w:rFonts w:ascii="Times New Roman" w:hAnsi="Times New Roman"/>
          <w:sz w:val="24"/>
          <w:szCs w:val="24"/>
          <w:lang w:val="kk-KZ"/>
        </w:rPr>
        <w:t>).</w:t>
      </w:r>
    </w:p>
    <w:p w14:paraId="231DFCF1" w14:textId="149E81DF" w:rsidR="00EB1885" w:rsidRPr="00822615" w:rsidRDefault="00EB1885" w:rsidP="00EB1885">
      <w:pPr>
        <w:tabs>
          <w:tab w:val="left" w:pos="9072"/>
        </w:tabs>
        <w:spacing w:after="0" w:line="240" w:lineRule="auto"/>
        <w:ind w:firstLine="567"/>
        <w:jc w:val="both"/>
        <w:rPr>
          <w:rFonts w:ascii="Times New Roman" w:hAnsi="Times New Roman"/>
          <w:sz w:val="24"/>
          <w:szCs w:val="24"/>
          <w:lang w:val="kk-KZ"/>
        </w:rPr>
      </w:pPr>
      <w:r w:rsidRPr="00822615">
        <w:rPr>
          <w:rFonts w:ascii="Times New Roman" w:hAnsi="Times New Roman"/>
          <w:sz w:val="24"/>
          <w:szCs w:val="24"/>
          <w:lang w:val="kk-KZ"/>
        </w:rPr>
        <w:t>Al-Qasani explained that "Audaj" refers to the large intestine, the esophagus, and two major jugular veins adjacent to these organs. According to Imam Abu Hanifa, if any one of these components is not severed, the animal is deemed halal. In contrast, Imam Muhammad asserts that if even one of the four essential parts is not cut, the animal cannot be considered halal, emphasizing that more than half must be slaughtered for it to be permissi</w:t>
      </w:r>
      <w:r w:rsidR="00DC0FD2" w:rsidRPr="00822615">
        <w:rPr>
          <w:rFonts w:ascii="Times New Roman" w:hAnsi="Times New Roman"/>
          <w:sz w:val="24"/>
          <w:szCs w:val="24"/>
          <w:lang w:val="kk-KZ"/>
        </w:rPr>
        <w:t>ble (al-Kasani, 2009</w:t>
      </w:r>
      <w:r w:rsidRPr="00822615">
        <w:rPr>
          <w:rFonts w:ascii="Times New Roman" w:hAnsi="Times New Roman"/>
          <w:sz w:val="24"/>
          <w:szCs w:val="24"/>
          <w:lang w:val="kk-KZ"/>
        </w:rPr>
        <w:t>).</w:t>
      </w:r>
    </w:p>
    <w:p w14:paraId="507D7DEB" w14:textId="5083FB1D" w:rsidR="00EB1885" w:rsidRPr="00822615" w:rsidRDefault="00EB1885" w:rsidP="00EB1885">
      <w:pPr>
        <w:tabs>
          <w:tab w:val="left" w:pos="9072"/>
        </w:tabs>
        <w:spacing w:after="0" w:line="240" w:lineRule="auto"/>
        <w:ind w:firstLine="567"/>
        <w:jc w:val="both"/>
        <w:rPr>
          <w:rFonts w:ascii="Times New Roman" w:hAnsi="Times New Roman"/>
          <w:sz w:val="24"/>
          <w:szCs w:val="24"/>
          <w:lang w:val="kk-KZ"/>
        </w:rPr>
      </w:pPr>
      <w:r w:rsidRPr="00822615">
        <w:rPr>
          <w:rFonts w:ascii="Times New Roman" w:hAnsi="Times New Roman"/>
          <w:sz w:val="24"/>
          <w:szCs w:val="24"/>
          <w:lang w:val="kk-KZ"/>
        </w:rPr>
        <w:t>In this regard, Imam Shafi'i holds a perspective that differs from that of the Hanafi Imams. He asserts that severing the esophagus and larynx alone is sufficient, regardless of whether the jugular veins are also cut. Conversely, another tradition states that it is "mandatory" to cut both jugular veins in conjunction with the esophagus and larynx. According to Imam Shafi'i, the act of slaughtering an animal involves extracting its soul, which typically departs when the esophagus is cut, along with the one leading to the stomach. He argues that simply cutting the two jugular veins does not result in the animal's death. Consequently, it is regarded as more crucial to sever esophagus and larynx compared to the two jugular veins. Scholars from the Hanafi perspective assert that the aim of slaughtering is to expel the prohibited essence from the animal's system. This essence is represented by the blood that circulates within the animal. It is thought that one or both of these blood vessels must be severed to effectively eliminat</w:t>
      </w:r>
      <w:r w:rsidR="00DC0FD2" w:rsidRPr="00822615">
        <w:rPr>
          <w:rFonts w:ascii="Times New Roman" w:hAnsi="Times New Roman"/>
          <w:sz w:val="24"/>
          <w:szCs w:val="24"/>
          <w:lang w:val="kk-KZ"/>
        </w:rPr>
        <w:t>e the blood (al-Kasani, 2009</w:t>
      </w:r>
      <w:r w:rsidRPr="00822615">
        <w:rPr>
          <w:rFonts w:ascii="Times New Roman" w:hAnsi="Times New Roman"/>
          <w:sz w:val="24"/>
          <w:szCs w:val="24"/>
          <w:lang w:val="kk-KZ"/>
        </w:rPr>
        <w:t>).</w:t>
      </w:r>
    </w:p>
    <w:p w14:paraId="79548E70" w14:textId="1EAD50B9" w:rsidR="00EB1885" w:rsidRPr="00822615" w:rsidRDefault="00EB1885" w:rsidP="00EB1885">
      <w:pPr>
        <w:tabs>
          <w:tab w:val="left" w:pos="9072"/>
        </w:tabs>
        <w:spacing w:after="0" w:line="240" w:lineRule="auto"/>
        <w:ind w:firstLine="567"/>
        <w:jc w:val="both"/>
        <w:rPr>
          <w:rFonts w:ascii="Times New Roman" w:hAnsi="Times New Roman"/>
          <w:sz w:val="24"/>
          <w:szCs w:val="24"/>
          <w:lang w:val="kk-KZ"/>
        </w:rPr>
      </w:pPr>
      <w:r w:rsidRPr="00822615">
        <w:rPr>
          <w:rFonts w:ascii="Times New Roman" w:hAnsi="Times New Roman"/>
          <w:sz w:val="24"/>
          <w:szCs w:val="24"/>
          <w:lang w:val="kk-KZ"/>
        </w:rPr>
        <w:t xml:space="preserve">In brief, all schools of thought </w:t>
      </w:r>
      <w:r w:rsidRPr="00822615">
        <w:rPr>
          <w:rFonts w:ascii="Times New Roman" w:hAnsi="Times New Roman"/>
          <w:sz w:val="24"/>
          <w:szCs w:val="24"/>
          <w:lang w:val="en-US"/>
        </w:rPr>
        <w:t xml:space="preserve">require </w:t>
      </w:r>
      <w:r w:rsidRPr="00822615">
        <w:rPr>
          <w:rFonts w:ascii="Times New Roman" w:hAnsi="Times New Roman"/>
          <w:sz w:val="24"/>
          <w:szCs w:val="24"/>
          <w:lang w:val="kk-KZ"/>
        </w:rPr>
        <w:t xml:space="preserve">to sever at least one of the jugular veins, allowing the impure blood to </w:t>
      </w:r>
      <w:r w:rsidRPr="00822615">
        <w:rPr>
          <w:rFonts w:ascii="Times New Roman" w:hAnsi="Times New Roman"/>
          <w:sz w:val="24"/>
          <w:szCs w:val="24"/>
          <w:lang w:val="en-US"/>
        </w:rPr>
        <w:t>flow out</w:t>
      </w:r>
      <w:r w:rsidRPr="00822615">
        <w:rPr>
          <w:rFonts w:ascii="Times New Roman" w:hAnsi="Times New Roman"/>
          <w:sz w:val="24"/>
          <w:szCs w:val="24"/>
          <w:lang w:val="kk-KZ"/>
        </w:rPr>
        <w:t>. This necessity is evident from the phrase "shedding his blood" found in the teachings of the Prophet Muhammad. If an animal's lifeblood is not removed by cutting any of the "audaj," it is considered contrary to Islamic law. Therefore, the Qur'an explicitly states that the flesh from an animal that was not properly slaughtered or that perished on its own is deemed haram by Islamic standards. For instance, one of the verses illust</w:t>
      </w:r>
      <w:r w:rsidR="00DC0FD2" w:rsidRPr="00822615">
        <w:rPr>
          <w:rFonts w:ascii="Times New Roman" w:hAnsi="Times New Roman"/>
          <w:sz w:val="24"/>
          <w:szCs w:val="24"/>
          <w:lang w:val="kk-KZ"/>
        </w:rPr>
        <w:t>rates this principle clearly: "</w:t>
      </w:r>
      <w:r w:rsidRPr="00822615">
        <w:rPr>
          <w:rFonts w:ascii="Times New Roman" w:hAnsi="Times New Roman"/>
          <w:sz w:val="24"/>
          <w:szCs w:val="24"/>
          <w:lang w:val="kk-KZ"/>
        </w:rPr>
        <w:t>He</w:t>
      </w:r>
      <w:r w:rsidR="00F517E5" w:rsidRPr="00822615">
        <w:rPr>
          <w:rFonts w:ascii="Times New Roman" w:hAnsi="Times New Roman"/>
          <w:sz w:val="24"/>
          <w:szCs w:val="24"/>
          <w:lang w:val="kk-KZ"/>
        </w:rPr>
        <w:t xml:space="preserve"> has only forbidden you to eat</w:t>
      </w:r>
      <w:r w:rsidRPr="00822615">
        <w:rPr>
          <w:rFonts w:ascii="Times New Roman" w:hAnsi="Times New Roman"/>
          <w:sz w:val="24"/>
          <w:szCs w:val="24"/>
          <w:lang w:val="kk-KZ"/>
        </w:rPr>
        <w:t xml:space="preserve"> carrion, blood, swine, and what is slaughtered in the name of any other than Allah"</w:t>
      </w:r>
      <w:r w:rsidRPr="00822615">
        <w:rPr>
          <w:rFonts w:ascii="Times New Roman" w:hAnsi="Times New Roman"/>
          <w:b/>
          <w:bCs/>
          <w:sz w:val="24"/>
          <w:szCs w:val="24"/>
          <w:lang w:val="kk-KZ"/>
        </w:rPr>
        <w:t xml:space="preserve"> </w:t>
      </w:r>
      <w:r w:rsidRPr="00822615">
        <w:rPr>
          <w:rFonts w:ascii="Times New Roman" w:hAnsi="Times New Roman"/>
          <w:sz w:val="24"/>
          <w:szCs w:val="24"/>
          <w:lang w:val="kk-KZ"/>
        </w:rPr>
        <w:t>(</w:t>
      </w:r>
      <w:r w:rsidR="00DC0FD2" w:rsidRPr="00822615">
        <w:rPr>
          <w:rFonts w:ascii="Times New Roman" w:hAnsi="Times New Roman"/>
          <w:sz w:val="24"/>
          <w:szCs w:val="24"/>
          <w:lang w:val="kk-KZ"/>
        </w:rPr>
        <w:t>Akimhanov &amp;</w:t>
      </w:r>
      <w:r w:rsidR="00DC0FD2" w:rsidRPr="00822615">
        <w:rPr>
          <w:rFonts w:ascii="Times New Roman" w:hAnsi="Times New Roman"/>
          <w:sz w:val="24"/>
          <w:szCs w:val="24"/>
          <w:lang w:val="en-US"/>
        </w:rPr>
        <w:t xml:space="preserve"> </w:t>
      </w:r>
      <w:r w:rsidR="00DC0FD2" w:rsidRPr="00822615">
        <w:rPr>
          <w:rFonts w:ascii="Times New Roman" w:hAnsi="Times New Roman"/>
          <w:sz w:val="24"/>
          <w:szCs w:val="24"/>
          <w:lang w:val="kk-KZ"/>
        </w:rPr>
        <w:t>Anarbaev</w:t>
      </w:r>
      <w:r w:rsidRPr="00822615">
        <w:rPr>
          <w:rFonts w:ascii="Times New Roman" w:hAnsi="Times New Roman"/>
          <w:sz w:val="24"/>
          <w:szCs w:val="24"/>
          <w:lang w:val="kk-KZ"/>
        </w:rPr>
        <w:t>, 2015, p. 26).</w:t>
      </w:r>
      <w:r w:rsidRPr="00822615">
        <w:rPr>
          <w:rFonts w:ascii="Times New Roman" w:hAnsi="Times New Roman"/>
          <w:b/>
          <w:bCs/>
          <w:sz w:val="24"/>
          <w:szCs w:val="24"/>
          <w:lang w:val="kk-KZ"/>
        </w:rPr>
        <w:t xml:space="preserve"> </w:t>
      </w:r>
      <w:r w:rsidRPr="00822615">
        <w:rPr>
          <w:rFonts w:ascii="Times New Roman" w:hAnsi="Times New Roman"/>
          <w:sz w:val="24"/>
          <w:szCs w:val="24"/>
          <w:lang w:val="en-CA"/>
        </w:rPr>
        <w:t xml:space="preserve">It is said, in the third verse of the Surah "Maida": “Forbidden to you are carrion, blood, and swine; what is slaughtered in the name of any other than Allah; what is killed by strangling, beating, a fall, or by being gored to death; what is partly eaten by a predator unless you slaughter it; and what is sacrificed on altars. </w:t>
      </w:r>
      <w:r w:rsidRPr="00822615">
        <w:rPr>
          <w:rFonts w:ascii="Times New Roman" w:hAnsi="Times New Roman"/>
          <w:sz w:val="24"/>
          <w:szCs w:val="24"/>
          <w:lang w:val="kk-KZ"/>
        </w:rPr>
        <w:t>You are also forbidden to draw lots for decisions</w:t>
      </w:r>
      <w:r w:rsidRPr="00822615">
        <w:rPr>
          <w:rFonts w:ascii="Times New Roman" w:hAnsi="Times New Roman"/>
          <w:sz w:val="24"/>
          <w:szCs w:val="24"/>
          <w:lang w:val="en-US"/>
        </w:rPr>
        <w:t>”</w:t>
      </w:r>
      <w:r w:rsidRPr="00822615">
        <w:rPr>
          <w:rFonts w:ascii="Times New Roman" w:hAnsi="Times New Roman"/>
          <w:sz w:val="24"/>
          <w:szCs w:val="24"/>
          <w:lang w:val="kk-KZ"/>
        </w:rPr>
        <w:t>.</w:t>
      </w:r>
      <w:r w:rsidRPr="00822615">
        <w:rPr>
          <w:rFonts w:ascii="Times New Roman" w:hAnsi="Times New Roman"/>
          <w:b/>
          <w:bCs/>
          <w:sz w:val="24"/>
          <w:szCs w:val="24"/>
          <w:lang w:val="kk-KZ"/>
        </w:rPr>
        <w:t xml:space="preserve"> </w:t>
      </w:r>
      <w:r w:rsidRPr="00822615">
        <w:rPr>
          <w:rFonts w:ascii="Times New Roman" w:hAnsi="Times New Roman"/>
          <w:sz w:val="24"/>
          <w:szCs w:val="24"/>
          <w:lang w:val="kk-KZ"/>
        </w:rPr>
        <w:t xml:space="preserve">Focusing on the initial verse, it notes that three specific types of animal meat are prohibited. These include the flesh of carrion, pork, and the meat of an animal sacrificed in the name of anyone other than Allah. In the following verse, six additional categories are outlined. However, five of these (animals that were tethered, struck, fell, were trampled, or devoured by other animals) fall under the purview of the first verse. Therefore, they too are classified with carrion. The sixth category (animals sacrificed before a stone idol or a statue) correlates to the conclusion of the first verse, specifically pertaining to those slaughtered in the name of someone other than </w:t>
      </w:r>
      <w:r w:rsidR="00F517E5" w:rsidRPr="00822615">
        <w:rPr>
          <w:rFonts w:ascii="Times New Roman" w:hAnsi="Times New Roman"/>
          <w:sz w:val="24"/>
          <w:szCs w:val="24"/>
          <w:lang w:val="en-US"/>
        </w:rPr>
        <w:t>Allah</w:t>
      </w:r>
      <w:r w:rsidRPr="00822615">
        <w:rPr>
          <w:rFonts w:ascii="Times New Roman" w:hAnsi="Times New Roman"/>
          <w:sz w:val="24"/>
          <w:szCs w:val="24"/>
          <w:lang w:val="kk-KZ"/>
        </w:rPr>
        <w:t>. There is a consensus among Islamic scholars that the types of animal meat cited in these verses are considered haram (A</w:t>
      </w:r>
      <w:r w:rsidRPr="00822615">
        <w:rPr>
          <w:rFonts w:ascii="Times New Roman" w:hAnsi="Times New Roman"/>
          <w:sz w:val="24"/>
          <w:szCs w:val="24"/>
          <w:lang w:val="en-CA"/>
        </w:rPr>
        <w:t>s</w:t>
      </w:r>
      <w:r w:rsidRPr="00822615">
        <w:rPr>
          <w:rFonts w:ascii="Times New Roman" w:hAnsi="Times New Roman"/>
          <w:sz w:val="24"/>
          <w:szCs w:val="24"/>
          <w:lang w:val="kk-KZ"/>
        </w:rPr>
        <w:t>-</w:t>
      </w:r>
      <w:r w:rsidR="00C536A3" w:rsidRPr="00822615">
        <w:rPr>
          <w:rFonts w:ascii="Times New Roman" w:hAnsi="Times New Roman"/>
          <w:sz w:val="24"/>
          <w:szCs w:val="24"/>
          <w:lang w:val="kk-KZ"/>
        </w:rPr>
        <w:t xml:space="preserve">Synbati </w:t>
      </w:r>
      <w:r w:rsidR="00C536A3" w:rsidRPr="00822615">
        <w:rPr>
          <w:rFonts w:ascii="Times New Roman" w:hAnsi="Times New Roman"/>
          <w:sz w:val="24"/>
          <w:szCs w:val="24"/>
          <w:lang w:val="en-US"/>
        </w:rPr>
        <w:t xml:space="preserve">&amp; </w:t>
      </w:r>
      <w:r w:rsidR="00C536A3" w:rsidRPr="00822615">
        <w:rPr>
          <w:rFonts w:ascii="Times New Roman" w:hAnsi="Times New Roman"/>
          <w:sz w:val="24"/>
          <w:szCs w:val="24"/>
          <w:lang w:val="kk-KZ"/>
        </w:rPr>
        <w:t>Isa</w:t>
      </w:r>
      <w:r w:rsidR="00C536A3" w:rsidRPr="00822615">
        <w:rPr>
          <w:rFonts w:ascii="Times New Roman" w:hAnsi="Times New Roman"/>
          <w:sz w:val="24"/>
          <w:szCs w:val="24"/>
          <w:lang w:val="en-US"/>
        </w:rPr>
        <w:t>u</w:t>
      </w:r>
      <w:r w:rsidR="00C536A3" w:rsidRPr="00822615">
        <w:rPr>
          <w:rFonts w:ascii="Times New Roman" w:hAnsi="Times New Roman"/>
          <w:sz w:val="24"/>
          <w:szCs w:val="24"/>
          <w:lang w:val="kk-KZ"/>
        </w:rPr>
        <w:t>ly</w:t>
      </w:r>
      <w:r w:rsidRPr="00822615">
        <w:rPr>
          <w:rFonts w:ascii="Times New Roman" w:hAnsi="Times New Roman"/>
          <w:sz w:val="24"/>
          <w:szCs w:val="24"/>
          <w:lang w:val="en-US"/>
        </w:rPr>
        <w:t xml:space="preserve">, </w:t>
      </w:r>
      <w:r w:rsidR="00DC0FD2" w:rsidRPr="00822615">
        <w:rPr>
          <w:rFonts w:ascii="Times New Roman" w:hAnsi="Times New Roman"/>
          <w:sz w:val="24"/>
          <w:szCs w:val="24"/>
          <w:lang w:val="kk-KZ"/>
        </w:rPr>
        <w:t>2018</w:t>
      </w:r>
      <w:r w:rsidRPr="00822615">
        <w:rPr>
          <w:rFonts w:ascii="Times New Roman" w:hAnsi="Times New Roman"/>
          <w:sz w:val="24"/>
          <w:szCs w:val="24"/>
          <w:lang w:val="kk-KZ"/>
        </w:rPr>
        <w:t>).</w:t>
      </w:r>
    </w:p>
    <w:p w14:paraId="3BE9585F" w14:textId="06B09EA0" w:rsidR="00EB1885" w:rsidRPr="00822615" w:rsidRDefault="00EB1885" w:rsidP="00EB1885">
      <w:pPr>
        <w:tabs>
          <w:tab w:val="left" w:pos="9072"/>
        </w:tabs>
        <w:spacing w:after="0" w:line="240" w:lineRule="auto"/>
        <w:ind w:firstLine="567"/>
        <w:jc w:val="both"/>
        <w:rPr>
          <w:rFonts w:ascii="Times New Roman" w:hAnsi="Times New Roman"/>
          <w:sz w:val="24"/>
          <w:szCs w:val="24"/>
          <w:lang w:val="kk-KZ"/>
        </w:rPr>
      </w:pPr>
      <w:r w:rsidRPr="00822615">
        <w:rPr>
          <w:rFonts w:ascii="Times New Roman" w:hAnsi="Times New Roman"/>
          <w:sz w:val="24"/>
          <w:szCs w:val="24"/>
          <w:lang w:val="kk-KZ"/>
        </w:rPr>
        <w:t xml:space="preserve">Another concern regarding the fattening of animals in </w:t>
      </w:r>
      <w:r w:rsidRPr="00822615">
        <w:rPr>
          <w:rFonts w:ascii="Times New Roman" w:hAnsi="Times New Roman"/>
          <w:i/>
          <w:iCs/>
          <w:sz w:val="24"/>
          <w:szCs w:val="24"/>
          <w:lang w:val="kk-KZ"/>
        </w:rPr>
        <w:t>Irshad al-Muluk wa al-Salatin</w:t>
      </w:r>
      <w:r w:rsidRPr="00822615">
        <w:rPr>
          <w:rFonts w:ascii="Times New Roman" w:hAnsi="Times New Roman"/>
          <w:sz w:val="24"/>
          <w:szCs w:val="24"/>
          <w:lang w:val="kk-KZ"/>
        </w:rPr>
        <w:t xml:space="preserve"> involves deliberate omission or simple forgetfulness of the phrase "</w:t>
      </w:r>
      <w:r w:rsidR="00F517E5" w:rsidRPr="00822615">
        <w:rPr>
          <w:rFonts w:ascii="Times New Roman" w:hAnsi="Times New Roman"/>
          <w:sz w:val="24"/>
          <w:szCs w:val="24"/>
          <w:lang w:val="kk-KZ"/>
        </w:rPr>
        <w:t>Bismillah</w:t>
      </w:r>
      <w:r w:rsidRPr="00822615">
        <w:rPr>
          <w:rFonts w:ascii="Times New Roman" w:hAnsi="Times New Roman"/>
          <w:sz w:val="24"/>
          <w:szCs w:val="24"/>
          <w:lang w:val="kk-KZ"/>
        </w:rPr>
        <w:t xml:space="preserve">." According to Abu Yusuf and Muhammad, if an individual neglects to recite </w:t>
      </w:r>
      <w:r w:rsidR="00F517E5" w:rsidRPr="00822615">
        <w:rPr>
          <w:rFonts w:ascii="Times New Roman" w:hAnsi="Times New Roman"/>
          <w:sz w:val="24"/>
          <w:szCs w:val="24"/>
          <w:lang w:val="kk-KZ"/>
        </w:rPr>
        <w:t>Bismillah</w:t>
      </w:r>
      <w:r w:rsidRPr="00822615">
        <w:rPr>
          <w:rFonts w:ascii="Times New Roman" w:hAnsi="Times New Roman"/>
          <w:sz w:val="24"/>
          <w:szCs w:val="24"/>
          <w:lang w:val="kk-KZ"/>
        </w:rPr>
        <w:t xml:space="preserve"> from memory, consuming the animal is still permissible. However, Imam Malik holds a differing view, stating that it is not permissible. Imam Abu Hanifah aligns with this stance. In cases where </w:t>
      </w:r>
      <w:r w:rsidR="00F517E5" w:rsidRPr="00822615">
        <w:rPr>
          <w:rFonts w:ascii="Times New Roman" w:hAnsi="Times New Roman"/>
          <w:sz w:val="24"/>
          <w:szCs w:val="24"/>
          <w:lang w:val="kk-KZ"/>
        </w:rPr>
        <w:t>Bismillah</w:t>
      </w:r>
      <w:r w:rsidRPr="00822615">
        <w:rPr>
          <w:rFonts w:ascii="Times New Roman" w:hAnsi="Times New Roman"/>
          <w:sz w:val="24"/>
          <w:szCs w:val="24"/>
          <w:lang w:val="kk-KZ"/>
        </w:rPr>
        <w:t xml:space="preserve"> is intentionally not recited, other scholars, aside from Imam Shafi'i, argue that such an animal cannot be regarded as halal</w:t>
      </w:r>
      <w:r w:rsidRPr="00822615">
        <w:rPr>
          <w:rFonts w:ascii="Times New Roman" w:hAnsi="Times New Roman"/>
          <w:sz w:val="24"/>
          <w:szCs w:val="24"/>
          <w:lang w:val="en-US"/>
        </w:rPr>
        <w:t xml:space="preserve"> </w:t>
      </w:r>
      <w:r w:rsidRPr="00822615">
        <w:rPr>
          <w:rFonts w:ascii="Times New Roman" w:hAnsi="Times New Roman"/>
          <w:sz w:val="24"/>
          <w:szCs w:val="24"/>
          <w:lang w:val="kk-KZ"/>
        </w:rPr>
        <w:t>(Toparlı, 1</w:t>
      </w:r>
      <w:r w:rsidRPr="00822615">
        <w:rPr>
          <w:rFonts w:ascii="Times New Roman" w:hAnsi="Times New Roman"/>
          <w:sz w:val="24"/>
          <w:szCs w:val="24"/>
          <w:lang w:val="en-US"/>
        </w:rPr>
        <w:t>992</w:t>
      </w:r>
      <w:r w:rsidRPr="00822615">
        <w:rPr>
          <w:rFonts w:ascii="Times New Roman" w:hAnsi="Times New Roman"/>
          <w:sz w:val="24"/>
          <w:szCs w:val="24"/>
          <w:lang w:val="kk-KZ"/>
        </w:rPr>
        <w:t>).</w:t>
      </w:r>
    </w:p>
    <w:p w14:paraId="01F00DC1" w14:textId="31217205" w:rsidR="00EB1885" w:rsidRPr="00822615" w:rsidRDefault="00EB1885" w:rsidP="00EB1885">
      <w:pPr>
        <w:tabs>
          <w:tab w:val="left" w:pos="9072"/>
        </w:tabs>
        <w:spacing w:after="0" w:line="240" w:lineRule="auto"/>
        <w:ind w:firstLine="567"/>
        <w:jc w:val="both"/>
        <w:rPr>
          <w:rFonts w:ascii="Times New Roman" w:hAnsi="Times New Roman"/>
          <w:sz w:val="24"/>
          <w:szCs w:val="24"/>
          <w:lang w:val="kk-KZ"/>
        </w:rPr>
      </w:pPr>
      <w:r w:rsidRPr="00822615">
        <w:rPr>
          <w:rFonts w:ascii="Times New Roman" w:hAnsi="Times New Roman"/>
          <w:sz w:val="24"/>
          <w:szCs w:val="24"/>
          <w:lang w:val="kk-KZ"/>
        </w:rPr>
        <w:t>Numerous Islamic scholars agree that Muslim must say "</w:t>
      </w:r>
      <w:r w:rsidR="00F517E5" w:rsidRPr="00822615">
        <w:rPr>
          <w:rFonts w:ascii="Times New Roman" w:hAnsi="Times New Roman"/>
          <w:sz w:val="24"/>
          <w:szCs w:val="24"/>
          <w:lang w:val="kk-KZ"/>
        </w:rPr>
        <w:t>Bismillah</w:t>
      </w:r>
      <w:r w:rsidRPr="00822615">
        <w:rPr>
          <w:rFonts w:ascii="Times New Roman" w:hAnsi="Times New Roman"/>
          <w:sz w:val="24"/>
          <w:szCs w:val="24"/>
          <w:lang w:val="kk-KZ"/>
        </w:rPr>
        <w:t>" when they mount cattle. In case the name of Allah is not deliberately spoken at the time of slaughter, then the meat of that animal is considered non-permissible. However, if a person just forgot to say it, the animal will be still lawful for eating. Hanafi and Maliki madhabs hold this view. On the other hand, a group of scholars under the leadership of Imam Shafi'i maintains that if a Muslim slaughters an animal on purpose and without saying "</w:t>
      </w:r>
      <w:r w:rsidR="00F517E5" w:rsidRPr="00822615">
        <w:rPr>
          <w:rFonts w:ascii="Times New Roman" w:hAnsi="Times New Roman"/>
          <w:sz w:val="24"/>
          <w:szCs w:val="24"/>
          <w:lang w:val="kk-KZ"/>
        </w:rPr>
        <w:t>Bismillah</w:t>
      </w:r>
      <w:r w:rsidRPr="00822615">
        <w:rPr>
          <w:rFonts w:ascii="Times New Roman" w:hAnsi="Times New Roman"/>
          <w:sz w:val="24"/>
          <w:szCs w:val="24"/>
          <w:lang w:val="kk-KZ"/>
        </w:rPr>
        <w:t xml:space="preserve">, " the meat is still halal. Their reasoning is that a Muslim who worships Allah naturally dedicates the work of rearing cattle to His name </w:t>
      </w:r>
      <w:r w:rsidRPr="00822615">
        <w:rPr>
          <w:rFonts w:ascii="Times New Roman" w:hAnsi="Times New Roman"/>
          <w:sz w:val="24"/>
          <w:szCs w:val="24"/>
          <w:lang w:val="en-US"/>
        </w:rPr>
        <w:t>(Ghaly, 2010)</w:t>
      </w:r>
      <w:r w:rsidRPr="00822615">
        <w:rPr>
          <w:rFonts w:ascii="Times New Roman" w:hAnsi="Times New Roman"/>
          <w:sz w:val="24"/>
          <w:szCs w:val="24"/>
          <w:lang w:val="kk-KZ"/>
        </w:rPr>
        <w:t xml:space="preserve">. Therefore, saying </w:t>
      </w:r>
      <w:r w:rsidRPr="00822615">
        <w:rPr>
          <w:rFonts w:ascii="Times New Roman" w:hAnsi="Times New Roman"/>
          <w:sz w:val="24"/>
          <w:szCs w:val="24"/>
          <w:lang w:val="kk-KZ"/>
        </w:rPr>
        <w:lastRenderedPageBreak/>
        <w:t>"</w:t>
      </w:r>
      <w:r w:rsidR="00F517E5" w:rsidRPr="00822615">
        <w:rPr>
          <w:rFonts w:ascii="Times New Roman" w:hAnsi="Times New Roman"/>
          <w:sz w:val="24"/>
          <w:szCs w:val="24"/>
          <w:lang w:val="kk-KZ"/>
        </w:rPr>
        <w:t>Bismillah</w:t>
      </w:r>
      <w:r w:rsidRPr="00822615">
        <w:rPr>
          <w:rFonts w:ascii="Times New Roman" w:hAnsi="Times New Roman"/>
          <w:sz w:val="24"/>
          <w:szCs w:val="24"/>
          <w:lang w:val="kk-KZ"/>
        </w:rPr>
        <w:t>" when the animal is being fattened is not an obligatory act or an essential condition; it is only a Sunnah, a practice that is encouraged but not required. Hence, it is permissible to give up the Sunnah. Those who support such a notion point to the behavior of the Messenger of Allah, who always made prayers in the name of Allah. They bring forward the hadiths which say that animals slaughtered can be considered halal even if the name of Allah was not invoked at the time of the slaughter. Besides, if it is not known that the slaughtering of the animal was done with the mentioning of "</w:t>
      </w:r>
      <w:r w:rsidR="00F517E5" w:rsidRPr="00822615">
        <w:rPr>
          <w:rFonts w:ascii="Times New Roman" w:hAnsi="Times New Roman"/>
          <w:sz w:val="24"/>
          <w:szCs w:val="24"/>
          <w:lang w:val="kk-KZ"/>
        </w:rPr>
        <w:t>Bismillah</w:t>
      </w:r>
      <w:r w:rsidRPr="00822615">
        <w:rPr>
          <w:rFonts w:ascii="Times New Roman" w:hAnsi="Times New Roman"/>
          <w:sz w:val="24"/>
          <w:szCs w:val="24"/>
          <w:lang w:val="kk-KZ"/>
        </w:rPr>
        <w:t>, " the meat can still be eaten by saying "</w:t>
      </w:r>
      <w:r w:rsidR="00F517E5" w:rsidRPr="00822615">
        <w:rPr>
          <w:rFonts w:ascii="Times New Roman" w:hAnsi="Times New Roman"/>
          <w:sz w:val="24"/>
          <w:szCs w:val="24"/>
          <w:lang w:val="kk-KZ"/>
        </w:rPr>
        <w:t>Bismillah</w:t>
      </w:r>
      <w:r w:rsidR="00DC0FD2" w:rsidRPr="00822615">
        <w:rPr>
          <w:rFonts w:ascii="Times New Roman" w:hAnsi="Times New Roman"/>
          <w:sz w:val="24"/>
          <w:szCs w:val="24"/>
          <w:lang w:val="kk-KZ"/>
        </w:rPr>
        <w:t>" before the meal (Isauli, 2018</w:t>
      </w:r>
      <w:r w:rsidR="00DC0FD2" w:rsidRPr="00822615">
        <w:rPr>
          <w:rFonts w:ascii="Times New Roman" w:hAnsi="Times New Roman"/>
          <w:sz w:val="24"/>
          <w:szCs w:val="24"/>
          <w:lang w:val="en-US"/>
        </w:rPr>
        <w:t>, pp</w:t>
      </w:r>
      <w:r w:rsidRPr="00822615">
        <w:rPr>
          <w:rFonts w:ascii="Times New Roman" w:hAnsi="Times New Roman"/>
          <w:sz w:val="24"/>
          <w:szCs w:val="24"/>
          <w:lang w:val="kk-KZ"/>
        </w:rPr>
        <w:t xml:space="preserve"> 26-27). However, scholars after detailed research of this issue have offered strong evidence that Imam Shafi'i did not officially issue a fatwa on the permissibility of eating meat heat without the name of Allah being mentioned, except in away the name Allah was forgotten (</w:t>
      </w:r>
      <w:r w:rsidRPr="00822615">
        <w:rPr>
          <w:rFonts w:ascii="Times New Roman" w:hAnsi="Times New Roman"/>
          <w:sz w:val="24"/>
          <w:szCs w:val="24"/>
          <w:lang w:val="en-CA"/>
        </w:rPr>
        <w:t>Al-</w:t>
      </w:r>
      <w:r w:rsidR="00DC0FD2" w:rsidRPr="00822615">
        <w:rPr>
          <w:rFonts w:ascii="Times New Roman" w:hAnsi="Times New Roman"/>
          <w:sz w:val="24"/>
          <w:szCs w:val="24"/>
          <w:lang w:val="kk-KZ"/>
        </w:rPr>
        <w:t>Usmani, 2011</w:t>
      </w:r>
      <w:r w:rsidRPr="00822615">
        <w:rPr>
          <w:rFonts w:ascii="Times New Roman" w:hAnsi="Times New Roman"/>
          <w:sz w:val="24"/>
          <w:szCs w:val="24"/>
          <w:lang w:val="kk-KZ"/>
        </w:rPr>
        <w:t>).</w:t>
      </w:r>
    </w:p>
    <w:p w14:paraId="714C6566" w14:textId="417ED06F" w:rsidR="00EB1885" w:rsidRPr="00822615" w:rsidRDefault="00EB1885" w:rsidP="00EB1885">
      <w:pPr>
        <w:spacing w:after="0" w:line="240" w:lineRule="auto"/>
        <w:ind w:firstLine="567"/>
        <w:jc w:val="both"/>
        <w:rPr>
          <w:rFonts w:ascii="Times New Roman" w:hAnsi="Times New Roman"/>
          <w:sz w:val="24"/>
          <w:szCs w:val="24"/>
          <w:lang w:val="kk-KZ" w:bidi="ar-OM"/>
        </w:rPr>
      </w:pPr>
      <w:r w:rsidRPr="00822615">
        <w:rPr>
          <w:rFonts w:ascii="Times New Roman" w:hAnsi="Times New Roman"/>
          <w:sz w:val="24"/>
          <w:szCs w:val="24"/>
          <w:lang w:val="kk-KZ" w:bidi="ar-OM"/>
        </w:rPr>
        <w:t>Imam Shafi'i, in his book "Al-Ummu, " mentioned that it should be the first thing a Muslim say "</w:t>
      </w:r>
      <w:r w:rsidR="00F517E5" w:rsidRPr="00822615">
        <w:rPr>
          <w:rFonts w:ascii="Times New Roman" w:hAnsi="Times New Roman"/>
          <w:sz w:val="24"/>
          <w:szCs w:val="24"/>
          <w:lang w:val="kk-KZ" w:bidi="ar-OM"/>
        </w:rPr>
        <w:t>Bismillah</w:t>
      </w:r>
      <w:r w:rsidRPr="00822615">
        <w:rPr>
          <w:rFonts w:ascii="Times New Roman" w:hAnsi="Times New Roman"/>
          <w:sz w:val="24"/>
          <w:szCs w:val="24"/>
          <w:lang w:val="kk-KZ" w:bidi="ar-OM"/>
        </w:rPr>
        <w:t>" when he takes the trained greyhound or bird hunting. If he remembers to do so, then the animal caught and killed by the dog or bird can be eaten, as it is considered as if the person who has made the kill. If he does not say "</w:t>
      </w:r>
      <w:r w:rsidR="00F517E5" w:rsidRPr="00822615">
        <w:rPr>
          <w:rFonts w:ascii="Times New Roman" w:hAnsi="Times New Roman"/>
          <w:sz w:val="24"/>
          <w:szCs w:val="24"/>
          <w:lang w:val="kk-KZ" w:bidi="ar-OM"/>
        </w:rPr>
        <w:t>Bismillah</w:t>
      </w:r>
      <w:r w:rsidRPr="00822615">
        <w:rPr>
          <w:rFonts w:ascii="Times New Roman" w:hAnsi="Times New Roman"/>
          <w:sz w:val="24"/>
          <w:szCs w:val="24"/>
          <w:lang w:val="kk-KZ" w:bidi="ar-OM"/>
        </w:rPr>
        <w:t xml:space="preserve">, " the game they caught cannot be consumed. It is said that even if they forget, the intention is still in </w:t>
      </w:r>
      <w:r w:rsidR="00F517E5" w:rsidRPr="00822615">
        <w:rPr>
          <w:rFonts w:ascii="Times New Roman" w:hAnsi="Times New Roman"/>
          <w:sz w:val="24"/>
          <w:szCs w:val="24"/>
          <w:lang w:val="en-US" w:bidi="ar-OM"/>
        </w:rPr>
        <w:t>Allah</w:t>
      </w:r>
      <w:r w:rsidR="00DC0FD2" w:rsidRPr="00822615">
        <w:rPr>
          <w:rFonts w:ascii="Times New Roman" w:hAnsi="Times New Roman"/>
          <w:sz w:val="24"/>
          <w:szCs w:val="24"/>
          <w:lang w:val="kk-KZ" w:bidi="ar-OM"/>
        </w:rPr>
        <w:t>'s name (Al-Shafi'i, 2001</w:t>
      </w:r>
      <w:r w:rsidR="00DC0FD2" w:rsidRPr="00822615">
        <w:rPr>
          <w:rFonts w:ascii="Times New Roman" w:hAnsi="Times New Roman"/>
          <w:sz w:val="24"/>
          <w:szCs w:val="24"/>
          <w:lang w:val="en-US" w:bidi="ar-OM"/>
        </w:rPr>
        <w:t>, p.</w:t>
      </w:r>
      <w:r w:rsidRPr="00822615">
        <w:rPr>
          <w:rFonts w:ascii="Times New Roman" w:hAnsi="Times New Roman"/>
          <w:sz w:val="24"/>
          <w:szCs w:val="24"/>
          <w:lang w:val="kk-KZ" w:bidi="ar-OM"/>
        </w:rPr>
        <w:t xml:space="preserve"> 593). Basically, if a Muslim does not call the name of Allah while taking care of the animals, the meat of those animals will be considered invalid. If this is something that does not bother him, then eating it is forbidden.</w:t>
      </w:r>
    </w:p>
    <w:p w14:paraId="1ADAF46B" w14:textId="77777777" w:rsidR="00EB1885" w:rsidRPr="00822615" w:rsidRDefault="00EB1885" w:rsidP="00EB1885">
      <w:pPr>
        <w:spacing w:after="0" w:line="240" w:lineRule="auto"/>
        <w:ind w:firstLine="567"/>
        <w:jc w:val="both"/>
        <w:rPr>
          <w:rFonts w:ascii="Times New Roman" w:hAnsi="Times New Roman"/>
          <w:sz w:val="24"/>
          <w:szCs w:val="24"/>
          <w:lang w:val="kk-KZ" w:bidi="ar-OM"/>
        </w:rPr>
      </w:pPr>
      <w:r w:rsidRPr="00822615">
        <w:rPr>
          <w:rFonts w:ascii="Times New Roman" w:hAnsi="Times New Roman"/>
          <w:sz w:val="24"/>
          <w:szCs w:val="24"/>
          <w:lang w:val="kk-KZ" w:bidi="ar-OM"/>
        </w:rPr>
        <w:t>The above statements show that meat of animals that are slaughtered as halal by default is not based on any solid ground. This is so even if the Shafi'i Madhhab intentionally leaves out the saying of "</w:t>
      </w:r>
      <w:r w:rsidR="00F517E5" w:rsidRPr="00822615">
        <w:rPr>
          <w:rFonts w:ascii="Times New Roman" w:hAnsi="Times New Roman"/>
          <w:sz w:val="24"/>
          <w:szCs w:val="24"/>
          <w:lang w:val="kk-KZ" w:bidi="ar-OM"/>
        </w:rPr>
        <w:t>Bismillah</w:t>
      </w:r>
      <w:r w:rsidRPr="00822615">
        <w:rPr>
          <w:rFonts w:ascii="Times New Roman" w:hAnsi="Times New Roman"/>
          <w:sz w:val="24"/>
          <w:szCs w:val="24"/>
          <w:lang w:val="kk-KZ" w:bidi="ar-OM"/>
        </w:rPr>
        <w:t>" when slaughtering the animals. It is generally accepted that not reciting "</w:t>
      </w:r>
      <w:r w:rsidR="00F517E5" w:rsidRPr="00822615">
        <w:rPr>
          <w:rFonts w:ascii="Times New Roman" w:hAnsi="Times New Roman"/>
          <w:sz w:val="24"/>
          <w:szCs w:val="24"/>
          <w:lang w:val="kk-KZ" w:bidi="ar-OM"/>
        </w:rPr>
        <w:t>Bismillah</w:t>
      </w:r>
      <w:r w:rsidRPr="00822615">
        <w:rPr>
          <w:rFonts w:ascii="Times New Roman" w:hAnsi="Times New Roman"/>
          <w:sz w:val="24"/>
          <w:szCs w:val="24"/>
          <w:lang w:val="kk-KZ" w:bidi="ar-OM"/>
        </w:rPr>
        <w:t>" properly means that one should not consume the meat of that animal. After all, carrying out such an important act without proper attention can very well become a habit. A real Muslim should not indulge in bad habits. It is fine if the invocation is missed now and then unintentionally, but such a lack should not come from indifference. Referring to Imam Shafi'i's liking of the saying "</w:t>
      </w:r>
      <w:r w:rsidR="00F517E5" w:rsidRPr="00822615">
        <w:rPr>
          <w:rFonts w:ascii="Times New Roman" w:hAnsi="Times New Roman"/>
          <w:sz w:val="24"/>
          <w:szCs w:val="24"/>
          <w:lang w:val="kk-KZ" w:bidi="ar-OM"/>
        </w:rPr>
        <w:t>Bismillah</w:t>
      </w:r>
      <w:r w:rsidRPr="00822615">
        <w:rPr>
          <w:rFonts w:ascii="Times New Roman" w:hAnsi="Times New Roman"/>
          <w:sz w:val="24"/>
          <w:szCs w:val="24"/>
          <w:lang w:val="kk-KZ" w:bidi="ar-OM"/>
        </w:rPr>
        <w:t>" makes it clear that the affair is still subject to the same makruh</w:t>
      </w:r>
      <w:r w:rsidR="00F517E5" w:rsidRPr="00822615">
        <w:rPr>
          <w:rFonts w:ascii="Times New Roman" w:hAnsi="Times New Roman"/>
          <w:sz w:val="24"/>
          <w:szCs w:val="24"/>
          <w:lang w:val="en-US" w:bidi="ar-OM"/>
        </w:rPr>
        <w:t xml:space="preserve"> (disliked)</w:t>
      </w:r>
      <w:r w:rsidRPr="00822615">
        <w:rPr>
          <w:rFonts w:ascii="Times New Roman" w:hAnsi="Times New Roman"/>
          <w:sz w:val="24"/>
          <w:szCs w:val="24"/>
          <w:lang w:val="kk-KZ" w:bidi="ar-OM"/>
        </w:rPr>
        <w:t xml:space="preserve"> ruling. Hence, scholars of the Shafi'i school generally agree that not saying "</w:t>
      </w:r>
      <w:r w:rsidR="00F517E5" w:rsidRPr="00822615">
        <w:rPr>
          <w:rFonts w:ascii="Times New Roman" w:hAnsi="Times New Roman"/>
          <w:sz w:val="24"/>
          <w:szCs w:val="24"/>
          <w:lang w:val="kk-KZ" w:bidi="ar-OM"/>
        </w:rPr>
        <w:t>Bismillah</w:t>
      </w:r>
      <w:r w:rsidRPr="00822615">
        <w:rPr>
          <w:rFonts w:ascii="Times New Roman" w:hAnsi="Times New Roman"/>
          <w:sz w:val="24"/>
          <w:szCs w:val="24"/>
          <w:lang w:val="kk-KZ" w:bidi="ar-OM"/>
        </w:rPr>
        <w:t>" during the slaughter is considered makruh (</w:t>
      </w:r>
      <w:r w:rsidRPr="00822615">
        <w:rPr>
          <w:rFonts w:ascii="Times New Roman" w:hAnsi="Times New Roman"/>
          <w:sz w:val="24"/>
          <w:szCs w:val="24"/>
          <w:lang w:val="en-CA" w:bidi="ar-OM"/>
        </w:rPr>
        <w:t>Al-</w:t>
      </w:r>
      <w:r w:rsidRPr="00822615">
        <w:rPr>
          <w:rFonts w:ascii="Times New Roman" w:hAnsi="Times New Roman"/>
          <w:sz w:val="24"/>
          <w:szCs w:val="24"/>
          <w:lang w:val="kk-KZ"/>
        </w:rPr>
        <w:t xml:space="preserve">Usmani, 2011, p. </w:t>
      </w:r>
      <w:r w:rsidRPr="00822615">
        <w:rPr>
          <w:rFonts w:ascii="Times New Roman" w:hAnsi="Times New Roman"/>
          <w:sz w:val="24"/>
          <w:szCs w:val="24"/>
          <w:lang w:val="kk-KZ" w:bidi="ar-OM"/>
        </w:rPr>
        <w:t>381).</w:t>
      </w:r>
    </w:p>
    <w:p w14:paraId="5CDF68BD" w14:textId="359391D2" w:rsidR="00EB1885" w:rsidRPr="00822615" w:rsidRDefault="00EB1885" w:rsidP="00EB1885">
      <w:pPr>
        <w:spacing w:after="0" w:line="240" w:lineRule="auto"/>
        <w:ind w:firstLine="567"/>
        <w:jc w:val="both"/>
        <w:rPr>
          <w:rFonts w:ascii="Times New Roman" w:hAnsi="Times New Roman"/>
          <w:sz w:val="24"/>
          <w:szCs w:val="24"/>
          <w:rtl/>
          <w:lang w:val="kk-KZ" w:bidi="ar-OM"/>
        </w:rPr>
      </w:pPr>
      <w:r w:rsidRPr="00822615">
        <w:rPr>
          <w:rFonts w:ascii="Times New Roman" w:hAnsi="Times New Roman"/>
          <w:sz w:val="24"/>
          <w:szCs w:val="24"/>
          <w:lang w:val="kk-KZ" w:bidi="ar-OM"/>
        </w:rPr>
        <w:t xml:space="preserve">The famous Hanafi scholar al-Jassas explains: "Failure to say </w:t>
      </w:r>
      <w:r w:rsidR="00F517E5" w:rsidRPr="00822615">
        <w:rPr>
          <w:rFonts w:ascii="Times New Roman" w:hAnsi="Times New Roman"/>
          <w:sz w:val="24"/>
          <w:szCs w:val="24"/>
          <w:lang w:val="kk-KZ" w:bidi="ar-OM"/>
        </w:rPr>
        <w:t>Bismillah</w:t>
      </w:r>
      <w:r w:rsidRPr="00822615">
        <w:rPr>
          <w:rFonts w:ascii="Times New Roman" w:hAnsi="Times New Roman"/>
          <w:sz w:val="24"/>
          <w:szCs w:val="24"/>
          <w:lang w:val="kk-KZ" w:bidi="ar-OM"/>
        </w:rPr>
        <w:t xml:space="preserve"> (in the Name of Allah) when fattening animals won't harm the meat of the animal in any way." A verse of Allah: "Eat not of that on which the name of Allah has not been mentioned" (</w:t>
      </w:r>
      <w:r w:rsidR="00DC0FD2" w:rsidRPr="00822615">
        <w:rPr>
          <w:rFonts w:ascii="Times New Roman" w:hAnsi="Times New Roman"/>
          <w:sz w:val="24"/>
          <w:szCs w:val="24"/>
          <w:lang w:val="kk-KZ"/>
        </w:rPr>
        <w:t>Akimhanov &amp;</w:t>
      </w:r>
      <w:r w:rsidR="00DC0FD2" w:rsidRPr="00822615">
        <w:rPr>
          <w:rFonts w:ascii="Times New Roman" w:hAnsi="Times New Roman"/>
          <w:sz w:val="24"/>
          <w:szCs w:val="24"/>
          <w:lang w:val="en-US"/>
        </w:rPr>
        <w:t xml:space="preserve"> </w:t>
      </w:r>
      <w:r w:rsidR="00DC0FD2" w:rsidRPr="00822615">
        <w:rPr>
          <w:rFonts w:ascii="Times New Roman" w:hAnsi="Times New Roman"/>
          <w:sz w:val="24"/>
          <w:szCs w:val="24"/>
          <w:lang w:val="kk-KZ"/>
        </w:rPr>
        <w:t>Anarbaev</w:t>
      </w:r>
      <w:r w:rsidRPr="00822615">
        <w:rPr>
          <w:rFonts w:ascii="Times New Roman" w:hAnsi="Times New Roman"/>
          <w:sz w:val="24"/>
          <w:szCs w:val="24"/>
          <w:lang w:val="kk-KZ" w:bidi="ar-OM"/>
        </w:rPr>
        <w:t>, 2015</w:t>
      </w:r>
      <w:r w:rsidRPr="00822615">
        <w:rPr>
          <w:rFonts w:ascii="Times New Roman" w:hAnsi="Times New Roman"/>
          <w:sz w:val="24"/>
          <w:szCs w:val="24"/>
          <w:lang w:val="kk-KZ"/>
        </w:rPr>
        <w:t>, p. 165</w:t>
      </w:r>
      <w:r w:rsidRPr="00822615">
        <w:rPr>
          <w:rFonts w:ascii="Times New Roman" w:hAnsi="Times New Roman"/>
          <w:sz w:val="24"/>
          <w:szCs w:val="24"/>
          <w:lang w:val="kk-KZ" w:bidi="ar-OM"/>
        </w:rPr>
        <w:t>), is directed at those who reject deliberately rather than at those who forget are the ones who reject it deliberately rather than those who forget. This is evidenced by the term at the end of the line. "eating it is definitely a sin". The sinful action cannot be attributed to someone who forgets, as such a person is not held accountable under Shariah. If a person forgets to say "</w:t>
      </w:r>
      <w:r w:rsidR="00F517E5" w:rsidRPr="00822615">
        <w:rPr>
          <w:rFonts w:ascii="Times New Roman" w:hAnsi="Times New Roman"/>
          <w:sz w:val="24"/>
          <w:szCs w:val="24"/>
          <w:lang w:val="kk-KZ" w:bidi="ar-OM"/>
        </w:rPr>
        <w:t>Bismillah</w:t>
      </w:r>
      <w:r w:rsidRPr="00822615">
        <w:rPr>
          <w:rFonts w:ascii="Times New Roman" w:hAnsi="Times New Roman"/>
          <w:sz w:val="24"/>
          <w:szCs w:val="24"/>
          <w:lang w:val="kk-KZ" w:bidi="ar-OM"/>
        </w:rPr>
        <w:t>, " they are not required to say it because they are excused for forgetting. This excuse is confirmed by a hadith of Abdullah ibn Abbas, in which the Prophet is reported to say: "My ummah has been forgiven for three things: mistakes, forgetfulness, and what they are forced to do." From the hadith we learn that if someone forgets to say "</w:t>
      </w:r>
      <w:r w:rsidR="00F517E5" w:rsidRPr="00822615">
        <w:rPr>
          <w:rFonts w:ascii="Times New Roman" w:hAnsi="Times New Roman"/>
          <w:sz w:val="24"/>
          <w:szCs w:val="24"/>
          <w:lang w:val="kk-KZ" w:bidi="ar-OM"/>
        </w:rPr>
        <w:t>Bismillah</w:t>
      </w:r>
      <w:r w:rsidRPr="00822615">
        <w:rPr>
          <w:rFonts w:ascii="Times New Roman" w:hAnsi="Times New Roman"/>
          <w:sz w:val="24"/>
          <w:szCs w:val="24"/>
          <w:lang w:val="kk-KZ" w:bidi="ar-OM"/>
        </w:rPr>
        <w:t xml:space="preserve">, " they are not blamed for that mistake because it was an unintentional oversight. </w:t>
      </w:r>
      <w:r w:rsidRPr="00822615">
        <w:rPr>
          <w:rFonts w:ascii="Times New Roman" w:hAnsi="Times New Roman"/>
          <w:sz w:val="24"/>
          <w:szCs w:val="24"/>
          <w:lang w:val="en-US" w:bidi="ar-OM"/>
        </w:rPr>
        <w:t>The action done in a moment of forgetfulness will not negate other actions, like the process of fattening cattle, for example. It is very significant that this is a one-off situation; unlike certain practices in Islam, such as ablution, that may be repeated if forgotten, there is no parallel error that can be corrected by "</w:t>
      </w:r>
      <w:r w:rsidR="00F517E5" w:rsidRPr="00822615">
        <w:rPr>
          <w:rFonts w:ascii="Times New Roman" w:hAnsi="Times New Roman"/>
          <w:sz w:val="24"/>
          <w:szCs w:val="24"/>
          <w:lang w:val="en-US" w:bidi="ar-OM"/>
        </w:rPr>
        <w:t>Bismillah</w:t>
      </w:r>
      <w:r w:rsidRPr="00822615">
        <w:rPr>
          <w:rFonts w:ascii="Times New Roman" w:hAnsi="Times New Roman"/>
          <w:sz w:val="24"/>
          <w:szCs w:val="24"/>
          <w:lang w:val="en-US" w:bidi="ar-OM"/>
        </w:rPr>
        <w:t xml:space="preserve">" omission during animal fattening. Even in the case of a newborn animal later on, the prayer for it will not be valid for the first one. Therefore, if one fails to mention God's name at the time of slaughtering the animal, it does not mean that eating its meat is prohibited </w:t>
      </w:r>
      <w:r w:rsidRPr="00822615">
        <w:rPr>
          <w:rFonts w:ascii="Times New Roman" w:hAnsi="Times New Roman"/>
          <w:sz w:val="24"/>
          <w:szCs w:val="24"/>
          <w:lang w:val="kk-KZ" w:bidi="ar-OM"/>
        </w:rPr>
        <w:t>(</w:t>
      </w:r>
      <w:r w:rsidR="00DC0FD2" w:rsidRPr="00822615">
        <w:rPr>
          <w:rFonts w:ascii="Times New Roman" w:hAnsi="Times New Roman"/>
          <w:sz w:val="24"/>
          <w:szCs w:val="24"/>
          <w:lang w:val="kk-KZ"/>
        </w:rPr>
        <w:t>Al-Jassas, 2007</w:t>
      </w:r>
      <w:r w:rsidRPr="00822615">
        <w:rPr>
          <w:rFonts w:ascii="Times New Roman" w:hAnsi="Times New Roman"/>
          <w:sz w:val="24"/>
          <w:szCs w:val="24"/>
          <w:lang w:val="kk-KZ" w:bidi="ar-OM"/>
        </w:rPr>
        <w:t>).</w:t>
      </w:r>
    </w:p>
    <w:p w14:paraId="01C1F986" w14:textId="77777777" w:rsidR="00EB1885" w:rsidRPr="00822615" w:rsidRDefault="00EB1885" w:rsidP="00EB1885">
      <w:pPr>
        <w:spacing w:after="0" w:line="240" w:lineRule="auto"/>
        <w:ind w:firstLine="567"/>
        <w:jc w:val="both"/>
        <w:rPr>
          <w:rFonts w:ascii="Times New Roman" w:hAnsi="Times New Roman"/>
          <w:sz w:val="24"/>
          <w:szCs w:val="24"/>
          <w:lang w:val="kk-KZ" w:bidi="ar-OM"/>
        </w:rPr>
      </w:pPr>
      <w:r w:rsidRPr="00822615">
        <w:rPr>
          <w:rFonts w:ascii="Times New Roman" w:hAnsi="Times New Roman"/>
          <w:sz w:val="24"/>
          <w:szCs w:val="24"/>
          <w:lang w:val="kk-KZ" w:bidi="ar-OM"/>
        </w:rPr>
        <w:t>In Sahih Al-Bukhari, it has been narrated by Aisha (</w:t>
      </w:r>
      <w:r w:rsidR="00420512" w:rsidRPr="00822615">
        <w:rPr>
          <w:rFonts w:ascii="Times New Roman" w:hAnsi="Times New Roman"/>
          <w:sz w:val="24"/>
          <w:szCs w:val="24"/>
          <w:lang w:val="en-US" w:bidi="ar-OM"/>
        </w:rPr>
        <w:t>m</w:t>
      </w:r>
      <w:r w:rsidR="00F517E5" w:rsidRPr="00822615">
        <w:rPr>
          <w:rFonts w:ascii="Times New Roman" w:hAnsi="Times New Roman"/>
          <w:sz w:val="24"/>
          <w:szCs w:val="24"/>
          <w:lang w:val="kk-KZ" w:bidi="ar-OM"/>
        </w:rPr>
        <w:t>ay Allah be pleased with her</w:t>
      </w:r>
      <w:r w:rsidRPr="00822615">
        <w:rPr>
          <w:rFonts w:ascii="Times New Roman" w:hAnsi="Times New Roman"/>
          <w:sz w:val="24"/>
          <w:szCs w:val="24"/>
          <w:lang w:val="kk-KZ" w:bidi="ar-OM"/>
        </w:rPr>
        <w:t xml:space="preserve">) that a group first came to our Prophet </w:t>
      </w:r>
      <w:r w:rsidR="00420512" w:rsidRPr="00822615">
        <w:rPr>
          <w:rFonts w:ascii="Times New Roman" w:hAnsi="Times New Roman"/>
          <w:sz w:val="24"/>
          <w:szCs w:val="24"/>
          <w:lang w:val="en-US" w:bidi="ar-OM"/>
        </w:rPr>
        <w:t xml:space="preserve">(peace be upon Him) </w:t>
      </w:r>
      <w:r w:rsidRPr="00822615">
        <w:rPr>
          <w:rFonts w:ascii="Times New Roman" w:hAnsi="Times New Roman"/>
          <w:sz w:val="24"/>
          <w:szCs w:val="24"/>
          <w:lang w:val="kk-KZ" w:bidi="ar-OM"/>
        </w:rPr>
        <w:t>and they asked, "A group from the outside, i.e., Bedouins in the mountains, has been giving us meat. We are not sure if they have slaughtered the animals while reciting the name of Allah." The Prophet responded, "When you eat this meat, say '</w:t>
      </w:r>
      <w:r w:rsidR="00F517E5" w:rsidRPr="00822615">
        <w:rPr>
          <w:rFonts w:ascii="Times New Roman" w:hAnsi="Times New Roman"/>
          <w:sz w:val="24"/>
          <w:szCs w:val="24"/>
          <w:lang w:val="kk-KZ" w:bidi="ar-OM"/>
        </w:rPr>
        <w:t>Bismillah</w:t>
      </w:r>
      <w:r w:rsidRPr="00822615">
        <w:rPr>
          <w:rFonts w:ascii="Times New Roman" w:hAnsi="Times New Roman"/>
          <w:sz w:val="24"/>
          <w:szCs w:val="24"/>
          <w:lang w:val="kk-KZ" w:bidi="ar-OM"/>
        </w:rPr>
        <w:t xml:space="preserve">' first and then consume it." Aisha also added that "The people who were asking this question </w:t>
      </w:r>
      <w:r w:rsidR="00F517E5" w:rsidRPr="00822615">
        <w:rPr>
          <w:rFonts w:ascii="Times New Roman" w:hAnsi="Times New Roman"/>
          <w:sz w:val="24"/>
          <w:szCs w:val="24"/>
          <w:lang w:val="kk-KZ" w:bidi="ar-OM"/>
        </w:rPr>
        <w:t>were moving away from disbelief</w:t>
      </w:r>
      <w:r w:rsidRPr="00822615">
        <w:rPr>
          <w:rFonts w:ascii="Times New Roman" w:hAnsi="Times New Roman"/>
          <w:sz w:val="24"/>
          <w:szCs w:val="24"/>
          <w:lang w:val="kk-KZ" w:bidi="ar-OM"/>
        </w:rPr>
        <w:t>” (</w:t>
      </w:r>
      <w:r w:rsidRPr="00822615">
        <w:rPr>
          <w:rFonts w:ascii="Times New Roman" w:hAnsi="Times New Roman"/>
          <w:sz w:val="24"/>
          <w:szCs w:val="24"/>
          <w:lang w:val="en-US" w:bidi="ar-OM"/>
        </w:rPr>
        <w:t>Shoybek</w:t>
      </w:r>
      <w:r w:rsidRPr="00822615">
        <w:rPr>
          <w:rFonts w:ascii="Times New Roman" w:hAnsi="Times New Roman"/>
          <w:sz w:val="24"/>
          <w:szCs w:val="24"/>
          <w:lang w:val="kk-KZ"/>
        </w:rPr>
        <w:t xml:space="preserve">, 2008, p. </w:t>
      </w:r>
      <w:r w:rsidRPr="00822615">
        <w:rPr>
          <w:rFonts w:ascii="Times New Roman" w:hAnsi="Times New Roman"/>
          <w:sz w:val="24"/>
          <w:szCs w:val="24"/>
          <w:lang w:val="kk-KZ" w:bidi="ar-OM"/>
        </w:rPr>
        <w:t>113).</w:t>
      </w:r>
    </w:p>
    <w:p w14:paraId="098E3B83" w14:textId="2542287D" w:rsidR="00EB1885" w:rsidRPr="00822615" w:rsidRDefault="00EB1885" w:rsidP="00EB1885">
      <w:pPr>
        <w:spacing w:after="0" w:line="240" w:lineRule="auto"/>
        <w:ind w:firstLine="567"/>
        <w:jc w:val="both"/>
        <w:rPr>
          <w:rFonts w:ascii="Times New Roman" w:hAnsi="Times New Roman"/>
          <w:sz w:val="24"/>
          <w:szCs w:val="24"/>
          <w:lang w:val="kk-KZ" w:bidi="ar-OM"/>
        </w:rPr>
      </w:pPr>
      <w:r w:rsidRPr="00822615">
        <w:rPr>
          <w:rFonts w:ascii="Times New Roman" w:hAnsi="Times New Roman"/>
          <w:sz w:val="24"/>
          <w:szCs w:val="24"/>
          <w:lang w:val="kk-KZ" w:bidi="ar-OM"/>
        </w:rPr>
        <w:lastRenderedPageBreak/>
        <w:t>Badruddin al-Aini has in fact explained this hadith in his commentary by giving his line of reasoning that: 'It is my opinion that the incident referred to in this hadith took place during the period when Islam was just being introduced. The main evidence I have is the ayah of Riu as narrated by Imam Malik: 'Islam Was At Its Infancy' Alone If That Was Not The Case, They Would Not Be Ignorant On The Issue Of Killing Animals For The Na</w:t>
      </w:r>
      <w:r w:rsidR="00DC0FD2" w:rsidRPr="00822615">
        <w:rPr>
          <w:rFonts w:ascii="Times New Roman" w:hAnsi="Times New Roman"/>
          <w:sz w:val="24"/>
          <w:szCs w:val="24"/>
          <w:lang w:val="kk-KZ" w:bidi="ar-OM"/>
        </w:rPr>
        <w:t>me Of God (Badruddin Aini, 2012</w:t>
      </w:r>
      <w:r w:rsidR="00DC0FD2" w:rsidRPr="00822615">
        <w:rPr>
          <w:rFonts w:ascii="Times New Roman" w:hAnsi="Times New Roman"/>
          <w:sz w:val="24"/>
          <w:szCs w:val="24"/>
          <w:lang w:val="en-US" w:bidi="ar-OM"/>
        </w:rPr>
        <w:t>, p.</w:t>
      </w:r>
      <w:r w:rsidRPr="00822615">
        <w:rPr>
          <w:rFonts w:ascii="Times New Roman" w:hAnsi="Times New Roman"/>
          <w:sz w:val="24"/>
          <w:szCs w:val="24"/>
          <w:lang w:val="kk-KZ" w:bidi="ar-OM"/>
        </w:rPr>
        <w:t xml:space="preserve"> 296). However, this hadith is not a piece of evidence that can be used freely in performing an action like eating the meat of an animal whose owner is known to have purposely NOT said the "</w:t>
      </w:r>
      <w:r w:rsidR="00F517E5" w:rsidRPr="00822615">
        <w:rPr>
          <w:rFonts w:ascii="Times New Roman" w:hAnsi="Times New Roman"/>
          <w:sz w:val="24"/>
          <w:szCs w:val="24"/>
          <w:lang w:val="kk-KZ" w:bidi="ar-OM"/>
        </w:rPr>
        <w:t>Bismillah</w:t>
      </w:r>
      <w:r w:rsidRPr="00822615">
        <w:rPr>
          <w:rFonts w:ascii="Times New Roman" w:hAnsi="Times New Roman"/>
          <w:sz w:val="24"/>
          <w:szCs w:val="24"/>
          <w:lang w:val="kk-KZ" w:bidi="ar-OM"/>
        </w:rPr>
        <w:t>" while raising it. The bottom line is that the hadith seeks to point out that actions of a Muslim must be in line with the proper way. Meat or any other edible item being provided by any Muslim should not be only from being slaughtered as per the Sharia law but also be prepared in an Islamic manner. Muslims should always have positive thoughts towards their fellow believers in Islam.</w:t>
      </w:r>
    </w:p>
    <w:p w14:paraId="308DBC0D" w14:textId="7DB3D314" w:rsidR="00EB1885" w:rsidRPr="00822615" w:rsidRDefault="00EB1885" w:rsidP="00EB1885">
      <w:pPr>
        <w:pStyle w:val="Normal1"/>
        <w:ind w:right="-1" w:firstLine="567"/>
        <w:jc w:val="both"/>
        <w:rPr>
          <w:rFonts w:cs="Times New Roman"/>
          <w:b w:val="0"/>
          <w:bCs w:val="0"/>
          <w:color w:val="auto"/>
          <w:lang w:val="en-US"/>
        </w:rPr>
      </w:pPr>
      <w:r w:rsidRPr="00822615">
        <w:rPr>
          <w:rFonts w:cs="Times New Roman"/>
          <w:b w:val="0"/>
          <w:bCs w:val="0"/>
          <w:color w:val="auto"/>
          <w:lang w:val="kk-KZ"/>
        </w:rPr>
        <w:t xml:space="preserve">Various issues will be explored in this study relative to the cattle slaughter practices of the people of the book (Christian, Jewish) as they were narrated in </w:t>
      </w:r>
      <w:r w:rsidRPr="00822615">
        <w:rPr>
          <w:rFonts w:cs="Times New Roman"/>
          <w:b w:val="0"/>
          <w:bCs w:val="0"/>
          <w:i/>
          <w:iCs/>
          <w:color w:val="auto"/>
          <w:lang w:val="kk-KZ"/>
        </w:rPr>
        <w:t>Kitab al-Dhaba’ih</w:t>
      </w:r>
      <w:r w:rsidRPr="00822615">
        <w:rPr>
          <w:rFonts w:cs="Times New Roman"/>
          <w:b w:val="0"/>
          <w:bCs w:val="0"/>
          <w:color w:val="auto"/>
          <w:lang w:val="kk-KZ"/>
        </w:rPr>
        <w:t xml:space="preserve"> (Book of Cattle Slaughtering) section of the cited work. In this section, the author has separated animal slaughtering into "voluntary" and "involuntary" categories. The voluntary act entails the killing, instinctively the throat and the base cutting of the cattle. Thus, involuntary slaughtering is a situation when an animal is killed in a way that it is still possible to remove its life but at the same time, wounds or blood can be obtained from any part of the creature. Both cases require that the phrase that "Bismilla" is to be declared by a person who is either a non-Muslim or a member of the people of the book (</w:t>
      </w:r>
      <w:r w:rsidRPr="00822615">
        <w:rPr>
          <w:rFonts w:cs="Times New Roman"/>
          <w:b w:val="0"/>
          <w:bCs w:val="0"/>
          <w:iCs/>
          <w:color w:val="auto"/>
          <w:lang w:val="kk-KZ"/>
        </w:rPr>
        <w:t>Irshad al-Muluk wa al-Salatin</w:t>
      </w:r>
      <w:r w:rsidRPr="00822615">
        <w:rPr>
          <w:rFonts w:cs="Times New Roman"/>
          <w:b w:val="0"/>
          <w:bCs w:val="0"/>
          <w:color w:val="auto"/>
          <w:lang w:val="kk-KZ"/>
        </w:rPr>
        <w:t xml:space="preserve"> manuscript, 1387).</w:t>
      </w:r>
      <w:r w:rsidRPr="00822615">
        <w:rPr>
          <w:rFonts w:cs="Times New Roman"/>
          <w:b w:val="0"/>
          <w:bCs w:val="0"/>
          <w:color w:val="auto"/>
          <w:lang w:val="en-US"/>
        </w:rPr>
        <w:t xml:space="preserve"> </w:t>
      </w:r>
    </w:p>
    <w:p w14:paraId="487416AE" w14:textId="5714281A" w:rsidR="00EB1885" w:rsidRPr="00822615" w:rsidRDefault="00EB1885" w:rsidP="00EB1885">
      <w:pPr>
        <w:spacing w:after="0" w:line="240" w:lineRule="auto"/>
        <w:ind w:firstLine="567"/>
        <w:jc w:val="both"/>
        <w:rPr>
          <w:rFonts w:ascii="Times New Roman" w:hAnsi="Times New Roman"/>
          <w:sz w:val="24"/>
          <w:szCs w:val="24"/>
          <w:lang w:val="kk-KZ" w:bidi="ar-OM"/>
        </w:rPr>
      </w:pPr>
      <w:r w:rsidRPr="00822615">
        <w:rPr>
          <w:rFonts w:ascii="Times New Roman" w:hAnsi="Times New Roman"/>
          <w:sz w:val="24"/>
          <w:szCs w:val="24"/>
          <w:lang w:val="kk-KZ" w:bidi="ar-OM"/>
        </w:rPr>
        <w:t xml:space="preserve">The Qur'an contains the statement that the food of the People of the Book is allowed for Muslims. The People's of the Book designation implies that their status in this world is significantly higher than that of adherents of other faiths. The phrase "food of those to whom the Book was given" refers to the meat that they have slaughtered. On the other hand, animals that are slaughtered by religious authorities outside of this context are not considered halal. Even if such animals are slaughtered in the manner of Muslims, they still do not meet the Sharia requirements </w:t>
      </w:r>
      <w:r w:rsidRPr="00822615">
        <w:rPr>
          <w:rFonts w:ascii="Times New Roman" w:hAnsi="Times New Roman"/>
          <w:sz w:val="24"/>
          <w:szCs w:val="24"/>
          <w:lang w:val="en-US" w:bidi="ar-OM"/>
        </w:rPr>
        <w:t>(Fuseini</w:t>
      </w:r>
      <w:r w:rsidR="00DC0FD2" w:rsidRPr="00822615">
        <w:rPr>
          <w:rFonts w:ascii="Times New Roman" w:hAnsi="Times New Roman"/>
          <w:sz w:val="24"/>
          <w:szCs w:val="24"/>
          <w:lang w:val="kk-KZ"/>
        </w:rPr>
        <w:t xml:space="preserve"> &amp;</w:t>
      </w:r>
      <w:r w:rsidR="00DC0FD2" w:rsidRPr="00822615">
        <w:rPr>
          <w:rFonts w:ascii="Times New Roman" w:hAnsi="Times New Roman"/>
          <w:sz w:val="24"/>
          <w:szCs w:val="24"/>
          <w:lang w:val="en-US"/>
        </w:rPr>
        <w:t xml:space="preserve"> </w:t>
      </w:r>
      <w:r w:rsidRPr="00822615">
        <w:rPr>
          <w:rFonts w:ascii="Times New Roman" w:hAnsi="Times New Roman"/>
          <w:sz w:val="24"/>
          <w:szCs w:val="24"/>
          <w:lang w:val="en-US" w:bidi="ar-OM"/>
        </w:rPr>
        <w:t>Knowles, 2016)</w:t>
      </w:r>
      <w:r w:rsidRPr="00822615">
        <w:rPr>
          <w:rFonts w:ascii="Times New Roman" w:hAnsi="Times New Roman"/>
          <w:sz w:val="24"/>
          <w:szCs w:val="24"/>
          <w:lang w:val="kk-KZ" w:bidi="ar-OM"/>
        </w:rPr>
        <w:t>.</w:t>
      </w:r>
    </w:p>
    <w:p w14:paraId="2896E53F" w14:textId="0F703345" w:rsidR="00EB1885" w:rsidRPr="00822615" w:rsidRDefault="00EB1885" w:rsidP="00EB1885">
      <w:pPr>
        <w:spacing w:after="0" w:line="240" w:lineRule="auto"/>
        <w:ind w:firstLine="567"/>
        <w:jc w:val="both"/>
        <w:rPr>
          <w:rFonts w:ascii="Times New Roman" w:hAnsi="Times New Roman"/>
          <w:sz w:val="24"/>
          <w:szCs w:val="24"/>
          <w:lang w:val="kk-KZ"/>
        </w:rPr>
      </w:pPr>
      <w:r w:rsidRPr="00822615">
        <w:rPr>
          <w:rFonts w:ascii="Times New Roman" w:hAnsi="Times New Roman"/>
          <w:sz w:val="24"/>
          <w:szCs w:val="24"/>
          <w:lang w:val="en-US"/>
        </w:rPr>
        <w:t>Islamic</w:t>
      </w:r>
      <w:r w:rsidRPr="00822615">
        <w:rPr>
          <w:rFonts w:ascii="Times New Roman" w:hAnsi="Times New Roman"/>
          <w:sz w:val="24"/>
          <w:szCs w:val="24"/>
          <w:lang w:val="kk-KZ"/>
        </w:rPr>
        <w:t xml:space="preserve"> scholars share consensus regarding the permissibility (halal) of animals that have been slaughtered according to the guidelines set by </w:t>
      </w:r>
      <w:r w:rsidRPr="00822615">
        <w:rPr>
          <w:rFonts w:ascii="Times New Roman" w:hAnsi="Times New Roman"/>
          <w:sz w:val="24"/>
          <w:szCs w:val="24"/>
          <w:lang w:val="en-US"/>
        </w:rPr>
        <w:t>People of the Book</w:t>
      </w:r>
      <w:r w:rsidRPr="00822615">
        <w:rPr>
          <w:rFonts w:ascii="Times New Roman" w:hAnsi="Times New Roman"/>
          <w:sz w:val="24"/>
          <w:szCs w:val="24"/>
          <w:lang w:val="kk-KZ"/>
        </w:rPr>
        <w:t>. This is supported by the verse from Surah "Ma'ida" that state</w:t>
      </w:r>
      <w:r w:rsidRPr="00822615">
        <w:rPr>
          <w:rFonts w:ascii="Times New Roman" w:hAnsi="Times New Roman"/>
          <w:sz w:val="24"/>
          <w:szCs w:val="24"/>
          <w:lang w:val="en-US"/>
        </w:rPr>
        <w:t>s</w:t>
      </w:r>
      <w:r w:rsidRPr="00822615">
        <w:rPr>
          <w:rFonts w:ascii="Times New Roman" w:hAnsi="Times New Roman"/>
          <w:sz w:val="24"/>
          <w:szCs w:val="24"/>
          <w:lang w:val="kk-KZ"/>
        </w:rPr>
        <w:t>: " the food of the People of th</w:t>
      </w:r>
      <w:r w:rsidR="00420512" w:rsidRPr="00822615">
        <w:rPr>
          <w:rFonts w:ascii="Times New Roman" w:hAnsi="Times New Roman"/>
          <w:sz w:val="24"/>
          <w:szCs w:val="24"/>
          <w:lang w:val="kk-KZ"/>
        </w:rPr>
        <w:t>e Book is permissible for you"</w:t>
      </w:r>
      <w:r w:rsidR="00420512" w:rsidRPr="00822615">
        <w:rPr>
          <w:rFonts w:ascii="Times New Roman" w:hAnsi="Times New Roman"/>
          <w:sz w:val="24"/>
          <w:szCs w:val="24"/>
          <w:lang w:val="en-US"/>
        </w:rPr>
        <w:t xml:space="preserve"> (</w:t>
      </w:r>
      <w:r w:rsidR="00420512" w:rsidRPr="00822615">
        <w:rPr>
          <w:rFonts w:ascii="Times New Roman" w:hAnsi="Times New Roman"/>
          <w:sz w:val="24"/>
          <w:szCs w:val="24"/>
          <w:lang w:val="kk-KZ"/>
        </w:rPr>
        <w:t>verse 5</w:t>
      </w:r>
      <w:r w:rsidR="00420512" w:rsidRPr="00822615">
        <w:rPr>
          <w:rFonts w:ascii="Times New Roman" w:hAnsi="Times New Roman"/>
          <w:sz w:val="24"/>
          <w:szCs w:val="24"/>
          <w:lang w:val="en-US"/>
        </w:rPr>
        <w:t>)</w:t>
      </w:r>
      <w:r w:rsidRPr="00822615">
        <w:rPr>
          <w:rFonts w:ascii="Times New Roman" w:hAnsi="Times New Roman"/>
          <w:sz w:val="24"/>
          <w:szCs w:val="24"/>
          <w:lang w:val="kk-KZ"/>
        </w:rPr>
        <w:t xml:space="preserve">. In his commentary on this specific verse, Ibn Kathir stated that the "food" referred to consists of the livestock that they have raised. This understanding is echoed by various Islamic scholars, including Ibn Abbas, Abu Ummah, Mujahid, Saheed Ibn Zubayr, Ikrama, Ghata, Hasan Al-Basri, Ibrahim Nashagi, Muqatl Ibn Hayan, among others. These scholars assert that the primary reason the dietary laws from the </w:t>
      </w:r>
      <w:r w:rsidRPr="00822615">
        <w:rPr>
          <w:rFonts w:ascii="Times New Roman" w:hAnsi="Times New Roman"/>
          <w:sz w:val="24"/>
          <w:szCs w:val="24"/>
          <w:lang w:val="en-US"/>
        </w:rPr>
        <w:t>P</w:t>
      </w:r>
      <w:r w:rsidRPr="00822615">
        <w:rPr>
          <w:rFonts w:ascii="Times New Roman" w:hAnsi="Times New Roman"/>
          <w:sz w:val="24"/>
          <w:szCs w:val="24"/>
          <w:lang w:val="kk-KZ"/>
        </w:rPr>
        <w:t>eople of the Book are permissible for Muslims lies in the fact that they perform their sacrifices while invoking the name of Allah. Furthermore, it is emphasized that slaughtering for anyone other than Allah is strictly prohibited</w:t>
      </w:r>
      <w:r w:rsidRPr="00822615">
        <w:rPr>
          <w:rFonts w:ascii="Times New Roman" w:hAnsi="Times New Roman"/>
          <w:sz w:val="24"/>
          <w:szCs w:val="24"/>
          <w:lang w:val="en-US"/>
        </w:rPr>
        <w:t xml:space="preserve"> </w:t>
      </w:r>
      <w:r w:rsidR="00DC0FD2" w:rsidRPr="00822615">
        <w:rPr>
          <w:rFonts w:ascii="Times New Roman" w:hAnsi="Times New Roman"/>
          <w:sz w:val="24"/>
          <w:szCs w:val="24"/>
          <w:lang w:val="kk-KZ"/>
        </w:rPr>
        <w:t>(Ibn Kasir, 1981</w:t>
      </w:r>
      <w:r w:rsidRPr="00822615">
        <w:rPr>
          <w:rFonts w:ascii="Times New Roman" w:hAnsi="Times New Roman"/>
          <w:sz w:val="24"/>
          <w:szCs w:val="24"/>
          <w:lang w:val="kk-KZ"/>
        </w:rPr>
        <w:t>).</w:t>
      </w:r>
    </w:p>
    <w:p w14:paraId="3FE55D61" w14:textId="77777777" w:rsidR="00EB1885" w:rsidRPr="00822615" w:rsidRDefault="00EB1885" w:rsidP="00EB1885">
      <w:pPr>
        <w:spacing w:after="0" w:line="240" w:lineRule="auto"/>
        <w:ind w:firstLine="567"/>
        <w:jc w:val="both"/>
        <w:rPr>
          <w:rFonts w:ascii="Times New Roman" w:hAnsi="Times New Roman"/>
          <w:sz w:val="24"/>
          <w:szCs w:val="24"/>
          <w:lang w:val="kk-KZ"/>
        </w:rPr>
      </w:pPr>
      <w:r w:rsidRPr="00822615">
        <w:rPr>
          <w:rFonts w:ascii="Times New Roman" w:hAnsi="Times New Roman"/>
          <w:sz w:val="24"/>
          <w:szCs w:val="24"/>
          <w:lang w:val="kk-KZ"/>
        </w:rPr>
        <w:t>Judaism religious law, which is based on the Torah, contains detailed instructions for a humane slaughter of animals. These clauses specify how the procedure should be carried out so that it remains in line with the religious requirements:</w:t>
      </w:r>
    </w:p>
    <w:p w14:paraId="5D3C349E" w14:textId="77777777" w:rsidR="00EB1885" w:rsidRPr="00822615" w:rsidRDefault="00EB1885" w:rsidP="00441DA5">
      <w:pPr>
        <w:pStyle w:val="a6"/>
        <w:numPr>
          <w:ilvl w:val="0"/>
          <w:numId w:val="3"/>
        </w:numPr>
        <w:tabs>
          <w:tab w:val="left" w:pos="993"/>
        </w:tabs>
        <w:spacing w:after="0" w:line="240" w:lineRule="auto"/>
        <w:ind w:left="0" w:firstLine="567"/>
        <w:jc w:val="both"/>
        <w:rPr>
          <w:rFonts w:ascii="Times New Roman" w:hAnsi="Times New Roman"/>
          <w:sz w:val="24"/>
          <w:szCs w:val="24"/>
          <w:lang w:val="kk-KZ"/>
        </w:rPr>
      </w:pPr>
      <w:r w:rsidRPr="00822615">
        <w:rPr>
          <w:rFonts w:ascii="Times New Roman" w:hAnsi="Times New Roman"/>
          <w:sz w:val="24"/>
          <w:szCs w:val="24"/>
          <w:lang w:val="kk-KZ"/>
        </w:rPr>
        <w:t>Avoid thrusting the knife straight into the animal's throat; instead, carve it by moving the blade in a back-and-forth motion..</w:t>
      </w:r>
    </w:p>
    <w:p w14:paraId="69BB7E31" w14:textId="77777777" w:rsidR="00EB1885" w:rsidRPr="00822615" w:rsidRDefault="00EB1885" w:rsidP="00441DA5">
      <w:pPr>
        <w:pStyle w:val="a6"/>
        <w:numPr>
          <w:ilvl w:val="0"/>
          <w:numId w:val="3"/>
        </w:numPr>
        <w:tabs>
          <w:tab w:val="left" w:pos="993"/>
        </w:tabs>
        <w:spacing w:after="0" w:line="240" w:lineRule="auto"/>
        <w:ind w:left="0" w:firstLine="567"/>
        <w:jc w:val="both"/>
        <w:rPr>
          <w:rFonts w:ascii="Times New Roman" w:hAnsi="Times New Roman"/>
          <w:sz w:val="24"/>
          <w:szCs w:val="24"/>
          <w:lang w:val="kk-KZ"/>
        </w:rPr>
      </w:pPr>
      <w:r w:rsidRPr="00822615">
        <w:rPr>
          <w:rFonts w:ascii="Times New Roman" w:hAnsi="Times New Roman"/>
          <w:sz w:val="24"/>
          <w:szCs w:val="24"/>
          <w:lang w:val="kk-KZ"/>
        </w:rPr>
        <w:t>Do not inflict pain on the animal using a heavy item.</w:t>
      </w:r>
    </w:p>
    <w:p w14:paraId="58E5141D" w14:textId="77777777" w:rsidR="00EB1885" w:rsidRPr="00822615" w:rsidRDefault="00EB1885" w:rsidP="00441DA5">
      <w:pPr>
        <w:pStyle w:val="a6"/>
        <w:numPr>
          <w:ilvl w:val="0"/>
          <w:numId w:val="3"/>
        </w:numPr>
        <w:tabs>
          <w:tab w:val="left" w:pos="993"/>
        </w:tabs>
        <w:spacing w:after="0" w:line="240" w:lineRule="auto"/>
        <w:ind w:left="0" w:firstLine="567"/>
        <w:jc w:val="both"/>
        <w:rPr>
          <w:rFonts w:ascii="Times New Roman" w:hAnsi="Times New Roman"/>
          <w:sz w:val="24"/>
          <w:szCs w:val="24"/>
          <w:lang w:val="kk-KZ"/>
        </w:rPr>
      </w:pPr>
      <w:r w:rsidRPr="00822615">
        <w:rPr>
          <w:rFonts w:ascii="Times New Roman" w:hAnsi="Times New Roman"/>
          <w:sz w:val="24"/>
          <w:szCs w:val="24"/>
          <w:lang w:val="kk-KZ"/>
        </w:rPr>
        <w:t>During the act of slaughtering, one should not merely slice through the skin of the throat but also penetrate the entire throat.</w:t>
      </w:r>
    </w:p>
    <w:p w14:paraId="67416F1B" w14:textId="4B8F5F55" w:rsidR="00EB1885" w:rsidRPr="00822615" w:rsidRDefault="00EB1885" w:rsidP="00441DA5">
      <w:pPr>
        <w:pStyle w:val="a6"/>
        <w:numPr>
          <w:ilvl w:val="0"/>
          <w:numId w:val="3"/>
        </w:numPr>
        <w:tabs>
          <w:tab w:val="left" w:pos="993"/>
        </w:tabs>
        <w:spacing w:after="0" w:line="240" w:lineRule="auto"/>
        <w:ind w:left="0" w:firstLine="567"/>
        <w:jc w:val="both"/>
        <w:rPr>
          <w:rFonts w:ascii="Times New Roman" w:hAnsi="Times New Roman"/>
          <w:sz w:val="24"/>
          <w:szCs w:val="24"/>
          <w:lang w:val="kk-KZ"/>
        </w:rPr>
      </w:pPr>
      <w:r w:rsidRPr="00822615">
        <w:rPr>
          <w:rFonts w:ascii="Times New Roman" w:hAnsi="Times New Roman"/>
          <w:sz w:val="24"/>
          <w:szCs w:val="24"/>
          <w:lang w:val="en-US"/>
        </w:rPr>
        <w:t>When slaughtering</w:t>
      </w:r>
      <w:r w:rsidRPr="00822615">
        <w:rPr>
          <w:rFonts w:ascii="Times New Roman" w:hAnsi="Times New Roman"/>
          <w:sz w:val="24"/>
          <w:szCs w:val="24"/>
          <w:lang w:val="kk-KZ"/>
        </w:rPr>
        <w:t>, it is essential to avoid performing any actions that deviate from the procedure itself by incising areas othe</w:t>
      </w:r>
      <w:r w:rsidR="00420512" w:rsidRPr="00822615">
        <w:rPr>
          <w:rFonts w:ascii="Times New Roman" w:hAnsi="Times New Roman"/>
          <w:sz w:val="24"/>
          <w:szCs w:val="24"/>
          <w:lang w:val="kk-KZ"/>
        </w:rPr>
        <w:t>r than the esophagus and larynx</w:t>
      </w:r>
      <w:r w:rsidR="00DC0FD2" w:rsidRPr="00822615">
        <w:rPr>
          <w:rFonts w:ascii="Times New Roman" w:hAnsi="Times New Roman"/>
          <w:sz w:val="24"/>
          <w:szCs w:val="24"/>
          <w:lang w:val="kk-KZ"/>
        </w:rPr>
        <w:t xml:space="preserve"> (Pozzi, Waner, 2017</w:t>
      </w:r>
      <w:r w:rsidRPr="00822615">
        <w:rPr>
          <w:rFonts w:ascii="Times New Roman" w:hAnsi="Times New Roman"/>
          <w:sz w:val="24"/>
          <w:szCs w:val="24"/>
          <w:lang w:val="kk-KZ"/>
        </w:rPr>
        <w:t>).</w:t>
      </w:r>
    </w:p>
    <w:p w14:paraId="54503F17" w14:textId="097D266E" w:rsidR="00EB1885" w:rsidRPr="00822615" w:rsidRDefault="00EB1885" w:rsidP="00EB1885">
      <w:pPr>
        <w:spacing w:after="0" w:line="240" w:lineRule="auto"/>
        <w:ind w:firstLine="567"/>
        <w:jc w:val="both"/>
        <w:rPr>
          <w:rFonts w:ascii="Times New Roman" w:hAnsi="Times New Roman"/>
          <w:sz w:val="24"/>
          <w:szCs w:val="24"/>
          <w:lang w:val="kk-KZ"/>
        </w:rPr>
      </w:pPr>
      <w:r w:rsidRPr="00822615">
        <w:rPr>
          <w:rFonts w:ascii="Times New Roman" w:hAnsi="Times New Roman"/>
          <w:sz w:val="24"/>
          <w:szCs w:val="24"/>
          <w:lang w:val="kk-KZ"/>
        </w:rPr>
        <w:t>The practice of slaughtering animals in such a way is not a Jewish monopoly; it is, in fact, also a feature of Christian practice. Ordinarily, their scriptures declare that any animal which has been killed or injured is haram. This idea can be seen in the story of Zahir in the Bible, which is in line with Bulus's letter to the Kurnjius</w:t>
      </w:r>
      <w:r w:rsidR="00DC0FD2" w:rsidRPr="00822615">
        <w:rPr>
          <w:rFonts w:ascii="Times New Roman" w:hAnsi="Times New Roman"/>
          <w:sz w:val="24"/>
          <w:szCs w:val="24"/>
          <w:lang w:val="kk-KZ"/>
        </w:rPr>
        <w:t xml:space="preserve"> nation (Mustafa Zarka, 2013</w:t>
      </w:r>
      <w:r w:rsidRPr="00822615">
        <w:rPr>
          <w:rFonts w:ascii="Times New Roman" w:hAnsi="Times New Roman"/>
          <w:sz w:val="24"/>
          <w:szCs w:val="24"/>
          <w:lang w:val="kk-KZ"/>
        </w:rPr>
        <w:t>).</w:t>
      </w:r>
    </w:p>
    <w:p w14:paraId="25913EDB" w14:textId="53B41F2C" w:rsidR="00EB1885" w:rsidRPr="00822615" w:rsidRDefault="00EB1885" w:rsidP="00EB1885">
      <w:pPr>
        <w:spacing w:after="0" w:line="240" w:lineRule="auto"/>
        <w:ind w:firstLine="567"/>
        <w:jc w:val="both"/>
        <w:rPr>
          <w:rFonts w:ascii="Times New Roman" w:hAnsi="Times New Roman"/>
          <w:sz w:val="24"/>
          <w:szCs w:val="24"/>
          <w:lang w:val="kk-KZ"/>
        </w:rPr>
      </w:pPr>
      <w:r w:rsidRPr="00822615">
        <w:rPr>
          <w:rFonts w:ascii="Times New Roman" w:hAnsi="Times New Roman"/>
          <w:sz w:val="24"/>
          <w:szCs w:val="24"/>
          <w:lang w:val="kk-KZ"/>
        </w:rPr>
        <w:lastRenderedPageBreak/>
        <w:t xml:space="preserve">The work </w:t>
      </w:r>
      <w:r w:rsidRPr="00822615">
        <w:rPr>
          <w:rFonts w:ascii="Times New Roman" w:hAnsi="Times New Roman"/>
          <w:i/>
          <w:iCs/>
          <w:sz w:val="24"/>
          <w:szCs w:val="24"/>
          <w:lang w:val="kk-KZ"/>
        </w:rPr>
        <w:t>Irshad al-Muluk wa al-Salatin</w:t>
      </w:r>
      <w:r w:rsidRPr="00822615">
        <w:rPr>
          <w:rFonts w:ascii="Times New Roman" w:hAnsi="Times New Roman"/>
          <w:sz w:val="24"/>
          <w:szCs w:val="24"/>
          <w:lang w:val="kk-KZ"/>
        </w:rPr>
        <w:t xml:space="preserve"> argues that saying a name along with the name of </w:t>
      </w:r>
      <w:r w:rsidR="00420512" w:rsidRPr="00822615">
        <w:rPr>
          <w:rFonts w:ascii="Times New Roman" w:hAnsi="Times New Roman"/>
          <w:sz w:val="24"/>
          <w:szCs w:val="24"/>
          <w:lang w:val="en-US"/>
        </w:rPr>
        <w:t>Allah</w:t>
      </w:r>
      <w:r w:rsidRPr="00822615">
        <w:rPr>
          <w:rFonts w:ascii="Times New Roman" w:hAnsi="Times New Roman"/>
          <w:sz w:val="24"/>
          <w:szCs w:val="24"/>
          <w:lang w:val="kk-KZ"/>
        </w:rPr>
        <w:t xml:space="preserve"> is haram and makruh judgments. This part is aimed at looking at the grammar side of words usage. Namely, if another name is added after the name of </w:t>
      </w:r>
      <w:r w:rsidR="00420512" w:rsidRPr="00822615">
        <w:rPr>
          <w:rFonts w:ascii="Times New Roman" w:hAnsi="Times New Roman"/>
          <w:sz w:val="24"/>
          <w:szCs w:val="24"/>
          <w:lang w:val="en-US"/>
        </w:rPr>
        <w:t>Allah</w:t>
      </w:r>
      <w:r w:rsidRPr="00822615">
        <w:rPr>
          <w:rFonts w:ascii="Times New Roman" w:hAnsi="Times New Roman"/>
          <w:sz w:val="24"/>
          <w:szCs w:val="24"/>
          <w:lang w:val="kk-KZ"/>
        </w:rPr>
        <w:t>, it is considered that the name is connected by a suffix (Aubakirova</w:t>
      </w:r>
      <w:r w:rsidRPr="00822615">
        <w:rPr>
          <w:rFonts w:ascii="Times New Roman" w:hAnsi="Times New Roman"/>
          <w:sz w:val="24"/>
          <w:szCs w:val="24"/>
          <w:lang w:val="en-US"/>
        </w:rPr>
        <w:t>, 2016</w:t>
      </w:r>
      <w:r w:rsidRPr="00822615">
        <w:rPr>
          <w:rFonts w:ascii="Times New Roman" w:hAnsi="Times New Roman"/>
          <w:sz w:val="24"/>
          <w:szCs w:val="24"/>
          <w:lang w:val="kk-KZ"/>
        </w:rPr>
        <w:t>).</w:t>
      </w:r>
    </w:p>
    <w:p w14:paraId="502527CE" w14:textId="25610DA3" w:rsidR="00EB1885" w:rsidRPr="00822615" w:rsidRDefault="00420512" w:rsidP="00EB1885">
      <w:pPr>
        <w:spacing w:after="0" w:line="240" w:lineRule="auto"/>
        <w:ind w:firstLine="567"/>
        <w:jc w:val="both"/>
        <w:rPr>
          <w:rFonts w:ascii="Times New Roman" w:hAnsi="Times New Roman"/>
          <w:sz w:val="24"/>
          <w:szCs w:val="24"/>
          <w:lang w:val="kk-KZ"/>
        </w:rPr>
      </w:pPr>
      <w:r w:rsidRPr="00822615">
        <w:rPr>
          <w:rFonts w:ascii="Times New Roman" w:hAnsi="Times New Roman"/>
          <w:sz w:val="24"/>
          <w:szCs w:val="24"/>
          <w:lang w:val="en-US"/>
        </w:rPr>
        <w:t>The p</w:t>
      </w:r>
      <w:r w:rsidR="00EB1885" w:rsidRPr="00822615">
        <w:rPr>
          <w:rFonts w:ascii="Times New Roman" w:hAnsi="Times New Roman"/>
          <w:sz w:val="24"/>
          <w:szCs w:val="24"/>
          <w:lang w:val="kk-KZ"/>
        </w:rPr>
        <w:t xml:space="preserve">eople </w:t>
      </w:r>
      <w:r w:rsidRPr="00822615">
        <w:rPr>
          <w:rFonts w:ascii="Times New Roman" w:hAnsi="Times New Roman"/>
          <w:sz w:val="24"/>
          <w:szCs w:val="24"/>
          <w:lang w:val="en-US"/>
        </w:rPr>
        <w:t xml:space="preserve">of the book </w:t>
      </w:r>
      <w:r w:rsidR="00EB1885" w:rsidRPr="00822615">
        <w:rPr>
          <w:rFonts w:ascii="Times New Roman" w:hAnsi="Times New Roman"/>
          <w:sz w:val="24"/>
          <w:szCs w:val="24"/>
          <w:lang w:val="kk-KZ"/>
        </w:rPr>
        <w:t>challenged the issue of whether it is necessary for them to say "</w:t>
      </w:r>
      <w:r w:rsidR="00F517E5" w:rsidRPr="00822615">
        <w:rPr>
          <w:rFonts w:ascii="Times New Roman" w:hAnsi="Times New Roman"/>
          <w:sz w:val="24"/>
          <w:szCs w:val="24"/>
          <w:lang w:val="kk-KZ"/>
        </w:rPr>
        <w:t>Bismillah</w:t>
      </w:r>
      <w:r w:rsidR="00DC0FD2" w:rsidRPr="00822615">
        <w:rPr>
          <w:rFonts w:ascii="Times New Roman" w:hAnsi="Times New Roman"/>
          <w:sz w:val="24"/>
          <w:szCs w:val="24"/>
          <w:lang w:val="en-US"/>
        </w:rPr>
        <w:t>,</w:t>
      </w:r>
      <w:r w:rsidR="00EB1885" w:rsidRPr="00822615">
        <w:rPr>
          <w:rFonts w:ascii="Times New Roman" w:hAnsi="Times New Roman"/>
          <w:sz w:val="24"/>
          <w:szCs w:val="24"/>
          <w:lang w:val="kk-KZ"/>
        </w:rPr>
        <w:t>" which is basically the condition of sharia slaughter of the animal. Is it obligatory for them to say "</w:t>
      </w:r>
      <w:r w:rsidR="00F517E5" w:rsidRPr="00822615">
        <w:rPr>
          <w:rFonts w:ascii="Times New Roman" w:hAnsi="Times New Roman"/>
          <w:sz w:val="24"/>
          <w:szCs w:val="24"/>
          <w:lang w:val="kk-KZ"/>
        </w:rPr>
        <w:t>Bismillah</w:t>
      </w:r>
      <w:r w:rsidR="00EB1885" w:rsidRPr="00822615">
        <w:rPr>
          <w:rFonts w:ascii="Times New Roman" w:hAnsi="Times New Roman"/>
          <w:sz w:val="24"/>
          <w:szCs w:val="24"/>
          <w:lang w:val="kk-KZ"/>
        </w:rPr>
        <w:t>"? Scholars have three different views on this matter. For example, the utterance of "</w:t>
      </w:r>
      <w:r w:rsidR="00F517E5" w:rsidRPr="00822615">
        <w:rPr>
          <w:rFonts w:ascii="Times New Roman" w:hAnsi="Times New Roman"/>
          <w:sz w:val="24"/>
          <w:szCs w:val="24"/>
          <w:lang w:val="kk-KZ"/>
        </w:rPr>
        <w:t>Bismillah</w:t>
      </w:r>
      <w:r w:rsidR="00EB1885" w:rsidRPr="00822615">
        <w:rPr>
          <w:rFonts w:ascii="Times New Roman" w:hAnsi="Times New Roman"/>
          <w:sz w:val="24"/>
          <w:szCs w:val="24"/>
          <w:lang w:val="kk-KZ"/>
        </w:rPr>
        <w:t>" during the milking of animals is generally regarded as being incumbent upon everyone, including Muslims and People of the Book, and their deeds are considered conditional. Such a view is upheld by the scholars of Hanafi and Hanbali schools. Ibn Qudama, one of the Hanbali  leading scholars, explained that saying "</w:t>
      </w:r>
      <w:r w:rsidR="00F517E5" w:rsidRPr="00822615">
        <w:rPr>
          <w:rFonts w:ascii="Times New Roman" w:hAnsi="Times New Roman"/>
          <w:sz w:val="24"/>
          <w:szCs w:val="24"/>
          <w:lang w:val="kk-KZ"/>
        </w:rPr>
        <w:t>Bismillah</w:t>
      </w:r>
      <w:r w:rsidR="00EB1885" w:rsidRPr="00822615">
        <w:rPr>
          <w:rFonts w:ascii="Times New Roman" w:hAnsi="Times New Roman"/>
          <w:sz w:val="24"/>
          <w:szCs w:val="24"/>
          <w:lang w:val="kk-KZ"/>
        </w:rPr>
        <w:t>" is compulsory for an animal that is slaughtered, whether the owner is a Muslim or a person of the Book. If a person of the Book owner intentionally does not say "</w:t>
      </w:r>
      <w:r w:rsidR="00F517E5" w:rsidRPr="00822615">
        <w:rPr>
          <w:rFonts w:ascii="Times New Roman" w:hAnsi="Times New Roman"/>
          <w:sz w:val="24"/>
          <w:szCs w:val="24"/>
          <w:lang w:val="kk-KZ"/>
        </w:rPr>
        <w:t>Bismillah</w:t>
      </w:r>
      <w:r w:rsidR="00EB1885" w:rsidRPr="00822615">
        <w:rPr>
          <w:rFonts w:ascii="Times New Roman" w:hAnsi="Times New Roman"/>
          <w:sz w:val="24"/>
          <w:szCs w:val="24"/>
          <w:lang w:val="kk-KZ"/>
        </w:rPr>
        <w:t>, " or says it only to the name of someone other than Allah, then the meat of the animal slaughtered will not be halal. This stance is supported by earlier authorities, such as Sahaba Ali, Ibrahim Nahayi, Imam Shafi'i, Hammad, and also from Askhabur-rai (a group of scholars who priorit</w:t>
      </w:r>
      <w:r w:rsidR="00EB1885" w:rsidRPr="00822615">
        <w:rPr>
          <w:rFonts w:ascii="Times New Roman" w:hAnsi="Times New Roman"/>
          <w:sz w:val="24"/>
          <w:szCs w:val="24"/>
          <w:lang w:val="en-US"/>
        </w:rPr>
        <w:t xml:space="preserve">ize the </w:t>
      </w:r>
      <w:r w:rsidR="00EB1885" w:rsidRPr="00822615">
        <w:rPr>
          <w:rFonts w:ascii="Times New Roman" w:hAnsi="Times New Roman"/>
          <w:sz w:val="24"/>
          <w:szCs w:val="24"/>
          <w:lang w:val="kk-KZ"/>
        </w:rPr>
        <w:t>reason i</w:t>
      </w:r>
      <w:r w:rsidR="004F35F6" w:rsidRPr="00822615">
        <w:rPr>
          <w:rFonts w:ascii="Times New Roman" w:hAnsi="Times New Roman"/>
          <w:sz w:val="24"/>
          <w:szCs w:val="24"/>
          <w:lang w:val="kk-KZ"/>
        </w:rPr>
        <w:t>n the study of Sharia rulings)"</w:t>
      </w:r>
      <w:r w:rsidR="004F35F6" w:rsidRPr="00822615">
        <w:rPr>
          <w:rFonts w:ascii="Times New Roman" w:hAnsi="Times New Roman"/>
          <w:sz w:val="24"/>
          <w:szCs w:val="24"/>
          <w:lang w:val="en-US"/>
        </w:rPr>
        <w:t xml:space="preserve"> (</w:t>
      </w:r>
      <w:r w:rsidR="00DC0FD2" w:rsidRPr="00822615">
        <w:rPr>
          <w:rFonts w:ascii="Times New Roman" w:hAnsi="Times New Roman"/>
          <w:sz w:val="24"/>
          <w:szCs w:val="24"/>
          <w:lang w:val="kk-KZ"/>
        </w:rPr>
        <w:t>Ibn Qudama, 2015</w:t>
      </w:r>
      <w:r w:rsidR="00EB1885" w:rsidRPr="00822615">
        <w:rPr>
          <w:rFonts w:ascii="Times New Roman" w:hAnsi="Times New Roman"/>
          <w:sz w:val="24"/>
          <w:szCs w:val="24"/>
          <w:lang w:val="kk-KZ"/>
        </w:rPr>
        <w:t>).</w:t>
      </w:r>
    </w:p>
    <w:p w14:paraId="3C74F848" w14:textId="55908892" w:rsidR="00EB1885" w:rsidRPr="00822615" w:rsidRDefault="00EB1885" w:rsidP="00EB1885">
      <w:pPr>
        <w:pStyle w:val="a6"/>
        <w:spacing w:after="0" w:line="240" w:lineRule="auto"/>
        <w:ind w:left="0" w:firstLine="567"/>
        <w:jc w:val="both"/>
        <w:rPr>
          <w:rFonts w:ascii="Times New Roman" w:hAnsi="Times New Roman"/>
          <w:sz w:val="24"/>
          <w:szCs w:val="24"/>
          <w:lang w:val="kk-KZ"/>
        </w:rPr>
      </w:pPr>
      <w:r w:rsidRPr="00822615">
        <w:rPr>
          <w:rFonts w:ascii="Times New Roman" w:hAnsi="Times New Roman"/>
          <w:sz w:val="24"/>
          <w:szCs w:val="24"/>
          <w:lang w:val="kk-KZ"/>
        </w:rPr>
        <w:t xml:space="preserve">Al-Kasani comments in his book "Bada'ig al-Sanaigh" that it is permissible to eat the meat of an animal slaughtered by the people of the book if there is no one to witness or hear them utter their phrase or if a witness confirms that they say it in the name of </w:t>
      </w:r>
      <w:r w:rsidR="004F35F6" w:rsidRPr="00822615">
        <w:rPr>
          <w:rFonts w:ascii="Times New Roman" w:hAnsi="Times New Roman"/>
          <w:sz w:val="24"/>
          <w:szCs w:val="24"/>
          <w:lang w:val="en-US"/>
        </w:rPr>
        <w:t>Allah</w:t>
      </w:r>
      <w:r w:rsidRPr="00822615">
        <w:rPr>
          <w:rFonts w:ascii="Times New Roman" w:hAnsi="Times New Roman"/>
          <w:sz w:val="24"/>
          <w:szCs w:val="24"/>
          <w:lang w:val="kk-KZ"/>
        </w:rPr>
        <w:t xml:space="preserve">. This is based on the idea that in the absence of counter-evidence, it is fair to assume that they called on the name of </w:t>
      </w:r>
      <w:r w:rsidR="004F35F6" w:rsidRPr="00822615">
        <w:rPr>
          <w:rFonts w:ascii="Times New Roman" w:hAnsi="Times New Roman"/>
          <w:sz w:val="24"/>
          <w:szCs w:val="24"/>
          <w:lang w:val="en-US"/>
        </w:rPr>
        <w:t>Allah</w:t>
      </w:r>
      <w:r w:rsidRPr="00822615">
        <w:rPr>
          <w:rFonts w:ascii="Times New Roman" w:hAnsi="Times New Roman"/>
          <w:sz w:val="24"/>
          <w:szCs w:val="24"/>
          <w:lang w:val="kk-KZ"/>
        </w:rPr>
        <w:t>. Also, if their chanting of "</w:t>
      </w:r>
      <w:r w:rsidR="00F517E5" w:rsidRPr="00822615">
        <w:rPr>
          <w:rFonts w:ascii="Times New Roman" w:hAnsi="Times New Roman"/>
          <w:sz w:val="24"/>
          <w:szCs w:val="24"/>
          <w:lang w:val="kk-KZ"/>
        </w:rPr>
        <w:t>Bismillah</w:t>
      </w:r>
      <w:r w:rsidRPr="00822615">
        <w:rPr>
          <w:rFonts w:ascii="Times New Roman" w:hAnsi="Times New Roman"/>
          <w:sz w:val="24"/>
          <w:szCs w:val="24"/>
          <w:lang w:val="kk-KZ"/>
        </w:rPr>
        <w:t>" can be heard and it is clear that they are talking to the Messiah as well as God, past savants still hold that the meat is fit for consumption. The justification is that such an acknowledgment of "</w:t>
      </w:r>
      <w:r w:rsidR="00F517E5" w:rsidRPr="00822615">
        <w:rPr>
          <w:rFonts w:ascii="Times New Roman" w:hAnsi="Times New Roman"/>
          <w:sz w:val="24"/>
          <w:szCs w:val="24"/>
          <w:lang w:val="kk-KZ"/>
        </w:rPr>
        <w:t>Bismillah</w:t>
      </w:r>
      <w:r w:rsidR="00C5383B" w:rsidRPr="00822615">
        <w:rPr>
          <w:rFonts w:ascii="Times New Roman" w:hAnsi="Times New Roman"/>
          <w:sz w:val="24"/>
          <w:szCs w:val="24"/>
          <w:lang w:val="kk-KZ"/>
        </w:rPr>
        <w:t>,</w:t>
      </w:r>
      <w:r w:rsidRPr="00822615">
        <w:rPr>
          <w:rFonts w:ascii="Times New Roman" w:hAnsi="Times New Roman"/>
          <w:sz w:val="24"/>
          <w:szCs w:val="24"/>
          <w:lang w:val="kk-KZ"/>
        </w:rPr>
        <w:t>" when accompanied by this belief, is like the invocation that Muslims make. Nevertheless, if during the act of slaughtering, they explicitly say "in the name of God, the third of three Gods", the meat should not be eaten (Al-Kasani, 2009, p.165). Hazrat Ali in a similar way responded to such a question by saying that Allah has made their slaughtered animals lawful for us and He also understands their remarks. In thi</w:t>
      </w:r>
      <w:r w:rsidR="00C5383B" w:rsidRPr="00822615">
        <w:rPr>
          <w:rFonts w:ascii="Times New Roman" w:hAnsi="Times New Roman"/>
          <w:sz w:val="24"/>
          <w:szCs w:val="24"/>
          <w:lang w:val="kk-KZ"/>
        </w:rPr>
        <w:t>s case, the only Jesus or Jesus</w:t>
      </w:r>
      <w:r w:rsidR="00C5383B" w:rsidRPr="00822615">
        <w:rPr>
          <w:rFonts w:ascii="Times New Roman" w:hAnsi="Times New Roman"/>
          <w:sz w:val="24"/>
          <w:szCs w:val="24"/>
          <w:lang w:val="en-US"/>
        </w:rPr>
        <w:t>-</w:t>
      </w:r>
      <w:r w:rsidRPr="00822615">
        <w:rPr>
          <w:rFonts w:ascii="Times New Roman" w:hAnsi="Times New Roman"/>
          <w:sz w:val="24"/>
          <w:szCs w:val="24"/>
          <w:lang w:val="kk-KZ"/>
        </w:rPr>
        <w:t>God must be mentioned for not ea</w:t>
      </w:r>
      <w:r w:rsidR="00DC0FD2" w:rsidRPr="00822615">
        <w:rPr>
          <w:rFonts w:ascii="Times New Roman" w:hAnsi="Times New Roman"/>
          <w:sz w:val="24"/>
          <w:szCs w:val="24"/>
          <w:lang w:val="kk-KZ"/>
        </w:rPr>
        <w:t>ting the meat (Ibn Abidin, 2011</w:t>
      </w:r>
      <w:r w:rsidRPr="00822615">
        <w:rPr>
          <w:rFonts w:ascii="Times New Roman" w:hAnsi="Times New Roman"/>
          <w:sz w:val="24"/>
          <w:szCs w:val="24"/>
          <w:lang w:val="kk-KZ"/>
        </w:rPr>
        <w:t>). Those who hold the second point of view claim that it is not required "</w:t>
      </w:r>
      <w:r w:rsidR="00F517E5" w:rsidRPr="00822615">
        <w:rPr>
          <w:rFonts w:ascii="Times New Roman" w:hAnsi="Times New Roman"/>
          <w:sz w:val="24"/>
          <w:szCs w:val="24"/>
          <w:lang w:val="kk-KZ"/>
        </w:rPr>
        <w:t>Bismillah</w:t>
      </w:r>
      <w:r w:rsidRPr="00822615">
        <w:rPr>
          <w:rFonts w:ascii="Times New Roman" w:hAnsi="Times New Roman"/>
          <w:sz w:val="24"/>
          <w:szCs w:val="24"/>
          <w:lang w:val="kk-KZ"/>
        </w:rPr>
        <w:t>" to be pronounced when fattening animals for killing. They argue that meat is considered halal even if it is slaughtered silently. Animals are considered non-halal only if the words "in the name of the trinity" or "in the name of Jesus Christ" are spoken when being slaughtered. According to the Maliki scholars who are proponents of this understanding, it is a religious injunction for Muslims to call upon the name of Allah and praise Him during any ritual. However, it is not necessary for members of other faiths, the People of the Book, to specify Allah when they are fattening animals. They may perform their acts in accordance with their own religion, provided that they do not call only na</w:t>
      </w:r>
      <w:r w:rsidR="00DC0FD2" w:rsidRPr="00822615">
        <w:rPr>
          <w:rFonts w:ascii="Times New Roman" w:hAnsi="Times New Roman"/>
          <w:sz w:val="24"/>
          <w:szCs w:val="24"/>
          <w:lang w:val="kk-KZ"/>
        </w:rPr>
        <w:t>me of Allah (Al-Usmani, 2011</w:t>
      </w:r>
      <w:r w:rsidRPr="00822615">
        <w:rPr>
          <w:rFonts w:ascii="Times New Roman" w:hAnsi="Times New Roman"/>
          <w:sz w:val="24"/>
          <w:szCs w:val="24"/>
          <w:lang w:val="kk-KZ"/>
        </w:rPr>
        <w:t>). Certain scholars stated that people of the books must say '</w:t>
      </w:r>
      <w:r w:rsidR="00F517E5" w:rsidRPr="00822615">
        <w:rPr>
          <w:rFonts w:ascii="Times New Roman" w:hAnsi="Times New Roman"/>
          <w:sz w:val="24"/>
          <w:szCs w:val="24"/>
          <w:lang w:val="kk-KZ"/>
        </w:rPr>
        <w:t>Bismillah</w:t>
      </w:r>
      <w:r w:rsidRPr="00822615">
        <w:rPr>
          <w:rFonts w:ascii="Times New Roman" w:hAnsi="Times New Roman"/>
          <w:sz w:val="24"/>
          <w:szCs w:val="24"/>
          <w:lang w:val="kk-KZ"/>
        </w:rPr>
        <w:t>' during animal slaughter. Moreover, they argue that meat is considered halal if slaughter is done in the name of a deity other than Allah. Naturalists, including figures like Ghata, Mujahid, and Makhul, have recorded this opinion.</w:t>
      </w:r>
    </w:p>
    <w:p w14:paraId="6E65B1F4" w14:textId="77777777" w:rsidR="00EB1885" w:rsidRPr="00822615" w:rsidRDefault="00EB1885" w:rsidP="00EB1885">
      <w:pPr>
        <w:pStyle w:val="a6"/>
        <w:spacing w:after="0" w:line="240" w:lineRule="auto"/>
        <w:ind w:left="0" w:firstLine="567"/>
        <w:jc w:val="both"/>
        <w:rPr>
          <w:rFonts w:ascii="Times New Roman" w:hAnsi="Times New Roman"/>
          <w:sz w:val="24"/>
          <w:szCs w:val="24"/>
          <w:lang w:val="kk-KZ"/>
        </w:rPr>
      </w:pPr>
      <w:r w:rsidRPr="00822615">
        <w:rPr>
          <w:rFonts w:ascii="Times New Roman" w:hAnsi="Times New Roman"/>
          <w:sz w:val="24"/>
          <w:szCs w:val="24"/>
          <w:lang w:val="kk-KZ"/>
        </w:rPr>
        <w:t>Different opinions concerning statement of "</w:t>
      </w:r>
      <w:r w:rsidR="00F517E5" w:rsidRPr="00822615">
        <w:rPr>
          <w:rFonts w:ascii="Times New Roman" w:hAnsi="Times New Roman"/>
          <w:sz w:val="24"/>
          <w:szCs w:val="24"/>
          <w:lang w:val="kk-KZ"/>
        </w:rPr>
        <w:t>Bismillah</w:t>
      </w:r>
      <w:r w:rsidRPr="00822615">
        <w:rPr>
          <w:rFonts w:ascii="Times New Roman" w:hAnsi="Times New Roman"/>
          <w:sz w:val="24"/>
          <w:szCs w:val="24"/>
          <w:lang w:val="kk-KZ"/>
        </w:rPr>
        <w:t>" following shari'ah requirements for animal fattening were thoroughly discussed. Among them, the Hanafi and Hanbali schools of thought were the ones that dominated the discussion. The Quran states, "Do not eat animals that are slaughtered without mentioning the name of Allah, " thus neither a Muslim nor people of the book can make a meat halal if the meat itself is not halal. Therefore, the researchers have no option but to study the major principles of Quran and Sunnah and the overall framework of Islamic Shari'ah with respect to animal fattening. The highest degree of accordance with the verse is, in fact, the understanding that allows them to enjoy the food that goes along with such practices.</w:t>
      </w:r>
    </w:p>
    <w:p w14:paraId="4E68C8A3" w14:textId="77777777" w:rsidR="00EB1885" w:rsidRPr="00822615" w:rsidRDefault="00EB1885" w:rsidP="00EB1885">
      <w:pPr>
        <w:spacing w:after="0" w:line="240" w:lineRule="auto"/>
        <w:ind w:firstLine="567"/>
        <w:jc w:val="both"/>
        <w:rPr>
          <w:rFonts w:ascii="Times New Roman" w:hAnsi="Times New Roman"/>
          <w:sz w:val="24"/>
          <w:szCs w:val="24"/>
          <w:lang w:val="kk-KZ" w:bidi="ar-OM"/>
        </w:rPr>
      </w:pPr>
    </w:p>
    <w:p w14:paraId="24E5FDBE" w14:textId="77777777" w:rsidR="00EB1885" w:rsidRPr="00822615" w:rsidRDefault="00EB1885" w:rsidP="00EB1885">
      <w:pPr>
        <w:autoSpaceDE w:val="0"/>
        <w:autoSpaceDN w:val="0"/>
        <w:adjustRightInd w:val="0"/>
        <w:spacing w:after="0" w:line="240" w:lineRule="auto"/>
        <w:ind w:firstLine="567"/>
        <w:jc w:val="both"/>
        <w:rPr>
          <w:rFonts w:ascii="Times New Roman" w:hAnsi="Times New Roman"/>
          <w:b/>
          <w:bCs/>
          <w:sz w:val="24"/>
          <w:szCs w:val="24"/>
          <w:lang w:val="kk-KZ" w:eastAsia="ru-RU"/>
        </w:rPr>
      </w:pPr>
      <w:r w:rsidRPr="00822615">
        <w:rPr>
          <w:rFonts w:ascii="Times New Roman" w:hAnsi="Times New Roman"/>
          <w:b/>
          <w:bCs/>
          <w:sz w:val="24"/>
          <w:szCs w:val="24"/>
          <w:lang w:val="kk-KZ" w:eastAsia="ru-RU"/>
        </w:rPr>
        <w:t xml:space="preserve">Conclusion </w:t>
      </w:r>
    </w:p>
    <w:p w14:paraId="26442469" w14:textId="77777777" w:rsidR="00EB1885" w:rsidRPr="00822615" w:rsidRDefault="00EB1885" w:rsidP="00EB1885">
      <w:pPr>
        <w:autoSpaceDE w:val="0"/>
        <w:autoSpaceDN w:val="0"/>
        <w:adjustRightInd w:val="0"/>
        <w:spacing w:after="0" w:line="240" w:lineRule="auto"/>
        <w:ind w:firstLine="567"/>
        <w:jc w:val="both"/>
        <w:rPr>
          <w:rFonts w:ascii="Times New Roman" w:hAnsi="Times New Roman"/>
          <w:b/>
          <w:bCs/>
          <w:sz w:val="24"/>
          <w:szCs w:val="24"/>
          <w:lang w:val="kk-KZ" w:eastAsia="ru-RU"/>
        </w:rPr>
      </w:pPr>
    </w:p>
    <w:p w14:paraId="1F35A770" w14:textId="77777777" w:rsidR="00EB1885" w:rsidRPr="00822615" w:rsidRDefault="00EB1885" w:rsidP="00EB1885">
      <w:pPr>
        <w:tabs>
          <w:tab w:val="left" w:pos="9072"/>
        </w:tabs>
        <w:spacing w:after="0" w:line="240" w:lineRule="auto"/>
        <w:ind w:firstLine="567"/>
        <w:jc w:val="both"/>
        <w:rPr>
          <w:rFonts w:ascii="Times New Roman" w:hAnsi="Times New Roman"/>
          <w:sz w:val="24"/>
          <w:szCs w:val="24"/>
          <w:lang w:val="kk-KZ"/>
        </w:rPr>
      </w:pPr>
      <w:r w:rsidRPr="00822615">
        <w:rPr>
          <w:rFonts w:ascii="Times New Roman" w:hAnsi="Times New Roman"/>
          <w:sz w:val="24"/>
          <w:szCs w:val="24"/>
          <w:lang w:val="kk-KZ"/>
        </w:rPr>
        <w:t xml:space="preserve">In this study, we divided parts related to cattle slaughter in the text </w:t>
      </w:r>
      <w:r w:rsidRPr="00822615">
        <w:rPr>
          <w:rFonts w:ascii="Times New Roman" w:hAnsi="Times New Roman"/>
          <w:i/>
          <w:iCs/>
          <w:sz w:val="24"/>
          <w:szCs w:val="24"/>
          <w:lang w:val="kk-KZ"/>
        </w:rPr>
        <w:t>Irshad al-Muluk wa al-Salatin</w:t>
      </w:r>
      <w:r w:rsidRPr="00822615">
        <w:rPr>
          <w:rFonts w:ascii="Times New Roman" w:hAnsi="Times New Roman"/>
          <w:sz w:val="24"/>
          <w:szCs w:val="24"/>
          <w:lang w:val="en-US"/>
        </w:rPr>
        <w:t xml:space="preserve"> </w:t>
      </w:r>
      <w:r w:rsidRPr="00822615">
        <w:rPr>
          <w:rFonts w:ascii="Times New Roman" w:hAnsi="Times New Roman"/>
          <w:sz w:val="24"/>
          <w:szCs w:val="24"/>
          <w:lang w:val="kk-KZ"/>
        </w:rPr>
        <w:t xml:space="preserve">into three different groups. First of all, we have looked at the ways of animal killing. Secondly, </w:t>
      </w:r>
      <w:r w:rsidRPr="00822615">
        <w:rPr>
          <w:rFonts w:ascii="Times New Roman" w:hAnsi="Times New Roman"/>
          <w:sz w:val="24"/>
          <w:szCs w:val="24"/>
          <w:lang w:val="kk-KZ"/>
        </w:rPr>
        <w:lastRenderedPageBreak/>
        <w:t xml:space="preserve">we have discussed the role of the fattening of the animal in the presence of the invocation of the name of God. Thirdly, we have emphasized that the person who is doing the slaughter should be either a Muslim or a Christian or Jewish (People of the Book). The result of our study shows that the cutting of at least one of the jugular veins and the flowing out of the impure blood are regarded as necessities by all the major branches of Islam (madhhabs). In addition </w:t>
      </w:r>
      <w:r w:rsidR="00C5383B" w:rsidRPr="00822615">
        <w:rPr>
          <w:rFonts w:ascii="Times New Roman" w:hAnsi="Times New Roman"/>
          <w:sz w:val="24"/>
          <w:szCs w:val="24"/>
          <w:lang w:val="kk-KZ"/>
        </w:rPr>
        <w:t>to that, we took the Prophet's</w:t>
      </w:r>
      <w:r w:rsidRPr="00822615">
        <w:rPr>
          <w:rFonts w:ascii="Times New Roman" w:hAnsi="Times New Roman"/>
          <w:sz w:val="24"/>
          <w:szCs w:val="24"/>
          <w:lang w:val="kk-KZ"/>
        </w:rPr>
        <w:t xml:space="preserve"> sayings (hadiths) as proof that killing an animal without cutting any of the "Audaj" during the slaughtering, which is the law-breaking of Sharia, as explained in the </w:t>
      </w:r>
      <w:r w:rsidRPr="00822615">
        <w:rPr>
          <w:rFonts w:ascii="Times New Roman" w:hAnsi="Times New Roman"/>
          <w:i/>
          <w:iCs/>
          <w:sz w:val="24"/>
          <w:szCs w:val="24"/>
          <w:lang w:val="kk-KZ"/>
        </w:rPr>
        <w:t>Irshad al-Muluk wa al-Salatin</w:t>
      </w:r>
      <w:r w:rsidRPr="00822615">
        <w:rPr>
          <w:rFonts w:ascii="Times New Roman" w:hAnsi="Times New Roman"/>
          <w:sz w:val="24"/>
          <w:szCs w:val="24"/>
          <w:lang w:val="kk-KZ"/>
        </w:rPr>
        <w:t xml:space="preserve">, is not allowed. It is well known that Abu Hanifa's point of view, along with the different opinions of Abu Yusuf and Imam Muhammad, are that the cattle should be slaughtered at the throat, esophagus, and two jugular veins at the same time. Also, the text </w:t>
      </w:r>
      <w:r w:rsidRPr="00822615">
        <w:rPr>
          <w:rFonts w:ascii="Times New Roman" w:hAnsi="Times New Roman"/>
          <w:i/>
          <w:iCs/>
          <w:sz w:val="24"/>
          <w:szCs w:val="24"/>
          <w:lang w:val="kk-KZ"/>
        </w:rPr>
        <w:t>Irshad al-Muluk wa al-Salatin</w:t>
      </w:r>
      <w:r w:rsidRPr="00822615">
        <w:rPr>
          <w:rFonts w:ascii="Times New Roman" w:hAnsi="Times New Roman"/>
          <w:sz w:val="24"/>
          <w:szCs w:val="24"/>
          <w:lang w:val="kk-KZ"/>
        </w:rPr>
        <w:t xml:space="preserve"> raises a problem of animal slaughtering: omission or intentional neglect of the recitation of "</w:t>
      </w:r>
      <w:r w:rsidR="00F517E5" w:rsidRPr="00822615">
        <w:rPr>
          <w:rFonts w:ascii="Times New Roman" w:hAnsi="Times New Roman"/>
          <w:sz w:val="24"/>
          <w:szCs w:val="24"/>
          <w:lang w:val="kk-KZ"/>
        </w:rPr>
        <w:t>Bismillah</w:t>
      </w:r>
      <w:r w:rsidRPr="00822615">
        <w:rPr>
          <w:rFonts w:ascii="Times New Roman" w:hAnsi="Times New Roman"/>
          <w:sz w:val="24"/>
          <w:szCs w:val="24"/>
          <w:lang w:val="kk-KZ"/>
        </w:rPr>
        <w:t>." In case a person fails to say this phrase, both Abu Yusuf and Muhammad allow the eating of the animal, while Imam Malik forbids it. Imam Abu Hanifa agrees with this position of Imam Malik. Generally it is agreed that all the scholars except Imam Shafi'i consider it forbidden to eat the animal if "</w:t>
      </w:r>
      <w:r w:rsidR="00F517E5" w:rsidRPr="00822615">
        <w:rPr>
          <w:rFonts w:ascii="Times New Roman" w:hAnsi="Times New Roman"/>
          <w:sz w:val="24"/>
          <w:szCs w:val="24"/>
          <w:lang w:val="kk-KZ"/>
        </w:rPr>
        <w:t>Bismillah</w:t>
      </w:r>
      <w:r w:rsidRPr="00822615">
        <w:rPr>
          <w:rFonts w:ascii="Times New Roman" w:hAnsi="Times New Roman"/>
          <w:sz w:val="24"/>
          <w:szCs w:val="24"/>
          <w:lang w:val="kk-KZ"/>
        </w:rPr>
        <w:t>" is not recited on purpose.</w:t>
      </w:r>
    </w:p>
    <w:p w14:paraId="68653E9D" w14:textId="77777777" w:rsidR="00EB1885" w:rsidRPr="00822615" w:rsidRDefault="00EB1885" w:rsidP="00EB1885">
      <w:pPr>
        <w:pStyle w:val="Normal1"/>
        <w:ind w:right="-1" w:firstLine="567"/>
        <w:jc w:val="both"/>
        <w:rPr>
          <w:rFonts w:cs="Times New Roman"/>
          <w:b w:val="0"/>
          <w:bCs w:val="0"/>
          <w:strike/>
          <w:color w:val="FF0000"/>
          <w:lang w:val="kk-KZ"/>
        </w:rPr>
      </w:pPr>
      <w:r w:rsidRPr="00822615">
        <w:rPr>
          <w:rFonts w:cs="Times New Roman"/>
          <w:b w:val="0"/>
          <w:bCs w:val="0"/>
          <w:color w:val="auto"/>
          <w:lang w:val="en-US"/>
        </w:rPr>
        <w:t xml:space="preserve">The discussion of certain aspects concenring the slaughter of cattle by the people of the book (Christian, Jewish) is available in the first part of the work referred to as </w:t>
      </w:r>
      <w:r w:rsidRPr="00822615">
        <w:rPr>
          <w:rFonts w:cs="Times New Roman"/>
          <w:b w:val="0"/>
          <w:bCs w:val="0"/>
          <w:i/>
          <w:iCs/>
          <w:color w:val="auto"/>
          <w:lang w:val="kk-KZ"/>
        </w:rPr>
        <w:t>Kitab al-Dhaba’ih</w:t>
      </w:r>
      <w:r w:rsidRPr="00822615">
        <w:rPr>
          <w:rFonts w:cs="Times New Roman"/>
          <w:b w:val="0"/>
          <w:bCs w:val="0"/>
          <w:color w:val="auto"/>
          <w:lang w:val="en-US"/>
        </w:rPr>
        <w:t xml:space="preserve"> (The Book of Cattle Slaughtering). The author in this segment of the text differentiates between two kinds of animal slaughtering: "voluntary" and "involuntary." The voluntary case depicts the scenario where the throat and the root of the cattle are severed. On the other hand, involuntary slaughtering are those acts that are done under compulsion when the opportunity presents itself to get rid of the animal and these acts consist of drawing blood from any part of the animal's body, thus causing injury or death. In both cases, it is necessary to say </w:t>
      </w:r>
      <w:r w:rsidR="00F517E5" w:rsidRPr="00822615">
        <w:rPr>
          <w:rFonts w:cs="Times New Roman"/>
          <w:b w:val="0"/>
          <w:bCs w:val="0"/>
          <w:color w:val="auto"/>
          <w:lang w:val="en-US"/>
        </w:rPr>
        <w:t>Bismillah</w:t>
      </w:r>
      <w:r w:rsidRPr="00822615">
        <w:rPr>
          <w:rFonts w:cs="Times New Roman"/>
          <w:b w:val="0"/>
          <w:bCs w:val="0"/>
          <w:color w:val="auto"/>
          <w:lang w:val="en-US"/>
        </w:rPr>
        <w:t xml:space="preserve">, the person doing the ritual must be a Muslim or from among the People of the Book. For this reason, we gathered the opinions of the scholars in the madhhab, based on which three most important conditions were extracted. </w:t>
      </w:r>
    </w:p>
    <w:p w14:paraId="0F1FFF74" w14:textId="77777777" w:rsidR="00EB1885" w:rsidRPr="00822615" w:rsidRDefault="00EB1885" w:rsidP="00EB1885">
      <w:pPr>
        <w:spacing w:after="0" w:line="240" w:lineRule="auto"/>
        <w:ind w:firstLine="567"/>
        <w:jc w:val="both"/>
        <w:rPr>
          <w:rFonts w:ascii="Times New Roman" w:hAnsi="Times New Roman"/>
          <w:sz w:val="24"/>
          <w:szCs w:val="24"/>
          <w:lang w:val="kk-KZ" w:bidi="ar-OM"/>
        </w:rPr>
      </w:pPr>
      <w:r w:rsidRPr="00822615">
        <w:rPr>
          <w:rFonts w:ascii="Times New Roman" w:hAnsi="Times New Roman"/>
          <w:sz w:val="24"/>
          <w:szCs w:val="24"/>
          <w:lang w:val="kk-KZ" w:bidi="ar-OM"/>
        </w:rPr>
        <w:t xml:space="preserve">Without concrete evidence that the animal was slaughtered not following Sharia, the question of investigating the slaughter method usually does not arise. Therefore, based on the relevant hadith literature, it appears that one's religion might be judged by external signs and practices, such as their public declarations. Hence, for those people who openly claim to be Muslims, it is logical to assume that the slaughtering is done in the name of Allah. But according to </w:t>
      </w:r>
      <w:r w:rsidRPr="00822615">
        <w:rPr>
          <w:rFonts w:ascii="Times New Roman" w:hAnsi="Times New Roman"/>
          <w:i/>
          <w:iCs/>
          <w:sz w:val="24"/>
          <w:szCs w:val="24"/>
          <w:lang w:val="kk-KZ"/>
        </w:rPr>
        <w:t>Irshad al-Muluk wa al-Salatin</w:t>
      </w:r>
      <w:r w:rsidRPr="00822615">
        <w:rPr>
          <w:rFonts w:ascii="Times New Roman" w:hAnsi="Times New Roman"/>
          <w:sz w:val="24"/>
          <w:szCs w:val="24"/>
          <w:lang w:val="kk-KZ" w:bidi="ar-OM"/>
        </w:rPr>
        <w:t>, if one can prove that the slaughterer intentionally did not say the invocatory phrase "</w:t>
      </w:r>
      <w:r w:rsidR="00F517E5" w:rsidRPr="00822615">
        <w:rPr>
          <w:rFonts w:ascii="Times New Roman" w:hAnsi="Times New Roman"/>
          <w:sz w:val="24"/>
          <w:szCs w:val="24"/>
          <w:lang w:val="kk-KZ" w:bidi="ar-OM"/>
        </w:rPr>
        <w:t>Bismillah</w:t>
      </w:r>
      <w:r w:rsidRPr="00822615">
        <w:rPr>
          <w:rFonts w:ascii="Times New Roman" w:hAnsi="Times New Roman"/>
          <w:sz w:val="24"/>
          <w:szCs w:val="24"/>
          <w:lang w:val="kk-KZ" w:bidi="ar-OM"/>
        </w:rPr>
        <w:t>, " then the meat has to be considered as being unlawful (haram). In fact, that was an extreme case when they deliberately left out the name of the divine which became a decisive point that the meat was not halal</w:t>
      </w:r>
      <w:r w:rsidRPr="00822615">
        <w:rPr>
          <w:rFonts w:ascii="Times New Roman" w:hAnsi="Times New Roman"/>
          <w:sz w:val="24"/>
          <w:szCs w:val="24"/>
          <w:lang w:val="kk-KZ"/>
        </w:rPr>
        <w:t>.</w:t>
      </w:r>
    </w:p>
    <w:p w14:paraId="5997C6A0" w14:textId="77777777" w:rsidR="00EB1885" w:rsidRPr="00822615" w:rsidRDefault="00EB1885" w:rsidP="00EB1885">
      <w:pPr>
        <w:pStyle w:val="a6"/>
        <w:spacing w:after="0" w:line="240" w:lineRule="auto"/>
        <w:ind w:left="0" w:firstLine="567"/>
        <w:jc w:val="both"/>
        <w:rPr>
          <w:rFonts w:ascii="Times New Roman" w:hAnsi="Times New Roman"/>
          <w:sz w:val="24"/>
          <w:szCs w:val="24"/>
          <w:lang w:val="kk-KZ" w:bidi="ar-OM"/>
        </w:rPr>
      </w:pPr>
    </w:p>
    <w:p w14:paraId="5B668DE2" w14:textId="45569D92" w:rsidR="00DC0FD2" w:rsidRPr="00822615" w:rsidRDefault="000E29E0" w:rsidP="00DC0FD2">
      <w:pPr>
        <w:tabs>
          <w:tab w:val="left" w:pos="709"/>
        </w:tabs>
        <w:spacing w:after="0" w:line="240" w:lineRule="auto"/>
        <w:ind w:right="-1" w:firstLine="567"/>
        <w:jc w:val="both"/>
        <w:rPr>
          <w:rFonts w:ascii="Times New Roman" w:hAnsi="Times New Roman"/>
          <w:b/>
          <w:spacing w:val="-2"/>
          <w:sz w:val="24"/>
          <w:szCs w:val="24"/>
          <w:lang w:val="en-US"/>
        </w:rPr>
      </w:pPr>
      <w:r w:rsidRPr="00822615">
        <w:rPr>
          <w:rFonts w:ascii="Times New Roman" w:hAnsi="Times New Roman"/>
          <w:b/>
          <w:spacing w:val="-2"/>
          <w:sz w:val="24"/>
          <w:szCs w:val="24"/>
          <w:lang w:val="en-US"/>
        </w:rPr>
        <w:t>Author</w:t>
      </w:r>
      <w:r w:rsidR="00DC0FD2" w:rsidRPr="00822615">
        <w:rPr>
          <w:rFonts w:ascii="Times New Roman" w:hAnsi="Times New Roman"/>
          <w:b/>
          <w:spacing w:val="-2"/>
          <w:sz w:val="24"/>
          <w:szCs w:val="24"/>
          <w:lang w:val="en-US"/>
        </w:rPr>
        <w:t xml:space="preserve"> contribution</w:t>
      </w:r>
      <w:r w:rsidRPr="00822615">
        <w:rPr>
          <w:rFonts w:ascii="Times New Roman" w:hAnsi="Times New Roman"/>
          <w:b/>
          <w:spacing w:val="-2"/>
          <w:sz w:val="24"/>
          <w:szCs w:val="24"/>
          <w:lang w:val="en-US"/>
        </w:rPr>
        <w:t>s</w:t>
      </w:r>
    </w:p>
    <w:p w14:paraId="251467B8" w14:textId="77777777" w:rsidR="000E29E0" w:rsidRPr="00822615" w:rsidRDefault="000E29E0" w:rsidP="00DC0FD2">
      <w:pPr>
        <w:tabs>
          <w:tab w:val="left" w:pos="709"/>
        </w:tabs>
        <w:spacing w:after="0" w:line="240" w:lineRule="auto"/>
        <w:ind w:right="-1" w:firstLine="567"/>
        <w:jc w:val="both"/>
        <w:rPr>
          <w:rFonts w:ascii="Times New Roman" w:hAnsi="Times New Roman"/>
          <w:sz w:val="24"/>
          <w:szCs w:val="24"/>
          <w:lang w:val="kk-KZ"/>
        </w:rPr>
      </w:pPr>
    </w:p>
    <w:p w14:paraId="085DF690" w14:textId="26E7C8F0" w:rsidR="00DC0FD2" w:rsidRPr="00822615" w:rsidRDefault="00DC0FD2" w:rsidP="00DC0FD2">
      <w:pPr>
        <w:tabs>
          <w:tab w:val="left" w:pos="709"/>
        </w:tabs>
        <w:spacing w:after="0" w:line="240" w:lineRule="auto"/>
        <w:ind w:right="-1" w:firstLine="567"/>
        <w:jc w:val="both"/>
        <w:rPr>
          <w:rFonts w:ascii="Times New Roman" w:hAnsi="Times New Roman"/>
          <w:sz w:val="24"/>
          <w:szCs w:val="24"/>
          <w:lang w:val="kk-KZ"/>
        </w:rPr>
      </w:pPr>
      <w:r w:rsidRPr="00822615">
        <w:rPr>
          <w:rFonts w:ascii="Times New Roman" w:hAnsi="Times New Roman"/>
          <w:sz w:val="24"/>
          <w:szCs w:val="24"/>
          <w:lang w:val="kk-KZ"/>
        </w:rPr>
        <w:t xml:space="preserve">Daken, Erkibek: conceptualization, methodology development, conducting research, writing the original draft of the manuscript. </w:t>
      </w:r>
    </w:p>
    <w:p w14:paraId="17C8B587" w14:textId="77777777" w:rsidR="00DC0FD2" w:rsidRPr="00822615" w:rsidRDefault="00DC0FD2" w:rsidP="00DC0FD2">
      <w:pPr>
        <w:tabs>
          <w:tab w:val="left" w:pos="709"/>
        </w:tabs>
        <w:spacing w:after="0" w:line="240" w:lineRule="auto"/>
        <w:ind w:right="-1" w:firstLine="567"/>
        <w:jc w:val="both"/>
        <w:rPr>
          <w:rFonts w:ascii="Times New Roman" w:hAnsi="Times New Roman"/>
          <w:sz w:val="24"/>
          <w:szCs w:val="24"/>
          <w:lang w:val="kk-KZ"/>
        </w:rPr>
      </w:pPr>
      <w:r w:rsidRPr="00822615">
        <w:rPr>
          <w:rFonts w:ascii="Times New Roman" w:hAnsi="Times New Roman"/>
          <w:sz w:val="24"/>
          <w:szCs w:val="24"/>
          <w:lang w:val="kk-KZ"/>
        </w:rPr>
        <w:t xml:space="preserve">Kydyr, Torali: data curation and management, formal analysis, editing. </w:t>
      </w:r>
    </w:p>
    <w:p w14:paraId="09E8ACE6" w14:textId="77777777" w:rsidR="00DC0FD2" w:rsidRPr="00822615" w:rsidRDefault="00DC0FD2" w:rsidP="00DC0FD2">
      <w:pPr>
        <w:tabs>
          <w:tab w:val="left" w:pos="709"/>
        </w:tabs>
        <w:spacing w:after="0" w:line="240" w:lineRule="auto"/>
        <w:ind w:right="-1" w:firstLine="567"/>
        <w:jc w:val="both"/>
        <w:rPr>
          <w:rFonts w:ascii="Times New Roman" w:hAnsi="Times New Roman"/>
          <w:sz w:val="24"/>
          <w:szCs w:val="24"/>
          <w:lang w:val="kk-KZ"/>
        </w:rPr>
      </w:pPr>
      <w:r w:rsidRPr="00822615">
        <w:rPr>
          <w:rFonts w:ascii="Times New Roman" w:hAnsi="Times New Roman"/>
          <w:sz w:val="24"/>
          <w:szCs w:val="24"/>
          <w:lang w:val="kk-KZ"/>
        </w:rPr>
        <w:t>Kuranbek, Asset: final editing of the manuscript and enriching the content with references.</w:t>
      </w:r>
    </w:p>
    <w:p w14:paraId="3E3DB784" w14:textId="77777777" w:rsidR="00DC0FD2" w:rsidRPr="00822615" w:rsidRDefault="00DC0FD2" w:rsidP="00DC0FD2">
      <w:pPr>
        <w:tabs>
          <w:tab w:val="left" w:pos="709"/>
        </w:tabs>
        <w:spacing w:after="0" w:line="240" w:lineRule="auto"/>
        <w:ind w:right="-1" w:firstLine="567"/>
        <w:jc w:val="both"/>
        <w:rPr>
          <w:rFonts w:ascii="Times New Roman" w:hAnsi="Times New Roman"/>
          <w:sz w:val="24"/>
          <w:szCs w:val="24"/>
          <w:lang w:val="kk-KZ"/>
        </w:rPr>
      </w:pPr>
    </w:p>
    <w:p w14:paraId="2EABDEE3" w14:textId="77777777" w:rsidR="00EB1885" w:rsidRPr="00822615" w:rsidRDefault="00EB1885" w:rsidP="00EB1885">
      <w:pPr>
        <w:pStyle w:val="a6"/>
        <w:spacing w:after="0" w:line="240" w:lineRule="auto"/>
        <w:ind w:left="0" w:firstLine="567"/>
        <w:jc w:val="both"/>
        <w:rPr>
          <w:rFonts w:ascii="Times New Roman" w:hAnsi="Times New Roman"/>
          <w:sz w:val="24"/>
          <w:szCs w:val="24"/>
          <w:lang w:val="kk-KZ" w:bidi="ar-OM"/>
        </w:rPr>
      </w:pPr>
    </w:p>
    <w:p w14:paraId="1292807C" w14:textId="77777777" w:rsidR="00EB1885" w:rsidRPr="00822615" w:rsidRDefault="00EB1885" w:rsidP="00EB1885">
      <w:pPr>
        <w:pStyle w:val="a6"/>
        <w:spacing w:after="0" w:line="240" w:lineRule="auto"/>
        <w:ind w:left="0" w:firstLine="567"/>
        <w:rPr>
          <w:rFonts w:ascii="Times New Roman" w:hAnsi="Times New Roman"/>
          <w:b/>
          <w:bCs/>
          <w:sz w:val="20"/>
          <w:szCs w:val="20"/>
          <w:lang w:val="kk-KZ"/>
        </w:rPr>
      </w:pPr>
      <w:r w:rsidRPr="00822615">
        <w:rPr>
          <w:rFonts w:ascii="Times New Roman" w:hAnsi="Times New Roman"/>
          <w:b/>
          <w:bCs/>
          <w:sz w:val="20"/>
          <w:szCs w:val="20"/>
          <w:lang w:val="kk-KZ"/>
        </w:rPr>
        <w:t>References</w:t>
      </w:r>
    </w:p>
    <w:p w14:paraId="1957DC9B" w14:textId="77777777" w:rsidR="00EB1885" w:rsidRPr="00822615" w:rsidRDefault="00EB1885" w:rsidP="00EB1885">
      <w:pPr>
        <w:pStyle w:val="a6"/>
        <w:spacing w:after="0" w:line="240" w:lineRule="auto"/>
        <w:ind w:left="0" w:firstLine="567"/>
        <w:jc w:val="both"/>
        <w:rPr>
          <w:rFonts w:ascii="Times New Roman" w:hAnsi="Times New Roman"/>
          <w:sz w:val="20"/>
          <w:szCs w:val="20"/>
          <w:lang w:val="kk-KZ"/>
        </w:rPr>
      </w:pPr>
    </w:p>
    <w:p w14:paraId="5AB6EBB1" w14:textId="77777777" w:rsidR="00EB1885" w:rsidRPr="00822615" w:rsidRDefault="00EB1885" w:rsidP="00EB1885">
      <w:pPr>
        <w:pStyle w:val="a6"/>
        <w:spacing w:after="0" w:line="240" w:lineRule="auto"/>
        <w:ind w:left="0" w:firstLine="567"/>
        <w:jc w:val="both"/>
        <w:rPr>
          <w:rFonts w:ascii="Times New Roman" w:hAnsi="Times New Roman"/>
          <w:sz w:val="20"/>
          <w:szCs w:val="20"/>
          <w:lang w:val="kk-KZ"/>
        </w:rPr>
      </w:pPr>
      <w:r w:rsidRPr="00822615">
        <w:rPr>
          <w:rFonts w:ascii="Times New Roman" w:hAnsi="Times New Roman"/>
          <w:sz w:val="20"/>
          <w:szCs w:val="20"/>
          <w:lang w:val="kk-KZ"/>
        </w:rPr>
        <w:t xml:space="preserve">Abu Bakir al-Zhassas. (2007). </w:t>
      </w:r>
      <w:r w:rsidRPr="00822615">
        <w:rPr>
          <w:rFonts w:ascii="Times New Roman" w:hAnsi="Times New Roman"/>
          <w:i/>
          <w:sz w:val="20"/>
          <w:szCs w:val="20"/>
          <w:lang w:val="kk-KZ"/>
        </w:rPr>
        <w:t>Akhkam al-Quran</w:t>
      </w:r>
      <w:r w:rsidRPr="00822615">
        <w:rPr>
          <w:rFonts w:ascii="Times New Roman" w:hAnsi="Times New Roman"/>
          <w:sz w:val="20"/>
          <w:szCs w:val="20"/>
          <w:lang w:val="kk-KZ"/>
        </w:rPr>
        <w:t>. Daru al-kutub al-gilmya.</w:t>
      </w:r>
      <w:r w:rsidRPr="00822615">
        <w:rPr>
          <w:rFonts w:ascii="Times New Roman" w:hAnsi="Times New Roman"/>
          <w:color w:val="FF0000"/>
          <w:sz w:val="20"/>
          <w:szCs w:val="20"/>
          <w:lang w:val="kk-KZ"/>
        </w:rPr>
        <w:t xml:space="preserve"> </w:t>
      </w:r>
    </w:p>
    <w:p w14:paraId="367CC6C9" w14:textId="77777777" w:rsidR="00EB1885" w:rsidRPr="00822615" w:rsidRDefault="00EB1885" w:rsidP="00EB1885">
      <w:pPr>
        <w:pStyle w:val="a6"/>
        <w:spacing w:after="0" w:line="240" w:lineRule="auto"/>
        <w:ind w:left="0" w:firstLine="567"/>
        <w:jc w:val="both"/>
        <w:rPr>
          <w:rFonts w:ascii="Times New Roman" w:hAnsi="Times New Roman"/>
          <w:sz w:val="20"/>
          <w:szCs w:val="20"/>
          <w:lang w:val="kk-KZ"/>
        </w:rPr>
      </w:pPr>
      <w:r w:rsidRPr="00822615">
        <w:rPr>
          <w:rFonts w:ascii="Times New Roman" w:hAnsi="Times New Roman"/>
          <w:sz w:val="20"/>
          <w:szCs w:val="20"/>
          <w:lang w:val="kk-KZ"/>
        </w:rPr>
        <w:t xml:space="preserve">Al-Kasani. (2009). </w:t>
      </w:r>
      <w:r w:rsidRPr="00822615">
        <w:rPr>
          <w:rFonts w:ascii="Times New Roman" w:hAnsi="Times New Roman"/>
          <w:i/>
          <w:sz w:val="20"/>
          <w:szCs w:val="20"/>
          <w:lang w:val="kk-KZ"/>
        </w:rPr>
        <w:t>Badaig as-Sanaig fi tartib ash-Sharaig</w:t>
      </w:r>
      <w:r w:rsidRPr="00822615">
        <w:rPr>
          <w:rFonts w:ascii="Times New Roman" w:hAnsi="Times New Roman"/>
          <w:sz w:val="20"/>
          <w:szCs w:val="20"/>
          <w:lang w:val="kk-KZ"/>
        </w:rPr>
        <w:t xml:space="preserve"> (Vol. 4). Maktaba rashidiya.</w:t>
      </w:r>
    </w:p>
    <w:p w14:paraId="6BE2CC8E" w14:textId="77777777" w:rsidR="00EB1885" w:rsidRPr="00822615" w:rsidRDefault="00EB1885" w:rsidP="00EB1885">
      <w:pPr>
        <w:pStyle w:val="a6"/>
        <w:spacing w:after="0" w:line="240" w:lineRule="auto"/>
        <w:ind w:left="0" w:firstLine="567"/>
        <w:jc w:val="both"/>
        <w:rPr>
          <w:rFonts w:ascii="Times New Roman" w:hAnsi="Times New Roman"/>
          <w:sz w:val="20"/>
          <w:szCs w:val="20"/>
          <w:lang w:val="kk-KZ"/>
        </w:rPr>
      </w:pPr>
      <w:r w:rsidRPr="00822615">
        <w:rPr>
          <w:rFonts w:ascii="Times New Roman" w:hAnsi="Times New Roman"/>
          <w:sz w:val="20"/>
          <w:szCs w:val="20"/>
          <w:lang w:val="en-US"/>
        </w:rPr>
        <w:t>Al-</w:t>
      </w:r>
      <w:r w:rsidRPr="00822615">
        <w:rPr>
          <w:rFonts w:ascii="Times New Roman" w:hAnsi="Times New Roman"/>
          <w:sz w:val="20"/>
          <w:szCs w:val="20"/>
          <w:lang w:val="kk-KZ"/>
        </w:rPr>
        <w:t xml:space="preserve">Usmani. (2011). </w:t>
      </w:r>
      <w:r w:rsidRPr="00822615">
        <w:rPr>
          <w:rFonts w:ascii="Times New Roman" w:hAnsi="Times New Roman"/>
          <w:i/>
          <w:sz w:val="20"/>
          <w:szCs w:val="20"/>
          <w:lang w:val="kk-KZ"/>
        </w:rPr>
        <w:t>Bukhus fi қadaya fiqhiya mugasara</w:t>
      </w:r>
      <w:r w:rsidRPr="00822615">
        <w:rPr>
          <w:rFonts w:ascii="Times New Roman" w:hAnsi="Times New Roman"/>
          <w:sz w:val="20"/>
          <w:szCs w:val="20"/>
          <w:lang w:val="en-US"/>
        </w:rPr>
        <w:t xml:space="preserve"> (Vol. 2)</w:t>
      </w:r>
      <w:r w:rsidRPr="00822615">
        <w:rPr>
          <w:rFonts w:ascii="Times New Roman" w:hAnsi="Times New Roman"/>
          <w:sz w:val="20"/>
          <w:szCs w:val="20"/>
          <w:lang w:val="kk-KZ"/>
        </w:rPr>
        <w:t>. Daru al-qalam.</w:t>
      </w:r>
    </w:p>
    <w:p w14:paraId="76CE64FC" w14:textId="77777777" w:rsidR="00EB1885" w:rsidRPr="00822615" w:rsidRDefault="00EB1885" w:rsidP="00EB1885">
      <w:pPr>
        <w:pStyle w:val="a6"/>
        <w:spacing w:after="0" w:line="240" w:lineRule="auto"/>
        <w:ind w:left="0" w:firstLine="567"/>
        <w:jc w:val="both"/>
        <w:rPr>
          <w:rFonts w:ascii="Times New Roman" w:hAnsi="Times New Roman"/>
          <w:sz w:val="20"/>
          <w:szCs w:val="20"/>
          <w:lang w:val="en-US"/>
        </w:rPr>
      </w:pPr>
      <w:r w:rsidRPr="00822615">
        <w:rPr>
          <w:rFonts w:ascii="Times New Roman" w:hAnsi="Times New Roman"/>
          <w:sz w:val="20"/>
          <w:szCs w:val="20"/>
          <w:lang w:val="kk-KZ"/>
        </w:rPr>
        <w:t xml:space="preserve">Al-Zuhayli, W. (2005). </w:t>
      </w:r>
      <w:r w:rsidRPr="00822615">
        <w:rPr>
          <w:rFonts w:ascii="Times New Roman" w:hAnsi="Times New Roman"/>
          <w:i/>
          <w:sz w:val="20"/>
          <w:szCs w:val="20"/>
          <w:lang w:val="kk-KZ"/>
        </w:rPr>
        <w:t>Usul al-Fiqk al-Islami</w:t>
      </w:r>
      <w:r w:rsidRPr="00822615">
        <w:rPr>
          <w:rFonts w:ascii="Times New Roman" w:hAnsi="Times New Roman"/>
          <w:sz w:val="20"/>
          <w:szCs w:val="20"/>
          <w:lang w:val="kk-KZ"/>
        </w:rPr>
        <w:t xml:space="preserve">. Dar al-Fikr. </w:t>
      </w:r>
    </w:p>
    <w:p w14:paraId="67050C0F" w14:textId="77777777" w:rsidR="00EB1885" w:rsidRPr="00822615" w:rsidRDefault="00EB1885" w:rsidP="00EB1885">
      <w:pPr>
        <w:pStyle w:val="a6"/>
        <w:spacing w:after="0" w:line="240" w:lineRule="auto"/>
        <w:ind w:left="0" w:firstLine="567"/>
        <w:jc w:val="both"/>
        <w:rPr>
          <w:rFonts w:ascii="Times New Roman" w:hAnsi="Times New Roman"/>
          <w:sz w:val="20"/>
          <w:szCs w:val="20"/>
          <w:lang w:val="kk-KZ"/>
        </w:rPr>
      </w:pPr>
      <w:r w:rsidRPr="00822615">
        <w:rPr>
          <w:rFonts w:ascii="Times New Roman" w:hAnsi="Times New Roman"/>
          <w:sz w:val="20"/>
          <w:szCs w:val="20"/>
          <w:lang w:val="kk-KZ"/>
        </w:rPr>
        <w:t>Aubakirova, K.</w:t>
      </w:r>
      <w:r w:rsidRPr="00822615">
        <w:rPr>
          <w:rFonts w:ascii="Times New Roman" w:hAnsi="Times New Roman"/>
          <w:sz w:val="20"/>
          <w:szCs w:val="20"/>
          <w:lang w:val="en-US"/>
        </w:rPr>
        <w:t xml:space="preserve"> </w:t>
      </w:r>
      <w:r w:rsidRPr="00822615">
        <w:rPr>
          <w:rFonts w:ascii="Times New Roman" w:hAnsi="Times New Roman"/>
          <w:sz w:val="20"/>
          <w:szCs w:val="20"/>
          <w:lang w:val="kk-KZ"/>
        </w:rPr>
        <w:t xml:space="preserve">(2016). Turkic-arabic cultural and linguistic relations. </w:t>
      </w:r>
      <w:r w:rsidRPr="00822615">
        <w:rPr>
          <w:rFonts w:ascii="Times New Roman" w:hAnsi="Times New Roman"/>
          <w:i/>
          <w:sz w:val="20"/>
          <w:szCs w:val="20"/>
          <w:lang w:val="kk-KZ"/>
        </w:rPr>
        <w:t>Analele University din Craiova, Istorie, 1</w:t>
      </w:r>
      <w:r w:rsidRPr="00822615">
        <w:rPr>
          <w:rFonts w:ascii="Times New Roman" w:hAnsi="Times New Roman"/>
          <w:sz w:val="20"/>
          <w:szCs w:val="20"/>
          <w:lang w:val="kk-KZ"/>
        </w:rPr>
        <w:t>(29), 133-143.</w:t>
      </w:r>
    </w:p>
    <w:p w14:paraId="47AC86AC" w14:textId="77777777" w:rsidR="00EB1885" w:rsidRPr="00822615" w:rsidRDefault="00EB1885" w:rsidP="00EB1885">
      <w:pPr>
        <w:pStyle w:val="a6"/>
        <w:spacing w:after="0" w:line="240" w:lineRule="auto"/>
        <w:ind w:left="0" w:firstLine="567"/>
        <w:jc w:val="both"/>
        <w:rPr>
          <w:rFonts w:ascii="Times New Roman" w:hAnsi="Times New Roman"/>
          <w:sz w:val="20"/>
          <w:szCs w:val="20"/>
          <w:lang w:val="kk-KZ"/>
        </w:rPr>
      </w:pPr>
      <w:r w:rsidRPr="00822615">
        <w:rPr>
          <w:rFonts w:ascii="Times New Roman" w:hAnsi="Times New Roman"/>
          <w:sz w:val="20"/>
          <w:szCs w:val="20"/>
          <w:lang w:val="kk-KZ"/>
        </w:rPr>
        <w:t xml:space="preserve">Badruddin Aini. (2012). </w:t>
      </w:r>
      <w:r w:rsidRPr="00822615">
        <w:rPr>
          <w:rFonts w:ascii="Times New Roman" w:hAnsi="Times New Roman"/>
          <w:i/>
          <w:sz w:val="20"/>
          <w:szCs w:val="20"/>
          <w:lang w:val="kk-KZ"/>
        </w:rPr>
        <w:t>Umdatu al-Qari</w:t>
      </w:r>
      <w:r w:rsidRPr="00822615">
        <w:rPr>
          <w:rFonts w:ascii="Times New Roman" w:hAnsi="Times New Roman"/>
          <w:sz w:val="20"/>
          <w:szCs w:val="20"/>
          <w:lang w:val="en-US"/>
        </w:rPr>
        <w:t xml:space="preserve"> (Vol. </w:t>
      </w:r>
      <w:r w:rsidRPr="00822615">
        <w:rPr>
          <w:rFonts w:ascii="Times New Roman" w:hAnsi="Times New Roman"/>
          <w:sz w:val="20"/>
          <w:szCs w:val="20"/>
          <w:lang w:val="kk-KZ"/>
        </w:rPr>
        <w:t>19</w:t>
      </w:r>
      <w:r w:rsidRPr="00822615">
        <w:rPr>
          <w:rFonts w:ascii="Times New Roman" w:hAnsi="Times New Roman"/>
          <w:sz w:val="20"/>
          <w:szCs w:val="20"/>
          <w:lang w:val="en-US"/>
        </w:rPr>
        <w:t>).</w:t>
      </w:r>
      <w:r w:rsidRPr="00822615">
        <w:rPr>
          <w:rFonts w:ascii="Times New Roman" w:hAnsi="Times New Roman"/>
          <w:sz w:val="20"/>
          <w:szCs w:val="20"/>
          <w:lang w:val="kk-KZ"/>
        </w:rPr>
        <w:t xml:space="preserve"> As-Sakhkhar.</w:t>
      </w:r>
    </w:p>
    <w:p w14:paraId="40B74B8D" w14:textId="77777777" w:rsidR="00EB1885" w:rsidRPr="00822615" w:rsidRDefault="00EB1885" w:rsidP="00EB1885">
      <w:pPr>
        <w:pStyle w:val="a6"/>
        <w:spacing w:after="0" w:line="240" w:lineRule="auto"/>
        <w:ind w:left="0" w:firstLine="567"/>
        <w:jc w:val="both"/>
        <w:rPr>
          <w:rFonts w:ascii="Times New Roman" w:hAnsi="Times New Roman"/>
          <w:sz w:val="20"/>
          <w:szCs w:val="20"/>
          <w:lang w:val="kk-KZ"/>
        </w:rPr>
      </w:pPr>
      <w:r w:rsidRPr="00822615">
        <w:rPr>
          <w:rFonts w:ascii="Times New Roman" w:hAnsi="Times New Roman"/>
          <w:sz w:val="20"/>
          <w:szCs w:val="20"/>
          <w:lang w:val="kk-KZ"/>
        </w:rPr>
        <w:t>Ermers</w:t>
      </w:r>
      <w:r w:rsidRPr="00822615">
        <w:rPr>
          <w:rFonts w:ascii="Times New Roman" w:hAnsi="Times New Roman"/>
          <w:spacing w:val="40"/>
          <w:sz w:val="20"/>
          <w:szCs w:val="20"/>
          <w:lang w:val="kk-KZ"/>
        </w:rPr>
        <w:t xml:space="preserve"> </w:t>
      </w:r>
      <w:r w:rsidRPr="00822615">
        <w:rPr>
          <w:rFonts w:ascii="Times New Roman" w:hAnsi="Times New Roman"/>
          <w:sz w:val="20"/>
          <w:szCs w:val="20"/>
          <w:lang w:val="kk-KZ"/>
        </w:rPr>
        <w:t>R.</w:t>
      </w:r>
      <w:r w:rsidRPr="00822615">
        <w:rPr>
          <w:rFonts w:ascii="Times New Roman" w:hAnsi="Times New Roman"/>
          <w:spacing w:val="40"/>
          <w:sz w:val="20"/>
          <w:szCs w:val="20"/>
          <w:lang w:val="kk-KZ"/>
        </w:rPr>
        <w:t xml:space="preserve"> </w:t>
      </w:r>
      <w:r w:rsidRPr="00822615">
        <w:rPr>
          <w:rFonts w:ascii="Times New Roman" w:hAnsi="Times New Roman"/>
          <w:sz w:val="20"/>
          <w:szCs w:val="20"/>
          <w:lang w:val="kk-KZ"/>
        </w:rPr>
        <w:t>(1995).</w:t>
      </w:r>
      <w:r w:rsidRPr="00822615">
        <w:rPr>
          <w:rFonts w:ascii="Times New Roman" w:hAnsi="Times New Roman"/>
          <w:spacing w:val="40"/>
          <w:sz w:val="20"/>
          <w:szCs w:val="20"/>
          <w:lang w:val="kk-KZ"/>
        </w:rPr>
        <w:t xml:space="preserve"> </w:t>
      </w:r>
      <w:r w:rsidRPr="00822615">
        <w:rPr>
          <w:rFonts w:ascii="Times New Roman" w:hAnsi="Times New Roman"/>
          <w:i/>
          <w:sz w:val="20"/>
          <w:szCs w:val="20"/>
          <w:lang w:val="kk-KZ"/>
        </w:rPr>
        <w:t>Turkic</w:t>
      </w:r>
      <w:r w:rsidRPr="00822615">
        <w:rPr>
          <w:rFonts w:ascii="Times New Roman" w:hAnsi="Times New Roman"/>
          <w:i/>
          <w:spacing w:val="40"/>
          <w:sz w:val="20"/>
          <w:szCs w:val="20"/>
          <w:lang w:val="kk-KZ"/>
        </w:rPr>
        <w:t xml:space="preserve"> </w:t>
      </w:r>
      <w:r w:rsidRPr="00822615">
        <w:rPr>
          <w:rFonts w:ascii="Times New Roman" w:hAnsi="Times New Roman"/>
          <w:i/>
          <w:sz w:val="20"/>
          <w:szCs w:val="20"/>
          <w:lang w:val="kk-KZ"/>
        </w:rPr>
        <w:t>Forms</w:t>
      </w:r>
      <w:r w:rsidRPr="00822615">
        <w:rPr>
          <w:rFonts w:ascii="Times New Roman" w:hAnsi="Times New Roman"/>
          <w:i/>
          <w:spacing w:val="40"/>
          <w:sz w:val="20"/>
          <w:szCs w:val="20"/>
          <w:lang w:val="kk-KZ"/>
        </w:rPr>
        <w:t xml:space="preserve"> </w:t>
      </w:r>
      <w:r w:rsidRPr="00822615">
        <w:rPr>
          <w:rFonts w:ascii="Times New Roman" w:hAnsi="Times New Roman"/>
          <w:i/>
          <w:sz w:val="20"/>
          <w:szCs w:val="20"/>
          <w:lang w:val="kk-KZ"/>
        </w:rPr>
        <w:t>in</w:t>
      </w:r>
      <w:r w:rsidRPr="00822615">
        <w:rPr>
          <w:rFonts w:ascii="Times New Roman" w:hAnsi="Times New Roman"/>
          <w:i/>
          <w:spacing w:val="40"/>
          <w:sz w:val="20"/>
          <w:szCs w:val="20"/>
          <w:lang w:val="kk-KZ"/>
        </w:rPr>
        <w:t xml:space="preserve"> </w:t>
      </w:r>
      <w:r w:rsidRPr="00822615">
        <w:rPr>
          <w:rFonts w:ascii="Times New Roman" w:hAnsi="Times New Roman"/>
          <w:i/>
          <w:sz w:val="20"/>
          <w:szCs w:val="20"/>
          <w:lang w:val="kk-KZ"/>
        </w:rPr>
        <w:t>Arabic</w:t>
      </w:r>
      <w:r w:rsidRPr="00822615">
        <w:rPr>
          <w:rFonts w:ascii="Times New Roman" w:hAnsi="Times New Roman"/>
          <w:i/>
          <w:spacing w:val="40"/>
          <w:sz w:val="20"/>
          <w:szCs w:val="20"/>
          <w:lang w:val="kk-KZ"/>
        </w:rPr>
        <w:t xml:space="preserve"> </w:t>
      </w:r>
      <w:r w:rsidRPr="00822615">
        <w:rPr>
          <w:rFonts w:ascii="Times New Roman" w:hAnsi="Times New Roman"/>
          <w:i/>
          <w:sz w:val="20"/>
          <w:szCs w:val="20"/>
          <w:lang w:val="kk-KZ"/>
        </w:rPr>
        <w:t>Structures:</w:t>
      </w:r>
      <w:r w:rsidRPr="00822615">
        <w:rPr>
          <w:rFonts w:ascii="Times New Roman" w:hAnsi="Times New Roman"/>
          <w:i/>
          <w:spacing w:val="40"/>
          <w:sz w:val="20"/>
          <w:szCs w:val="20"/>
          <w:lang w:val="kk-KZ"/>
        </w:rPr>
        <w:t xml:space="preserve"> </w:t>
      </w:r>
      <w:r w:rsidRPr="00822615">
        <w:rPr>
          <w:rFonts w:ascii="Times New Roman" w:hAnsi="Times New Roman"/>
          <w:i/>
          <w:sz w:val="20"/>
          <w:szCs w:val="20"/>
          <w:lang w:val="kk-KZ"/>
        </w:rPr>
        <w:t>the</w:t>
      </w:r>
      <w:r w:rsidRPr="00822615">
        <w:rPr>
          <w:rFonts w:ascii="Times New Roman" w:hAnsi="Times New Roman"/>
          <w:i/>
          <w:spacing w:val="40"/>
          <w:sz w:val="20"/>
          <w:szCs w:val="20"/>
          <w:lang w:val="kk-KZ"/>
        </w:rPr>
        <w:t xml:space="preserve"> </w:t>
      </w:r>
      <w:r w:rsidRPr="00822615">
        <w:rPr>
          <w:rFonts w:ascii="Times New Roman" w:hAnsi="Times New Roman"/>
          <w:i/>
          <w:sz w:val="20"/>
          <w:szCs w:val="20"/>
          <w:lang w:val="kk-KZ"/>
        </w:rPr>
        <w:t>description</w:t>
      </w:r>
      <w:r w:rsidRPr="00822615">
        <w:rPr>
          <w:rFonts w:ascii="Times New Roman" w:hAnsi="Times New Roman"/>
          <w:i/>
          <w:spacing w:val="40"/>
          <w:sz w:val="20"/>
          <w:szCs w:val="20"/>
          <w:lang w:val="kk-KZ"/>
        </w:rPr>
        <w:t xml:space="preserve"> </w:t>
      </w:r>
      <w:r w:rsidRPr="00822615">
        <w:rPr>
          <w:rFonts w:ascii="Times New Roman" w:hAnsi="Times New Roman"/>
          <w:i/>
          <w:sz w:val="20"/>
          <w:szCs w:val="20"/>
          <w:lang w:val="kk-KZ"/>
        </w:rPr>
        <w:t>of</w:t>
      </w:r>
      <w:r w:rsidRPr="00822615">
        <w:rPr>
          <w:rFonts w:ascii="Times New Roman" w:hAnsi="Times New Roman"/>
          <w:i/>
          <w:spacing w:val="40"/>
          <w:sz w:val="20"/>
          <w:szCs w:val="20"/>
          <w:lang w:val="kk-KZ"/>
        </w:rPr>
        <w:t xml:space="preserve"> </w:t>
      </w:r>
      <w:r w:rsidRPr="00822615">
        <w:rPr>
          <w:rFonts w:ascii="Times New Roman" w:hAnsi="Times New Roman"/>
          <w:i/>
          <w:sz w:val="20"/>
          <w:szCs w:val="20"/>
          <w:lang w:val="kk-KZ"/>
        </w:rPr>
        <w:t>Turkic</w:t>
      </w:r>
      <w:r w:rsidRPr="00822615">
        <w:rPr>
          <w:rFonts w:ascii="Times New Roman" w:hAnsi="Times New Roman"/>
          <w:i/>
          <w:spacing w:val="40"/>
          <w:sz w:val="20"/>
          <w:szCs w:val="20"/>
          <w:lang w:val="kk-KZ"/>
        </w:rPr>
        <w:t xml:space="preserve"> </w:t>
      </w:r>
      <w:r w:rsidRPr="00822615">
        <w:rPr>
          <w:rFonts w:ascii="Times New Roman" w:hAnsi="Times New Roman"/>
          <w:i/>
          <w:sz w:val="20"/>
          <w:szCs w:val="20"/>
          <w:lang w:val="kk-KZ"/>
        </w:rPr>
        <w:t>by</w:t>
      </w:r>
      <w:r w:rsidRPr="00822615">
        <w:rPr>
          <w:rFonts w:ascii="Times New Roman" w:hAnsi="Times New Roman"/>
          <w:i/>
          <w:spacing w:val="40"/>
          <w:sz w:val="20"/>
          <w:szCs w:val="20"/>
          <w:lang w:val="kk-KZ"/>
        </w:rPr>
        <w:t xml:space="preserve"> </w:t>
      </w:r>
      <w:r w:rsidRPr="00822615">
        <w:rPr>
          <w:rFonts w:ascii="Times New Roman" w:hAnsi="Times New Roman"/>
          <w:i/>
          <w:sz w:val="20"/>
          <w:szCs w:val="20"/>
          <w:lang w:val="kk-KZ"/>
        </w:rPr>
        <w:t>Arabic</w:t>
      </w:r>
      <w:r w:rsidRPr="00822615">
        <w:rPr>
          <w:rFonts w:ascii="Times New Roman" w:hAnsi="Times New Roman"/>
          <w:i/>
          <w:spacing w:val="40"/>
          <w:sz w:val="20"/>
          <w:szCs w:val="20"/>
          <w:lang w:val="kk-KZ"/>
        </w:rPr>
        <w:t xml:space="preserve"> </w:t>
      </w:r>
      <w:r w:rsidRPr="00822615">
        <w:rPr>
          <w:rFonts w:ascii="Times New Roman" w:hAnsi="Times New Roman"/>
          <w:i/>
          <w:sz w:val="20"/>
          <w:szCs w:val="20"/>
          <w:lang w:val="kk-KZ"/>
        </w:rPr>
        <w:t>Grammarians</w:t>
      </w:r>
      <w:r w:rsidRPr="00822615">
        <w:rPr>
          <w:rFonts w:ascii="Times New Roman" w:hAnsi="Times New Roman"/>
          <w:sz w:val="20"/>
          <w:szCs w:val="20"/>
          <w:lang w:val="kk-KZ"/>
        </w:rPr>
        <w:t>.</w:t>
      </w:r>
      <w:r w:rsidRPr="00822615">
        <w:rPr>
          <w:rFonts w:ascii="Times New Roman" w:hAnsi="Times New Roman"/>
          <w:spacing w:val="40"/>
          <w:sz w:val="20"/>
          <w:szCs w:val="20"/>
          <w:lang w:val="kk-KZ"/>
        </w:rPr>
        <w:t xml:space="preserve"> </w:t>
      </w:r>
      <w:r w:rsidRPr="00822615">
        <w:rPr>
          <w:rFonts w:ascii="Times New Roman" w:hAnsi="Times New Roman"/>
          <w:sz w:val="20"/>
          <w:szCs w:val="20"/>
          <w:lang w:val="kk-KZ"/>
        </w:rPr>
        <w:t>Nijmegen.</w:t>
      </w:r>
    </w:p>
    <w:p w14:paraId="52DA3C9C" w14:textId="77777777" w:rsidR="00EB1885" w:rsidRPr="00822615" w:rsidRDefault="00EB1885" w:rsidP="00EB1885">
      <w:pPr>
        <w:pStyle w:val="a6"/>
        <w:spacing w:after="0" w:line="240" w:lineRule="auto"/>
        <w:ind w:left="0" w:firstLine="567"/>
        <w:jc w:val="both"/>
        <w:rPr>
          <w:rFonts w:ascii="Times New Roman" w:hAnsi="Times New Roman"/>
          <w:sz w:val="20"/>
          <w:szCs w:val="20"/>
          <w:lang w:val="kk-KZ"/>
        </w:rPr>
      </w:pPr>
      <w:r w:rsidRPr="00822615">
        <w:rPr>
          <w:rFonts w:ascii="Times New Roman" w:hAnsi="Times New Roman"/>
          <w:sz w:val="20"/>
          <w:szCs w:val="20"/>
          <w:lang w:val="kk-KZ"/>
        </w:rPr>
        <w:t>Faqih,</w:t>
      </w:r>
      <w:r w:rsidRPr="00822615">
        <w:rPr>
          <w:rFonts w:ascii="Times New Roman" w:hAnsi="Times New Roman"/>
          <w:spacing w:val="39"/>
          <w:sz w:val="20"/>
          <w:szCs w:val="20"/>
          <w:lang w:val="kk-KZ"/>
        </w:rPr>
        <w:t xml:space="preserve"> </w:t>
      </w:r>
      <w:r w:rsidRPr="00822615">
        <w:rPr>
          <w:rFonts w:ascii="Times New Roman" w:hAnsi="Times New Roman"/>
          <w:sz w:val="20"/>
          <w:szCs w:val="20"/>
          <w:lang w:val="kk-KZ"/>
        </w:rPr>
        <w:t>B.</w:t>
      </w:r>
      <w:r w:rsidRPr="00822615">
        <w:rPr>
          <w:rFonts w:ascii="Times New Roman" w:hAnsi="Times New Roman"/>
          <w:spacing w:val="38"/>
          <w:sz w:val="20"/>
          <w:szCs w:val="20"/>
          <w:lang w:val="kk-KZ"/>
        </w:rPr>
        <w:t xml:space="preserve"> </w:t>
      </w:r>
      <w:r w:rsidRPr="00822615">
        <w:rPr>
          <w:rFonts w:ascii="Times New Roman" w:hAnsi="Times New Roman"/>
          <w:sz w:val="20"/>
          <w:szCs w:val="20"/>
          <w:lang w:val="kk-KZ"/>
        </w:rPr>
        <w:t>(1385).</w:t>
      </w:r>
      <w:r w:rsidRPr="00822615">
        <w:rPr>
          <w:rFonts w:ascii="Times New Roman" w:hAnsi="Times New Roman"/>
          <w:spacing w:val="38"/>
          <w:sz w:val="20"/>
          <w:szCs w:val="20"/>
          <w:lang w:val="kk-KZ"/>
        </w:rPr>
        <w:t xml:space="preserve"> </w:t>
      </w:r>
      <w:r w:rsidRPr="00822615">
        <w:rPr>
          <w:rFonts w:ascii="Times New Roman" w:hAnsi="Times New Roman"/>
          <w:i/>
          <w:sz w:val="20"/>
          <w:szCs w:val="20"/>
          <w:lang w:val="kk-KZ"/>
        </w:rPr>
        <w:t>Irshad</w:t>
      </w:r>
      <w:r w:rsidRPr="00822615">
        <w:rPr>
          <w:rFonts w:ascii="Times New Roman" w:hAnsi="Times New Roman"/>
          <w:i/>
          <w:spacing w:val="40"/>
          <w:sz w:val="20"/>
          <w:szCs w:val="20"/>
          <w:lang w:val="kk-KZ"/>
        </w:rPr>
        <w:t xml:space="preserve"> </w:t>
      </w:r>
      <w:r w:rsidRPr="00822615">
        <w:rPr>
          <w:rFonts w:ascii="Times New Roman" w:hAnsi="Times New Roman"/>
          <w:i/>
          <w:sz w:val="20"/>
          <w:szCs w:val="20"/>
          <w:lang w:val="kk-KZ"/>
        </w:rPr>
        <w:t>al-Muluuk</w:t>
      </w:r>
      <w:r w:rsidRPr="00822615">
        <w:rPr>
          <w:rFonts w:ascii="Times New Roman" w:hAnsi="Times New Roman"/>
          <w:i/>
          <w:spacing w:val="37"/>
          <w:sz w:val="20"/>
          <w:szCs w:val="20"/>
          <w:lang w:val="kk-KZ"/>
        </w:rPr>
        <w:t xml:space="preserve"> </w:t>
      </w:r>
      <w:r w:rsidRPr="00822615">
        <w:rPr>
          <w:rFonts w:ascii="Times New Roman" w:hAnsi="Times New Roman"/>
          <w:i/>
          <w:sz w:val="20"/>
          <w:szCs w:val="20"/>
          <w:lang w:val="kk-KZ"/>
        </w:rPr>
        <w:t>wa</w:t>
      </w:r>
      <w:r w:rsidRPr="00822615">
        <w:rPr>
          <w:rFonts w:ascii="Times New Roman" w:hAnsi="Times New Roman"/>
          <w:i/>
          <w:spacing w:val="38"/>
          <w:sz w:val="20"/>
          <w:szCs w:val="20"/>
          <w:lang w:val="kk-KZ"/>
        </w:rPr>
        <w:t xml:space="preserve"> </w:t>
      </w:r>
      <w:r w:rsidRPr="00822615">
        <w:rPr>
          <w:rFonts w:ascii="Times New Roman" w:hAnsi="Times New Roman"/>
          <w:i/>
          <w:sz w:val="20"/>
          <w:szCs w:val="20"/>
          <w:lang w:val="kk-KZ"/>
        </w:rPr>
        <w:t>as-Salatiin</w:t>
      </w:r>
      <w:r w:rsidRPr="00822615">
        <w:rPr>
          <w:rFonts w:ascii="Times New Roman" w:hAnsi="Times New Roman"/>
          <w:sz w:val="20"/>
          <w:szCs w:val="20"/>
          <w:lang w:val="kk-KZ"/>
        </w:rPr>
        <w:t>.</w:t>
      </w:r>
      <w:r w:rsidRPr="00822615">
        <w:rPr>
          <w:rFonts w:ascii="Times New Roman" w:hAnsi="Times New Roman"/>
          <w:spacing w:val="40"/>
          <w:sz w:val="20"/>
          <w:szCs w:val="20"/>
          <w:lang w:val="kk-KZ"/>
        </w:rPr>
        <w:t xml:space="preserve"> </w:t>
      </w:r>
      <w:r w:rsidRPr="00822615">
        <w:rPr>
          <w:rFonts w:ascii="Times New Roman" w:hAnsi="Times New Roman"/>
          <w:sz w:val="20"/>
          <w:szCs w:val="20"/>
          <w:lang w:val="kk-KZ"/>
        </w:rPr>
        <w:t xml:space="preserve">The Sulaimaniya Libruary. </w:t>
      </w:r>
    </w:p>
    <w:p w14:paraId="19540517" w14:textId="77777777" w:rsidR="00EB1885" w:rsidRPr="00822615" w:rsidRDefault="00EB1885"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lastRenderedPageBreak/>
        <w:t xml:space="preserve">Fuseini A., Knowles T. G., Lines J., Hadley P. J., &amp; Wotton S. B. (2016). The stunning and slaughter of cattle within the EU: A review of the current situation with regard to the halal market. </w:t>
      </w:r>
      <w:r w:rsidRPr="00822615">
        <w:rPr>
          <w:rFonts w:ascii="Times New Roman" w:hAnsi="Times New Roman"/>
          <w:i/>
          <w:iCs/>
          <w:sz w:val="20"/>
          <w:szCs w:val="20"/>
          <w:lang w:val="kk-KZ"/>
        </w:rPr>
        <w:t>Animal Welfare, 25(3),</w:t>
      </w:r>
      <w:r w:rsidRPr="00822615">
        <w:rPr>
          <w:rFonts w:ascii="Times New Roman" w:hAnsi="Times New Roman"/>
          <w:sz w:val="20"/>
          <w:szCs w:val="20"/>
          <w:lang w:val="kk-KZ"/>
        </w:rPr>
        <w:t xml:space="preserve"> 365–376. DOI: 10.7120/09627286.25.3.365</w:t>
      </w:r>
    </w:p>
    <w:p w14:paraId="475403B8" w14:textId="77777777" w:rsidR="00EB1885" w:rsidRPr="00822615" w:rsidRDefault="00EB1885" w:rsidP="00EB1885">
      <w:pPr>
        <w:spacing w:after="0" w:line="240" w:lineRule="auto"/>
        <w:ind w:firstLine="567"/>
        <w:jc w:val="both"/>
        <w:rPr>
          <w:rStyle w:val="a3"/>
          <w:rFonts w:ascii="Times New Roman" w:hAnsi="Times New Roman"/>
          <w:sz w:val="20"/>
          <w:szCs w:val="20"/>
          <w:lang w:val="kk-KZ"/>
        </w:rPr>
      </w:pPr>
      <w:r w:rsidRPr="00822615">
        <w:rPr>
          <w:rFonts w:ascii="Times New Roman" w:hAnsi="Times New Roman"/>
          <w:sz w:val="20"/>
          <w:szCs w:val="20"/>
          <w:lang w:val="kk-KZ"/>
        </w:rPr>
        <w:t xml:space="preserve">Fuseini, T., &amp; Knowles, T. G. (2016). The ethics of halal meat consumption: Preferences of consumers in Muslim-majority countries. </w:t>
      </w:r>
      <w:r w:rsidRPr="00822615">
        <w:rPr>
          <w:rFonts w:ascii="Times New Roman" w:hAnsi="Times New Roman"/>
          <w:i/>
          <w:iCs/>
          <w:sz w:val="20"/>
          <w:szCs w:val="20"/>
          <w:lang w:val="kk-KZ"/>
        </w:rPr>
        <w:t>Meat Science, 120</w:t>
      </w:r>
      <w:r w:rsidRPr="00822615">
        <w:rPr>
          <w:rFonts w:ascii="Times New Roman" w:hAnsi="Times New Roman"/>
          <w:sz w:val="20"/>
          <w:szCs w:val="20"/>
          <w:lang w:val="kk-KZ"/>
        </w:rPr>
        <w:t>, 97–103.</w:t>
      </w:r>
      <w:r w:rsidRPr="00822615">
        <w:rPr>
          <w:rFonts w:ascii="Times New Roman" w:hAnsi="Times New Roman"/>
          <w:sz w:val="20"/>
          <w:szCs w:val="20"/>
          <w:lang w:val="en-US"/>
        </w:rPr>
        <w:t xml:space="preserve"> </w:t>
      </w:r>
      <w:hyperlink r:id="rId28" w:history="1">
        <w:r w:rsidRPr="00822615">
          <w:rPr>
            <w:rStyle w:val="a3"/>
            <w:rFonts w:ascii="Times New Roman" w:hAnsi="Times New Roman"/>
            <w:sz w:val="20"/>
            <w:szCs w:val="20"/>
            <w:lang w:val="kk-KZ"/>
          </w:rPr>
          <w:t>https://doi.org/10.1016/j.meatsci.2016.04.033</w:t>
        </w:r>
      </w:hyperlink>
    </w:p>
    <w:p w14:paraId="7D1F84CE" w14:textId="77777777" w:rsidR="00EB1885" w:rsidRPr="00822615" w:rsidRDefault="00EB1885"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 xml:space="preserve">Ghaly, M. (2010). Islamic bioethics: Principles and application. </w:t>
      </w:r>
      <w:r w:rsidRPr="00822615">
        <w:rPr>
          <w:rFonts w:ascii="Times New Roman" w:hAnsi="Times New Roman"/>
          <w:i/>
          <w:iCs/>
          <w:sz w:val="20"/>
          <w:szCs w:val="20"/>
          <w:lang w:val="kk-KZ"/>
        </w:rPr>
        <w:t>Zygon, 45</w:t>
      </w:r>
      <w:r w:rsidRPr="00822615">
        <w:rPr>
          <w:rFonts w:ascii="Times New Roman" w:hAnsi="Times New Roman"/>
          <w:iCs/>
          <w:sz w:val="20"/>
          <w:szCs w:val="20"/>
          <w:lang w:val="kk-KZ"/>
        </w:rPr>
        <w:t>(3)</w:t>
      </w:r>
      <w:r w:rsidRPr="00822615">
        <w:rPr>
          <w:rFonts w:ascii="Times New Roman" w:hAnsi="Times New Roman"/>
          <w:sz w:val="20"/>
          <w:szCs w:val="20"/>
          <w:lang w:val="kk-KZ"/>
        </w:rPr>
        <w:t>, 529–548. https://doi.org/10.1111/j.1467-9744.2010.01111.x</w:t>
      </w:r>
    </w:p>
    <w:p w14:paraId="3D36C04F" w14:textId="77777777" w:rsidR="00EB1885" w:rsidRPr="00822615" w:rsidRDefault="00EB1885"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 xml:space="preserve">Ibn Abidin. (2003). </w:t>
      </w:r>
      <w:r w:rsidRPr="00822615">
        <w:rPr>
          <w:rFonts w:ascii="Times New Roman" w:hAnsi="Times New Roman"/>
          <w:i/>
          <w:sz w:val="20"/>
          <w:szCs w:val="20"/>
          <w:lang w:val="kk-KZ"/>
        </w:rPr>
        <w:t>Raddul Muhtar</w:t>
      </w:r>
      <w:r w:rsidRPr="00822615">
        <w:rPr>
          <w:rFonts w:ascii="Times New Roman" w:hAnsi="Times New Roman"/>
          <w:sz w:val="20"/>
          <w:szCs w:val="20"/>
          <w:lang w:val="kk-KZ"/>
        </w:rPr>
        <w:t xml:space="preserve"> </w:t>
      </w:r>
      <w:r w:rsidRPr="00822615">
        <w:rPr>
          <w:rFonts w:ascii="Times New Roman" w:hAnsi="Times New Roman"/>
          <w:sz w:val="20"/>
          <w:szCs w:val="20"/>
          <w:lang w:val="en-US"/>
        </w:rPr>
        <w:t xml:space="preserve">(Vol. </w:t>
      </w:r>
      <w:r w:rsidRPr="00822615">
        <w:rPr>
          <w:rFonts w:ascii="Times New Roman" w:hAnsi="Times New Roman"/>
          <w:sz w:val="20"/>
          <w:szCs w:val="20"/>
          <w:lang w:val="kk-KZ"/>
        </w:rPr>
        <w:t>2</w:t>
      </w:r>
      <w:r w:rsidRPr="00822615">
        <w:rPr>
          <w:rFonts w:ascii="Times New Roman" w:hAnsi="Times New Roman"/>
          <w:sz w:val="20"/>
          <w:szCs w:val="20"/>
          <w:lang w:val="en-US"/>
        </w:rPr>
        <w:t>)</w:t>
      </w:r>
      <w:r w:rsidRPr="00822615">
        <w:rPr>
          <w:rFonts w:ascii="Times New Roman" w:hAnsi="Times New Roman"/>
          <w:sz w:val="20"/>
          <w:szCs w:val="20"/>
          <w:lang w:val="kk-KZ"/>
        </w:rPr>
        <w:t>. Daru</w:t>
      </w:r>
      <w:r w:rsidRPr="00822615">
        <w:rPr>
          <w:rFonts w:ascii="Times New Roman" w:hAnsi="Times New Roman"/>
          <w:spacing w:val="-11"/>
          <w:sz w:val="20"/>
          <w:szCs w:val="20"/>
          <w:lang w:val="kk-KZ"/>
        </w:rPr>
        <w:t xml:space="preserve"> </w:t>
      </w:r>
      <w:r w:rsidRPr="00822615">
        <w:rPr>
          <w:rFonts w:ascii="Times New Roman" w:hAnsi="Times New Roman"/>
          <w:sz w:val="20"/>
          <w:szCs w:val="20"/>
          <w:lang w:val="kk-KZ"/>
        </w:rPr>
        <w:t>al-kutub</w:t>
      </w:r>
      <w:r w:rsidRPr="00822615">
        <w:rPr>
          <w:rFonts w:ascii="Times New Roman" w:hAnsi="Times New Roman"/>
          <w:spacing w:val="-11"/>
          <w:sz w:val="20"/>
          <w:szCs w:val="20"/>
          <w:lang w:val="kk-KZ"/>
        </w:rPr>
        <w:t xml:space="preserve"> </w:t>
      </w:r>
      <w:r w:rsidRPr="00822615">
        <w:rPr>
          <w:rFonts w:ascii="Times New Roman" w:hAnsi="Times New Roman"/>
          <w:sz w:val="20"/>
          <w:szCs w:val="20"/>
          <w:lang w:val="kk-KZ"/>
        </w:rPr>
        <w:t>al-gilmia.</w:t>
      </w:r>
    </w:p>
    <w:p w14:paraId="787C58B5" w14:textId="77777777" w:rsidR="00EB1885" w:rsidRPr="00822615" w:rsidRDefault="00EB1885" w:rsidP="00EB1885">
      <w:pPr>
        <w:pStyle w:val="a6"/>
        <w:spacing w:after="0" w:line="240" w:lineRule="auto"/>
        <w:ind w:left="0" w:firstLine="567"/>
        <w:jc w:val="both"/>
        <w:rPr>
          <w:rFonts w:ascii="Times New Roman" w:hAnsi="Times New Roman"/>
          <w:sz w:val="20"/>
          <w:szCs w:val="20"/>
          <w:lang w:val="kk-KZ"/>
        </w:rPr>
      </w:pPr>
      <w:r w:rsidRPr="00822615">
        <w:rPr>
          <w:rFonts w:ascii="Times New Roman" w:hAnsi="Times New Roman"/>
          <w:sz w:val="20"/>
          <w:szCs w:val="20"/>
          <w:lang w:val="kk-KZ"/>
        </w:rPr>
        <w:t xml:space="preserve">Ibn Kasir. (1981). </w:t>
      </w:r>
      <w:r w:rsidRPr="00822615">
        <w:rPr>
          <w:rFonts w:ascii="Times New Roman" w:hAnsi="Times New Roman"/>
          <w:i/>
          <w:sz w:val="20"/>
          <w:szCs w:val="20"/>
          <w:lang w:val="kk-KZ"/>
        </w:rPr>
        <w:t>Muhtasar Tafsir Ibn Kasir</w:t>
      </w:r>
      <w:r w:rsidRPr="00822615">
        <w:rPr>
          <w:rFonts w:ascii="Times New Roman" w:hAnsi="Times New Roman"/>
          <w:sz w:val="20"/>
          <w:szCs w:val="20"/>
          <w:lang w:val="kk-KZ"/>
        </w:rPr>
        <w:t xml:space="preserve"> </w:t>
      </w:r>
      <w:r w:rsidRPr="00822615">
        <w:rPr>
          <w:rFonts w:ascii="Times New Roman" w:hAnsi="Times New Roman"/>
          <w:sz w:val="20"/>
          <w:szCs w:val="20"/>
          <w:lang w:val="en-US"/>
        </w:rPr>
        <w:t xml:space="preserve">(Vol. </w:t>
      </w:r>
      <w:r w:rsidRPr="00822615">
        <w:rPr>
          <w:rFonts w:ascii="Times New Roman" w:hAnsi="Times New Roman"/>
          <w:sz w:val="20"/>
          <w:szCs w:val="20"/>
          <w:lang w:val="kk-KZ"/>
        </w:rPr>
        <w:t>19</w:t>
      </w:r>
      <w:r w:rsidRPr="00822615">
        <w:rPr>
          <w:rFonts w:ascii="Times New Roman" w:hAnsi="Times New Roman"/>
          <w:sz w:val="20"/>
          <w:szCs w:val="20"/>
          <w:lang w:val="en-US"/>
        </w:rPr>
        <w:t>).</w:t>
      </w:r>
      <w:r w:rsidRPr="00822615">
        <w:rPr>
          <w:rFonts w:ascii="Times New Roman" w:hAnsi="Times New Roman"/>
          <w:sz w:val="20"/>
          <w:szCs w:val="20"/>
          <w:lang w:val="kk-KZ"/>
        </w:rPr>
        <w:t xml:space="preserve"> Daru al-Quran al-Karim. </w:t>
      </w:r>
    </w:p>
    <w:p w14:paraId="556418EE" w14:textId="77777777" w:rsidR="00EB1885" w:rsidRPr="00822615" w:rsidRDefault="00EB1885"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 xml:space="preserve">Ibn Manzur. (2015). </w:t>
      </w:r>
      <w:r w:rsidRPr="00822615">
        <w:rPr>
          <w:rFonts w:ascii="Times New Roman" w:hAnsi="Times New Roman"/>
          <w:i/>
          <w:sz w:val="20"/>
          <w:szCs w:val="20"/>
          <w:lang w:val="kk-KZ"/>
        </w:rPr>
        <w:t>Lisanu al-Arab</w:t>
      </w:r>
      <w:r w:rsidRPr="00822615">
        <w:rPr>
          <w:rFonts w:ascii="Times New Roman" w:hAnsi="Times New Roman"/>
          <w:sz w:val="20"/>
          <w:szCs w:val="20"/>
          <w:lang w:val="kk-KZ"/>
        </w:rPr>
        <w:t>. Daru al-Fikr.</w:t>
      </w:r>
    </w:p>
    <w:p w14:paraId="7C1D41FE" w14:textId="77777777" w:rsidR="00EB1885" w:rsidRPr="00822615" w:rsidRDefault="00EB1885"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Imam Al-Qurtubi. (2008). Al</w:t>
      </w:r>
      <w:r w:rsidRPr="00822615">
        <w:rPr>
          <w:rFonts w:ascii="Times New Roman" w:hAnsi="Times New Roman"/>
          <w:i/>
          <w:sz w:val="20"/>
          <w:szCs w:val="20"/>
          <w:lang w:val="kk-KZ"/>
        </w:rPr>
        <w:t>-Zhamig li ahkam Al-Quran</w:t>
      </w:r>
      <w:r w:rsidRPr="00822615">
        <w:rPr>
          <w:rFonts w:ascii="Times New Roman" w:hAnsi="Times New Roman"/>
          <w:sz w:val="20"/>
          <w:szCs w:val="20"/>
          <w:lang w:val="kk-KZ"/>
        </w:rPr>
        <w:t xml:space="preserve">. Daru Al-hadis. </w:t>
      </w:r>
    </w:p>
    <w:p w14:paraId="09799DD2" w14:textId="77777777" w:rsidR="00EB1885" w:rsidRPr="00822615" w:rsidRDefault="00EB1885"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 xml:space="preserve">Lever, J., &amp; Miele, M. (2012). The growth of halal meat markets in Europe: An exploration of religious, ethical and economic dimensions. </w:t>
      </w:r>
      <w:r w:rsidRPr="00822615">
        <w:rPr>
          <w:rFonts w:ascii="Times New Roman" w:hAnsi="Times New Roman"/>
          <w:i/>
          <w:iCs/>
          <w:sz w:val="20"/>
          <w:szCs w:val="20"/>
          <w:lang w:val="kk-KZ"/>
        </w:rPr>
        <w:t>Journal of Rural Studies, 28</w:t>
      </w:r>
      <w:r w:rsidRPr="00822615">
        <w:rPr>
          <w:rFonts w:ascii="Times New Roman" w:hAnsi="Times New Roman"/>
          <w:iCs/>
          <w:sz w:val="20"/>
          <w:szCs w:val="20"/>
          <w:lang w:val="kk-KZ"/>
        </w:rPr>
        <w:t>(4), 443–452</w:t>
      </w:r>
      <w:r w:rsidRPr="00822615">
        <w:rPr>
          <w:rFonts w:ascii="Times New Roman" w:hAnsi="Times New Roman"/>
          <w:sz w:val="20"/>
          <w:szCs w:val="20"/>
          <w:lang w:val="kk-KZ"/>
        </w:rPr>
        <w:t>. https://doi.org/10.1016/j.jrurstud.2012.06.004</w:t>
      </w:r>
    </w:p>
    <w:p w14:paraId="19A82E2C" w14:textId="00F2E99B" w:rsidR="00EB1885" w:rsidRPr="00822615" w:rsidRDefault="00C536A3"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Mukhammed ibn Idris ash-Shafi</w:t>
      </w:r>
      <w:r w:rsidRPr="00822615">
        <w:rPr>
          <w:rFonts w:ascii="Times New Roman" w:hAnsi="Times New Roman"/>
          <w:sz w:val="20"/>
          <w:szCs w:val="20"/>
          <w:lang w:val="en-US"/>
        </w:rPr>
        <w:t>`</w:t>
      </w:r>
      <w:r w:rsidRPr="00822615">
        <w:rPr>
          <w:rFonts w:ascii="Times New Roman" w:hAnsi="Times New Roman"/>
          <w:sz w:val="20"/>
          <w:szCs w:val="20"/>
          <w:lang w:val="kk-KZ"/>
        </w:rPr>
        <w:t>i</w:t>
      </w:r>
      <w:r w:rsidR="00EB1885" w:rsidRPr="00822615">
        <w:rPr>
          <w:rFonts w:ascii="Times New Roman" w:hAnsi="Times New Roman"/>
          <w:sz w:val="20"/>
          <w:szCs w:val="20"/>
          <w:lang w:val="kk-KZ"/>
        </w:rPr>
        <w:t xml:space="preserve"> (2001). </w:t>
      </w:r>
      <w:r w:rsidR="00EB1885" w:rsidRPr="00822615">
        <w:rPr>
          <w:rFonts w:ascii="Times New Roman" w:hAnsi="Times New Roman"/>
          <w:i/>
          <w:sz w:val="20"/>
          <w:szCs w:val="20"/>
          <w:lang w:val="kk-KZ"/>
        </w:rPr>
        <w:t>Kitab al-Ummu</w:t>
      </w:r>
      <w:r w:rsidR="00EB1885" w:rsidRPr="00822615">
        <w:rPr>
          <w:rFonts w:ascii="Times New Roman" w:hAnsi="Times New Roman"/>
          <w:sz w:val="20"/>
          <w:szCs w:val="20"/>
          <w:lang w:val="kk-KZ"/>
        </w:rPr>
        <w:t xml:space="preserve">. Daru al-Uafa. </w:t>
      </w:r>
    </w:p>
    <w:p w14:paraId="64002041" w14:textId="77777777" w:rsidR="00EB1885" w:rsidRPr="00822615" w:rsidRDefault="00EB1885"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 xml:space="preserve">Pozzi, P. S., &amp; Waner, T. (2017). Shechita (Kosher slaughtering) and European legislation. </w:t>
      </w:r>
      <w:r w:rsidRPr="00822615">
        <w:rPr>
          <w:rFonts w:ascii="Times New Roman" w:hAnsi="Times New Roman"/>
          <w:i/>
          <w:iCs/>
          <w:sz w:val="20"/>
          <w:szCs w:val="20"/>
          <w:lang w:val="kk-KZ"/>
        </w:rPr>
        <w:t>Veterinaria Italiana, 53(1)</w:t>
      </w:r>
      <w:r w:rsidRPr="00822615">
        <w:rPr>
          <w:rFonts w:ascii="Times New Roman" w:hAnsi="Times New Roman"/>
          <w:sz w:val="20"/>
          <w:szCs w:val="20"/>
          <w:lang w:val="kk-KZ"/>
        </w:rPr>
        <w:t>, 5–19. DOI: 10.12834/VetIt.910.4625.2</w:t>
      </w:r>
    </w:p>
    <w:p w14:paraId="73E24862" w14:textId="77777777" w:rsidR="00EB1885" w:rsidRPr="00822615" w:rsidRDefault="00EB1885" w:rsidP="00EB1885">
      <w:pPr>
        <w:widowControl w:val="0"/>
        <w:tabs>
          <w:tab w:val="left" w:pos="611"/>
        </w:tabs>
        <w:autoSpaceDE w:val="0"/>
        <w:autoSpaceDN w:val="0"/>
        <w:spacing w:after="0" w:line="240" w:lineRule="auto"/>
        <w:ind w:right="82" w:firstLine="567"/>
        <w:jc w:val="both"/>
        <w:rPr>
          <w:rFonts w:ascii="Times New Roman" w:hAnsi="Times New Roman"/>
          <w:sz w:val="20"/>
          <w:szCs w:val="20"/>
          <w:lang w:val="kk-KZ"/>
        </w:rPr>
      </w:pPr>
      <w:r w:rsidRPr="00822615">
        <w:rPr>
          <w:rFonts w:ascii="Times New Roman" w:hAnsi="Times New Roman"/>
          <w:sz w:val="20"/>
          <w:szCs w:val="20"/>
          <w:lang w:val="kk-KZ"/>
        </w:rPr>
        <w:t xml:space="preserve">Shoybek, Ү. (2007). </w:t>
      </w:r>
      <w:r w:rsidRPr="00822615">
        <w:rPr>
          <w:rFonts w:ascii="Times New Roman" w:hAnsi="Times New Roman"/>
          <w:i/>
          <w:sz w:val="20"/>
          <w:szCs w:val="20"/>
          <w:lang w:val="kk-KZ"/>
        </w:rPr>
        <w:t>Сахих әл-Бухари</w:t>
      </w:r>
      <w:r w:rsidRPr="00822615">
        <w:rPr>
          <w:rFonts w:ascii="Times New Roman" w:hAnsi="Times New Roman"/>
          <w:sz w:val="20"/>
          <w:szCs w:val="20"/>
          <w:lang w:val="kk-KZ"/>
        </w:rPr>
        <w:t xml:space="preserve"> (Ықшамдалған нұсқа). Кәусар саяхат.</w:t>
      </w:r>
    </w:p>
    <w:p w14:paraId="4AFFD196" w14:textId="77777777" w:rsidR="00EB1885" w:rsidRPr="00822615" w:rsidRDefault="00EB1885"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Toparlı,</w:t>
      </w:r>
      <w:r w:rsidRPr="00822615">
        <w:rPr>
          <w:rFonts w:ascii="Times New Roman" w:hAnsi="Times New Roman"/>
          <w:spacing w:val="-9"/>
          <w:sz w:val="20"/>
          <w:szCs w:val="20"/>
          <w:lang w:val="kk-KZ"/>
        </w:rPr>
        <w:t xml:space="preserve"> </w:t>
      </w:r>
      <w:r w:rsidRPr="00822615">
        <w:rPr>
          <w:rFonts w:ascii="Times New Roman" w:hAnsi="Times New Roman"/>
          <w:sz w:val="20"/>
          <w:szCs w:val="20"/>
          <w:lang w:val="kk-KZ"/>
        </w:rPr>
        <w:t>R.</w:t>
      </w:r>
      <w:r w:rsidRPr="00822615">
        <w:rPr>
          <w:rFonts w:ascii="Times New Roman" w:hAnsi="Times New Roman"/>
          <w:spacing w:val="-7"/>
          <w:sz w:val="20"/>
          <w:szCs w:val="20"/>
          <w:lang w:val="kk-KZ"/>
        </w:rPr>
        <w:t xml:space="preserve"> </w:t>
      </w:r>
      <w:r w:rsidRPr="00822615">
        <w:rPr>
          <w:rFonts w:ascii="Times New Roman" w:hAnsi="Times New Roman"/>
          <w:sz w:val="20"/>
          <w:szCs w:val="20"/>
          <w:lang w:val="kk-KZ"/>
        </w:rPr>
        <w:t>(1992).</w:t>
      </w:r>
      <w:r w:rsidRPr="00822615">
        <w:rPr>
          <w:rFonts w:ascii="Times New Roman" w:hAnsi="Times New Roman"/>
          <w:spacing w:val="-7"/>
          <w:sz w:val="20"/>
          <w:szCs w:val="20"/>
          <w:lang w:val="kk-KZ"/>
        </w:rPr>
        <w:t xml:space="preserve"> </w:t>
      </w:r>
      <w:r w:rsidRPr="00822615">
        <w:rPr>
          <w:rFonts w:ascii="Times New Roman" w:hAnsi="Times New Roman"/>
          <w:i/>
          <w:sz w:val="20"/>
          <w:szCs w:val="20"/>
          <w:lang w:val="kk-KZ"/>
        </w:rPr>
        <w:t>Irşadül</w:t>
      </w:r>
      <w:r w:rsidRPr="00822615">
        <w:rPr>
          <w:rFonts w:ascii="Times New Roman" w:hAnsi="Times New Roman"/>
          <w:i/>
          <w:spacing w:val="-7"/>
          <w:sz w:val="20"/>
          <w:szCs w:val="20"/>
          <w:lang w:val="kk-KZ"/>
        </w:rPr>
        <w:t xml:space="preserve"> </w:t>
      </w:r>
      <w:r w:rsidRPr="00822615">
        <w:rPr>
          <w:rFonts w:ascii="Times New Roman" w:hAnsi="Times New Roman"/>
          <w:i/>
          <w:sz w:val="20"/>
          <w:szCs w:val="20"/>
          <w:lang w:val="kk-KZ"/>
        </w:rPr>
        <w:t>mülük</w:t>
      </w:r>
      <w:r w:rsidRPr="00822615">
        <w:rPr>
          <w:rFonts w:ascii="Times New Roman" w:hAnsi="Times New Roman"/>
          <w:i/>
          <w:spacing w:val="-9"/>
          <w:sz w:val="20"/>
          <w:szCs w:val="20"/>
          <w:lang w:val="kk-KZ"/>
        </w:rPr>
        <w:t xml:space="preserve"> </w:t>
      </w:r>
      <w:r w:rsidRPr="00822615">
        <w:rPr>
          <w:rFonts w:ascii="Times New Roman" w:hAnsi="Times New Roman"/>
          <w:i/>
          <w:sz w:val="20"/>
          <w:szCs w:val="20"/>
          <w:lang w:val="kk-KZ"/>
        </w:rPr>
        <w:t>ve</w:t>
      </w:r>
      <w:r w:rsidRPr="00822615">
        <w:rPr>
          <w:rFonts w:ascii="Times New Roman" w:hAnsi="Times New Roman"/>
          <w:i/>
          <w:spacing w:val="-8"/>
          <w:sz w:val="20"/>
          <w:szCs w:val="20"/>
          <w:lang w:val="kk-KZ"/>
        </w:rPr>
        <w:t xml:space="preserve"> </w:t>
      </w:r>
      <w:r w:rsidRPr="00822615">
        <w:rPr>
          <w:rFonts w:ascii="Times New Roman" w:hAnsi="Times New Roman"/>
          <w:i/>
          <w:sz w:val="20"/>
          <w:szCs w:val="20"/>
          <w:lang w:val="kk-KZ"/>
        </w:rPr>
        <w:t>es-selatın</w:t>
      </w:r>
      <w:r w:rsidRPr="00822615">
        <w:rPr>
          <w:rFonts w:ascii="Times New Roman" w:hAnsi="Times New Roman"/>
          <w:sz w:val="20"/>
          <w:szCs w:val="20"/>
          <w:lang w:val="kk-KZ"/>
        </w:rPr>
        <w:t>.</w:t>
      </w:r>
      <w:r w:rsidRPr="00822615">
        <w:rPr>
          <w:rFonts w:ascii="Times New Roman" w:hAnsi="Times New Roman"/>
          <w:spacing w:val="-6"/>
          <w:sz w:val="20"/>
          <w:szCs w:val="20"/>
          <w:lang w:val="kk-KZ"/>
        </w:rPr>
        <w:t xml:space="preserve"> </w:t>
      </w:r>
      <w:r w:rsidRPr="00822615">
        <w:rPr>
          <w:rFonts w:ascii="Times New Roman" w:hAnsi="Times New Roman"/>
          <w:sz w:val="20"/>
          <w:szCs w:val="20"/>
          <w:lang w:val="kk-KZ"/>
        </w:rPr>
        <w:t>Atatürkkültür.</w:t>
      </w:r>
    </w:p>
    <w:p w14:paraId="5318363E" w14:textId="77777777" w:rsidR="00EB1885" w:rsidRPr="00822615" w:rsidRDefault="00EB1885"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 xml:space="preserve">Zainuddin ar-Razi. (2006). </w:t>
      </w:r>
      <w:r w:rsidRPr="00822615">
        <w:rPr>
          <w:rFonts w:ascii="Times New Roman" w:hAnsi="Times New Roman"/>
          <w:i/>
          <w:iCs/>
          <w:sz w:val="20"/>
          <w:szCs w:val="20"/>
          <w:lang w:val="kk-KZ"/>
        </w:rPr>
        <w:t>Tukhfatul'-Muluk (Vol. 3).</w:t>
      </w:r>
      <w:r w:rsidRPr="00822615">
        <w:rPr>
          <w:rFonts w:ascii="Times New Roman" w:hAnsi="Times New Roman"/>
          <w:sz w:val="20"/>
          <w:szCs w:val="20"/>
          <w:lang w:val="kk-KZ"/>
        </w:rPr>
        <w:t xml:space="preserve"> Daru al-Faruq. </w:t>
      </w:r>
    </w:p>
    <w:p w14:paraId="62E5BEB0" w14:textId="77777777" w:rsidR="00EB1885" w:rsidRPr="00822615" w:rsidRDefault="00EB1885" w:rsidP="00EB1885">
      <w:pPr>
        <w:spacing w:after="0" w:line="240" w:lineRule="auto"/>
        <w:ind w:firstLine="567"/>
        <w:jc w:val="both"/>
        <w:rPr>
          <w:rFonts w:ascii="Times New Roman" w:hAnsi="Times New Roman"/>
          <w:sz w:val="20"/>
          <w:szCs w:val="20"/>
        </w:rPr>
      </w:pPr>
      <w:r w:rsidRPr="00822615">
        <w:rPr>
          <w:rFonts w:ascii="Times New Roman" w:hAnsi="Times New Roman"/>
          <w:sz w:val="20"/>
          <w:szCs w:val="20"/>
          <w:lang w:val="kk-KZ"/>
        </w:rPr>
        <w:t>Ата ас-Сынбати., &amp; М, Исаұлы. (2018). Отбасы ғылмхалы. Самға</w:t>
      </w:r>
      <w:r w:rsidRPr="00822615">
        <w:rPr>
          <w:rFonts w:ascii="Times New Roman" w:hAnsi="Times New Roman"/>
          <w:sz w:val="20"/>
          <w:szCs w:val="20"/>
        </w:rPr>
        <w:t>.</w:t>
      </w:r>
    </w:p>
    <w:p w14:paraId="22D161CC" w14:textId="77777777" w:rsidR="00EB1885" w:rsidRPr="00822615" w:rsidRDefault="00EB1885"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 xml:space="preserve">Аубакирова, Қ. (2023). Араб және қыпшақ тілдерінде жазылған «Irshadul-muluk uas-salatin» ескерткішіне (XIV ғ.) теолингвистикалық талдау. </w:t>
      </w:r>
      <w:r w:rsidRPr="00822615">
        <w:rPr>
          <w:rFonts w:ascii="Times New Roman" w:hAnsi="Times New Roman"/>
          <w:i/>
          <w:iCs/>
          <w:sz w:val="20"/>
          <w:szCs w:val="20"/>
          <w:lang w:val="kk-KZ"/>
        </w:rPr>
        <w:t>Шығыстану сериясы, 1</w:t>
      </w:r>
      <w:r w:rsidRPr="00822615">
        <w:rPr>
          <w:rFonts w:ascii="Times New Roman" w:hAnsi="Times New Roman"/>
          <w:iCs/>
          <w:sz w:val="20"/>
          <w:szCs w:val="20"/>
          <w:lang w:val="kk-KZ"/>
        </w:rPr>
        <w:t>(104),</w:t>
      </w:r>
      <w:r w:rsidRPr="00822615">
        <w:rPr>
          <w:rFonts w:ascii="Times New Roman" w:hAnsi="Times New Roman"/>
          <w:sz w:val="20"/>
          <w:szCs w:val="20"/>
          <w:lang w:val="kk-KZ"/>
        </w:rPr>
        <w:t xml:space="preserve"> 10–20. </w:t>
      </w:r>
      <w:hyperlink r:id="rId29" w:history="1">
        <w:r w:rsidRPr="00822615">
          <w:rPr>
            <w:rStyle w:val="a3"/>
            <w:rFonts w:ascii="Times New Roman" w:hAnsi="Times New Roman"/>
            <w:sz w:val="20"/>
            <w:szCs w:val="20"/>
            <w:lang w:val="kk-KZ"/>
          </w:rPr>
          <w:t>https://doi.org/10.26577/JOS.2023.v104.i1.02</w:t>
        </w:r>
      </w:hyperlink>
    </w:p>
    <w:p w14:paraId="55A18C40" w14:textId="77777777" w:rsidR="00FD7625" w:rsidRPr="00822615" w:rsidRDefault="00FD7625" w:rsidP="00FD762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 xml:space="preserve">Әкімханов, А. Б., &amp; Анарбаев, Н. С. (2015). </w:t>
      </w:r>
      <w:r w:rsidRPr="00822615">
        <w:rPr>
          <w:rFonts w:ascii="Times New Roman" w:hAnsi="Times New Roman"/>
          <w:i/>
          <w:sz w:val="20"/>
          <w:szCs w:val="20"/>
          <w:lang w:val="kk-KZ"/>
        </w:rPr>
        <w:t>Құран Кәрім</w:t>
      </w:r>
      <w:r w:rsidRPr="00822615">
        <w:rPr>
          <w:rFonts w:ascii="Times New Roman" w:hAnsi="Times New Roman"/>
          <w:sz w:val="20"/>
          <w:szCs w:val="20"/>
          <w:lang w:val="kk-KZ"/>
        </w:rPr>
        <w:t xml:space="preserve"> (қазақша түсіндірмелі аударма). Көкжиек баспасы.</w:t>
      </w:r>
    </w:p>
    <w:p w14:paraId="318E557B" w14:textId="77777777" w:rsidR="00EB1885" w:rsidRPr="00822615" w:rsidRDefault="00EB1885"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 xml:space="preserve">Жүсіпбеков., Ж. &amp; Р, Мұхиддинов. (2016). </w:t>
      </w:r>
      <w:r w:rsidRPr="00822615">
        <w:rPr>
          <w:rFonts w:ascii="Times New Roman" w:hAnsi="Times New Roman"/>
          <w:i/>
          <w:sz w:val="20"/>
          <w:szCs w:val="20"/>
          <w:lang w:val="kk-KZ"/>
        </w:rPr>
        <w:t>Арабша–қазақша сөздік</w:t>
      </w:r>
      <w:r w:rsidRPr="00822615">
        <w:rPr>
          <w:rFonts w:ascii="Times New Roman" w:hAnsi="Times New Roman"/>
          <w:sz w:val="20"/>
          <w:szCs w:val="20"/>
          <w:lang w:val="kk-KZ"/>
        </w:rPr>
        <w:t xml:space="preserve">. Нұр-Мүбарак баспасы. </w:t>
      </w:r>
    </w:p>
    <w:p w14:paraId="3C722E8B" w14:textId="77777777" w:rsidR="00EB1885" w:rsidRPr="00822615" w:rsidRDefault="00EB1885"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 xml:space="preserve">Қыдыр, Т. (2016). </w:t>
      </w:r>
      <w:r w:rsidRPr="00822615">
        <w:rPr>
          <w:rFonts w:ascii="Times New Roman" w:hAnsi="Times New Roman"/>
          <w:i/>
          <w:sz w:val="20"/>
          <w:szCs w:val="20"/>
          <w:lang w:val="kk-KZ"/>
        </w:rPr>
        <w:t>Дәстүрлі ислам жауһарлары</w:t>
      </w:r>
      <w:r w:rsidRPr="00822615">
        <w:rPr>
          <w:rFonts w:ascii="Times New Roman" w:hAnsi="Times New Roman"/>
          <w:sz w:val="20"/>
          <w:szCs w:val="20"/>
          <w:lang w:val="kk-KZ"/>
        </w:rPr>
        <w:t xml:space="preserve">. ҚМДБ баспасы. </w:t>
      </w:r>
    </w:p>
    <w:p w14:paraId="037062B1" w14:textId="77777777" w:rsidR="00EB1885" w:rsidRPr="00822615" w:rsidRDefault="00EB1885"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 xml:space="preserve">Мустафаева., А. &amp; Аубакирова, Қ. (2021). Мысыр мәмлүк мемлекеті мен Алтын Ордадағы тілдік жағдай мен түркі тілінің мәртебесі. </w:t>
      </w:r>
      <w:r w:rsidRPr="00822615">
        <w:rPr>
          <w:rFonts w:ascii="Times New Roman" w:hAnsi="Times New Roman"/>
          <w:i/>
          <w:iCs/>
          <w:sz w:val="20"/>
          <w:szCs w:val="20"/>
          <w:lang w:val="kk-KZ"/>
        </w:rPr>
        <w:t>ҚазҰУ хабаршысы. Шығыстану сериясы, 2</w:t>
      </w:r>
      <w:r w:rsidRPr="00822615">
        <w:rPr>
          <w:rFonts w:ascii="Times New Roman" w:hAnsi="Times New Roman"/>
          <w:iCs/>
          <w:sz w:val="20"/>
          <w:szCs w:val="20"/>
          <w:lang w:val="kk-KZ"/>
        </w:rPr>
        <w:t>(97),</w:t>
      </w:r>
      <w:r w:rsidRPr="00822615">
        <w:rPr>
          <w:rFonts w:ascii="Times New Roman" w:hAnsi="Times New Roman"/>
          <w:sz w:val="20"/>
          <w:szCs w:val="20"/>
          <w:lang w:val="kk-KZ"/>
        </w:rPr>
        <w:t xml:space="preserve"> 17–25. </w:t>
      </w:r>
      <w:hyperlink r:id="rId30" w:history="1">
        <w:r w:rsidRPr="00822615">
          <w:rPr>
            <w:rStyle w:val="a3"/>
            <w:rFonts w:ascii="Times New Roman" w:hAnsi="Times New Roman"/>
            <w:sz w:val="20"/>
            <w:szCs w:val="20"/>
            <w:lang w:val="kk-KZ"/>
          </w:rPr>
          <w:t>https://doi.org/10.26577/JOS.2021.v97.i2.02</w:t>
        </w:r>
      </w:hyperlink>
    </w:p>
    <w:p w14:paraId="0986CBC3" w14:textId="77777777" w:rsidR="00EB1885" w:rsidRPr="00822615" w:rsidRDefault="00EB1885"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 xml:space="preserve">Садықсбеков, А. (2016). </w:t>
      </w:r>
      <w:r w:rsidRPr="00822615">
        <w:rPr>
          <w:rFonts w:ascii="Times New Roman" w:hAnsi="Times New Roman"/>
          <w:i/>
          <w:sz w:val="20"/>
          <w:szCs w:val="20"/>
          <w:lang w:val="kk-KZ"/>
        </w:rPr>
        <w:t>«Kitab Muqaddima abu Luys as-Samargandi» ескерткіші және оның тілі</w:t>
      </w:r>
      <w:r w:rsidRPr="00822615">
        <w:rPr>
          <w:rFonts w:ascii="Times New Roman" w:hAnsi="Times New Roman"/>
          <w:sz w:val="20"/>
          <w:szCs w:val="20"/>
          <w:lang w:val="kk-KZ"/>
        </w:rPr>
        <w:t xml:space="preserve">. Таңбалы. </w:t>
      </w:r>
    </w:p>
    <w:p w14:paraId="1343B8CE" w14:textId="77777777" w:rsidR="00EB1885" w:rsidRPr="00822615" w:rsidRDefault="00EB1885" w:rsidP="00EB1885">
      <w:pPr>
        <w:spacing w:after="0" w:line="240" w:lineRule="auto"/>
        <w:ind w:firstLine="567"/>
        <w:jc w:val="both"/>
        <w:rPr>
          <w:rFonts w:ascii="Times New Roman" w:hAnsi="Times New Roman"/>
          <w:sz w:val="20"/>
          <w:szCs w:val="20"/>
          <w:lang w:val="kk-KZ"/>
        </w:rPr>
      </w:pPr>
    </w:p>
    <w:p w14:paraId="28157CD2" w14:textId="77777777" w:rsidR="00EB1885" w:rsidRPr="00822615" w:rsidRDefault="00EB1885" w:rsidP="00EB1885">
      <w:pPr>
        <w:tabs>
          <w:tab w:val="left" w:pos="709"/>
        </w:tabs>
        <w:spacing w:after="0" w:line="240" w:lineRule="auto"/>
        <w:ind w:firstLine="567"/>
        <w:rPr>
          <w:rFonts w:ascii="Times New Roman" w:hAnsi="Times New Roman"/>
          <w:b/>
          <w:bCs/>
          <w:sz w:val="20"/>
          <w:szCs w:val="20"/>
          <w:lang w:val="kk-KZ"/>
        </w:rPr>
      </w:pPr>
      <w:r w:rsidRPr="00822615">
        <w:rPr>
          <w:rFonts w:ascii="Times New Roman" w:hAnsi="Times New Roman"/>
          <w:b/>
          <w:bCs/>
          <w:sz w:val="20"/>
          <w:szCs w:val="20"/>
          <w:lang w:val="kk-KZ"/>
        </w:rPr>
        <w:t>References</w:t>
      </w:r>
    </w:p>
    <w:p w14:paraId="5B6250CA" w14:textId="77777777" w:rsidR="00EB1885" w:rsidRPr="00822615" w:rsidRDefault="00EB1885" w:rsidP="00EB1885">
      <w:pPr>
        <w:spacing w:after="0" w:line="240" w:lineRule="auto"/>
        <w:ind w:firstLine="567"/>
        <w:jc w:val="both"/>
        <w:rPr>
          <w:rFonts w:ascii="Times New Roman" w:hAnsi="Times New Roman"/>
          <w:sz w:val="20"/>
          <w:szCs w:val="20"/>
          <w:lang w:val="kk-KZ"/>
        </w:rPr>
      </w:pPr>
    </w:p>
    <w:p w14:paraId="65C240AE" w14:textId="77777777" w:rsidR="00EB1885" w:rsidRPr="00822615" w:rsidRDefault="00EB1885" w:rsidP="00EB1885">
      <w:pPr>
        <w:pStyle w:val="a6"/>
        <w:spacing w:after="0" w:line="240" w:lineRule="auto"/>
        <w:ind w:left="0" w:firstLine="567"/>
        <w:jc w:val="both"/>
        <w:rPr>
          <w:rFonts w:ascii="Times New Roman" w:hAnsi="Times New Roman"/>
          <w:sz w:val="20"/>
          <w:szCs w:val="20"/>
          <w:lang w:val="kk-KZ"/>
        </w:rPr>
      </w:pPr>
      <w:r w:rsidRPr="00822615">
        <w:rPr>
          <w:rFonts w:ascii="Times New Roman" w:hAnsi="Times New Roman"/>
          <w:sz w:val="20"/>
          <w:szCs w:val="20"/>
          <w:lang w:val="kk-KZ"/>
        </w:rPr>
        <w:t xml:space="preserve">Abu Bakir al-Zhassas. (2007). </w:t>
      </w:r>
      <w:r w:rsidRPr="00822615">
        <w:rPr>
          <w:rFonts w:ascii="Times New Roman" w:hAnsi="Times New Roman"/>
          <w:i/>
          <w:sz w:val="20"/>
          <w:szCs w:val="20"/>
          <w:lang w:val="kk-KZ"/>
        </w:rPr>
        <w:t>Akhkam al-Quran</w:t>
      </w:r>
      <w:r w:rsidRPr="00822615">
        <w:rPr>
          <w:rFonts w:ascii="Times New Roman" w:hAnsi="Times New Roman"/>
          <w:sz w:val="20"/>
          <w:szCs w:val="20"/>
          <w:lang w:val="kk-KZ"/>
        </w:rPr>
        <w:t>. Daru al-kutub al-gilmya.</w:t>
      </w:r>
      <w:r w:rsidRPr="00822615">
        <w:rPr>
          <w:rFonts w:ascii="Times New Roman" w:hAnsi="Times New Roman"/>
          <w:color w:val="FF0000"/>
          <w:sz w:val="20"/>
          <w:szCs w:val="20"/>
          <w:lang w:val="kk-KZ"/>
        </w:rPr>
        <w:t xml:space="preserve"> </w:t>
      </w:r>
    </w:p>
    <w:p w14:paraId="6838313E" w14:textId="77777777" w:rsidR="00EB1885" w:rsidRPr="00822615" w:rsidRDefault="00EB1885" w:rsidP="00EB1885">
      <w:pPr>
        <w:pStyle w:val="a6"/>
        <w:spacing w:after="0" w:line="240" w:lineRule="auto"/>
        <w:ind w:left="0" w:firstLine="567"/>
        <w:jc w:val="both"/>
        <w:rPr>
          <w:rFonts w:ascii="Times New Roman" w:hAnsi="Times New Roman"/>
          <w:sz w:val="20"/>
          <w:szCs w:val="20"/>
          <w:lang w:val="kk-KZ"/>
        </w:rPr>
      </w:pPr>
      <w:r w:rsidRPr="00822615">
        <w:rPr>
          <w:rFonts w:ascii="Times New Roman" w:hAnsi="Times New Roman"/>
          <w:sz w:val="20"/>
          <w:szCs w:val="20"/>
          <w:lang w:val="kk-KZ"/>
        </w:rPr>
        <w:t xml:space="preserve">Al-Kasani. (2009). </w:t>
      </w:r>
      <w:r w:rsidRPr="00822615">
        <w:rPr>
          <w:rFonts w:ascii="Times New Roman" w:hAnsi="Times New Roman"/>
          <w:i/>
          <w:sz w:val="20"/>
          <w:szCs w:val="20"/>
          <w:lang w:val="kk-KZ"/>
        </w:rPr>
        <w:t>Badaig as-Sanaig fi tartib ash-Sharaig</w:t>
      </w:r>
      <w:r w:rsidRPr="00822615">
        <w:rPr>
          <w:rFonts w:ascii="Times New Roman" w:hAnsi="Times New Roman"/>
          <w:sz w:val="20"/>
          <w:szCs w:val="20"/>
          <w:lang w:val="kk-KZ"/>
        </w:rPr>
        <w:t xml:space="preserve"> (Vol. 4). Maktaba rashidiya.</w:t>
      </w:r>
    </w:p>
    <w:p w14:paraId="4EC61627" w14:textId="77777777" w:rsidR="00EB1885" w:rsidRPr="00822615" w:rsidRDefault="00EB1885" w:rsidP="00EB1885">
      <w:pPr>
        <w:pStyle w:val="a6"/>
        <w:spacing w:after="0" w:line="240" w:lineRule="auto"/>
        <w:ind w:left="0" w:firstLine="567"/>
        <w:jc w:val="both"/>
        <w:rPr>
          <w:rFonts w:ascii="Times New Roman" w:hAnsi="Times New Roman"/>
          <w:sz w:val="20"/>
          <w:szCs w:val="20"/>
          <w:lang w:val="kk-KZ"/>
        </w:rPr>
      </w:pPr>
      <w:r w:rsidRPr="00822615">
        <w:rPr>
          <w:rFonts w:ascii="Times New Roman" w:hAnsi="Times New Roman"/>
          <w:sz w:val="20"/>
          <w:szCs w:val="20"/>
          <w:lang w:val="en-US"/>
        </w:rPr>
        <w:t>Al-</w:t>
      </w:r>
      <w:r w:rsidRPr="00822615">
        <w:rPr>
          <w:rFonts w:ascii="Times New Roman" w:hAnsi="Times New Roman"/>
          <w:sz w:val="20"/>
          <w:szCs w:val="20"/>
          <w:lang w:val="kk-KZ"/>
        </w:rPr>
        <w:t xml:space="preserve">Usmani. (2011). </w:t>
      </w:r>
      <w:r w:rsidRPr="00822615">
        <w:rPr>
          <w:rFonts w:ascii="Times New Roman" w:hAnsi="Times New Roman"/>
          <w:i/>
          <w:sz w:val="20"/>
          <w:szCs w:val="20"/>
          <w:lang w:val="kk-KZ"/>
        </w:rPr>
        <w:t>Bukhus fi қadaya fiqhiya mugasara</w:t>
      </w:r>
      <w:r w:rsidRPr="00822615">
        <w:rPr>
          <w:rFonts w:ascii="Times New Roman" w:hAnsi="Times New Roman"/>
          <w:sz w:val="20"/>
          <w:szCs w:val="20"/>
          <w:lang w:val="en-US"/>
        </w:rPr>
        <w:t xml:space="preserve"> (Vol. 2)</w:t>
      </w:r>
      <w:r w:rsidRPr="00822615">
        <w:rPr>
          <w:rFonts w:ascii="Times New Roman" w:hAnsi="Times New Roman"/>
          <w:sz w:val="20"/>
          <w:szCs w:val="20"/>
          <w:lang w:val="kk-KZ"/>
        </w:rPr>
        <w:t>. Daru al-qalam.</w:t>
      </w:r>
    </w:p>
    <w:p w14:paraId="204CAEF6" w14:textId="77777777" w:rsidR="00EB1885" w:rsidRPr="00822615" w:rsidRDefault="00EB1885" w:rsidP="00EB1885">
      <w:pPr>
        <w:pStyle w:val="a6"/>
        <w:spacing w:after="0" w:line="240" w:lineRule="auto"/>
        <w:ind w:left="0" w:firstLine="567"/>
        <w:jc w:val="both"/>
        <w:rPr>
          <w:rFonts w:ascii="Times New Roman" w:hAnsi="Times New Roman"/>
          <w:sz w:val="20"/>
          <w:szCs w:val="20"/>
          <w:lang w:val="en-US"/>
        </w:rPr>
      </w:pPr>
      <w:r w:rsidRPr="00822615">
        <w:rPr>
          <w:rFonts w:ascii="Times New Roman" w:hAnsi="Times New Roman"/>
          <w:sz w:val="20"/>
          <w:szCs w:val="20"/>
          <w:lang w:val="kk-KZ"/>
        </w:rPr>
        <w:t xml:space="preserve">Al-Zuhayli, W. (2005). </w:t>
      </w:r>
      <w:r w:rsidRPr="00822615">
        <w:rPr>
          <w:rFonts w:ascii="Times New Roman" w:hAnsi="Times New Roman"/>
          <w:i/>
          <w:sz w:val="20"/>
          <w:szCs w:val="20"/>
          <w:lang w:val="kk-KZ"/>
        </w:rPr>
        <w:t>Usul al-Fiqk al-Islami</w:t>
      </w:r>
      <w:r w:rsidRPr="00822615">
        <w:rPr>
          <w:rFonts w:ascii="Times New Roman" w:hAnsi="Times New Roman"/>
          <w:sz w:val="20"/>
          <w:szCs w:val="20"/>
          <w:lang w:val="kk-KZ"/>
        </w:rPr>
        <w:t xml:space="preserve">. Dar al-Fikr. </w:t>
      </w:r>
    </w:p>
    <w:p w14:paraId="38E0D036" w14:textId="1C708D85" w:rsidR="00EB1885" w:rsidRPr="00822615" w:rsidRDefault="00EB1885" w:rsidP="00EB1885">
      <w:pPr>
        <w:widowControl w:val="0"/>
        <w:tabs>
          <w:tab w:val="left" w:pos="534"/>
          <w:tab w:val="left" w:pos="709"/>
        </w:tabs>
        <w:autoSpaceDE w:val="0"/>
        <w:autoSpaceDN w:val="0"/>
        <w:spacing w:after="0" w:line="240" w:lineRule="auto"/>
        <w:ind w:right="82" w:firstLine="567"/>
        <w:jc w:val="both"/>
        <w:rPr>
          <w:rFonts w:ascii="Times New Roman" w:hAnsi="Times New Roman"/>
          <w:sz w:val="20"/>
          <w:szCs w:val="20"/>
          <w:lang w:val="kk-KZ"/>
        </w:rPr>
      </w:pPr>
      <w:r w:rsidRPr="00822615">
        <w:rPr>
          <w:rFonts w:ascii="Times New Roman" w:hAnsi="Times New Roman"/>
          <w:sz w:val="20"/>
          <w:szCs w:val="20"/>
          <w:lang w:val="kk-KZ"/>
        </w:rPr>
        <w:t xml:space="preserve">Ata as-Synbati, </w:t>
      </w:r>
      <w:r w:rsidRPr="00822615">
        <w:rPr>
          <w:rFonts w:ascii="Times New Roman" w:hAnsi="Times New Roman"/>
          <w:sz w:val="20"/>
          <w:szCs w:val="20"/>
          <w:lang w:val="en-US"/>
        </w:rPr>
        <w:t xml:space="preserve">&amp; </w:t>
      </w:r>
      <w:r w:rsidRPr="00822615">
        <w:rPr>
          <w:rFonts w:ascii="Times New Roman" w:hAnsi="Times New Roman"/>
          <w:sz w:val="20"/>
          <w:szCs w:val="20"/>
          <w:lang w:val="kk-KZ"/>
        </w:rPr>
        <w:t>M, Isa</w:t>
      </w:r>
      <w:r w:rsidRPr="00822615">
        <w:rPr>
          <w:rFonts w:ascii="Times New Roman" w:hAnsi="Times New Roman"/>
          <w:sz w:val="20"/>
          <w:szCs w:val="20"/>
          <w:lang w:val="en-US"/>
        </w:rPr>
        <w:t>u</w:t>
      </w:r>
      <w:r w:rsidRPr="00822615">
        <w:rPr>
          <w:rFonts w:ascii="Times New Roman" w:hAnsi="Times New Roman"/>
          <w:sz w:val="20"/>
          <w:szCs w:val="20"/>
          <w:lang w:val="kk-KZ"/>
        </w:rPr>
        <w:t xml:space="preserve">ly (2018). Otbasy </w:t>
      </w:r>
      <w:r w:rsidRPr="00822615">
        <w:rPr>
          <w:rFonts w:ascii="Times New Roman" w:hAnsi="Times New Roman"/>
          <w:sz w:val="20"/>
          <w:szCs w:val="20"/>
          <w:lang w:val="en-US"/>
        </w:rPr>
        <w:t>g</w:t>
      </w:r>
      <w:r w:rsidRPr="00822615">
        <w:rPr>
          <w:rFonts w:ascii="Times New Roman" w:hAnsi="Times New Roman"/>
          <w:sz w:val="20"/>
          <w:szCs w:val="20"/>
          <w:lang w:val="kk-KZ"/>
        </w:rPr>
        <w:t>ylmha</w:t>
      </w:r>
      <w:r w:rsidR="00C536A3" w:rsidRPr="00822615">
        <w:rPr>
          <w:rFonts w:ascii="Times New Roman" w:hAnsi="Times New Roman"/>
          <w:sz w:val="20"/>
          <w:szCs w:val="20"/>
          <w:lang w:val="kk-KZ"/>
        </w:rPr>
        <w:t>ly</w:t>
      </w:r>
      <w:r w:rsidRPr="00822615">
        <w:rPr>
          <w:rFonts w:ascii="Times New Roman" w:hAnsi="Times New Roman"/>
          <w:sz w:val="20"/>
          <w:szCs w:val="20"/>
          <w:lang w:val="kk-KZ"/>
        </w:rPr>
        <w:t xml:space="preserve"> [Family Guide to Islamic Conduct]. Sam</w:t>
      </w:r>
      <w:r w:rsidRPr="00822615">
        <w:rPr>
          <w:rFonts w:ascii="Times New Roman" w:hAnsi="Times New Roman"/>
          <w:sz w:val="20"/>
          <w:szCs w:val="20"/>
          <w:lang w:val="en-US"/>
        </w:rPr>
        <w:t>g</w:t>
      </w:r>
      <w:r w:rsidRPr="00822615">
        <w:rPr>
          <w:rFonts w:ascii="Times New Roman" w:hAnsi="Times New Roman"/>
          <w:sz w:val="20"/>
          <w:szCs w:val="20"/>
          <w:lang w:val="kk-KZ"/>
        </w:rPr>
        <w:t>a baspasy. (in Kazakh)</w:t>
      </w:r>
    </w:p>
    <w:p w14:paraId="23A06DFA" w14:textId="77777777" w:rsidR="00EB1885" w:rsidRPr="00822615" w:rsidRDefault="00EB1885" w:rsidP="00EB1885">
      <w:pPr>
        <w:pStyle w:val="a6"/>
        <w:spacing w:after="0" w:line="240" w:lineRule="auto"/>
        <w:ind w:left="0" w:firstLine="567"/>
        <w:jc w:val="both"/>
        <w:rPr>
          <w:rFonts w:ascii="Times New Roman" w:hAnsi="Times New Roman"/>
          <w:sz w:val="20"/>
          <w:szCs w:val="20"/>
          <w:lang w:val="kk-KZ"/>
        </w:rPr>
      </w:pPr>
      <w:r w:rsidRPr="00822615">
        <w:rPr>
          <w:rFonts w:ascii="Times New Roman" w:hAnsi="Times New Roman"/>
          <w:sz w:val="20"/>
          <w:szCs w:val="20"/>
          <w:lang w:val="kk-KZ"/>
        </w:rPr>
        <w:t>Aubakirova, K.</w:t>
      </w:r>
      <w:r w:rsidRPr="00822615">
        <w:rPr>
          <w:rFonts w:ascii="Times New Roman" w:hAnsi="Times New Roman"/>
          <w:sz w:val="20"/>
          <w:szCs w:val="20"/>
          <w:lang w:val="en-US"/>
        </w:rPr>
        <w:t xml:space="preserve"> </w:t>
      </w:r>
      <w:r w:rsidRPr="00822615">
        <w:rPr>
          <w:rFonts w:ascii="Times New Roman" w:hAnsi="Times New Roman"/>
          <w:sz w:val="20"/>
          <w:szCs w:val="20"/>
          <w:lang w:val="kk-KZ"/>
        </w:rPr>
        <w:t xml:space="preserve">(2016). Turkic-arabic cultural and linguistic relations. </w:t>
      </w:r>
      <w:r w:rsidRPr="00822615">
        <w:rPr>
          <w:rFonts w:ascii="Times New Roman" w:hAnsi="Times New Roman"/>
          <w:i/>
          <w:sz w:val="20"/>
          <w:szCs w:val="20"/>
          <w:lang w:val="kk-KZ"/>
        </w:rPr>
        <w:t>Analele University din Craiova, Istorie, 1</w:t>
      </w:r>
      <w:r w:rsidRPr="00822615">
        <w:rPr>
          <w:rFonts w:ascii="Times New Roman" w:hAnsi="Times New Roman"/>
          <w:sz w:val="20"/>
          <w:szCs w:val="20"/>
          <w:lang w:val="kk-KZ"/>
        </w:rPr>
        <w:t>(29), 133-143.</w:t>
      </w:r>
    </w:p>
    <w:p w14:paraId="5CA7D8CD" w14:textId="77777777" w:rsidR="00EB1885" w:rsidRPr="00822615" w:rsidRDefault="00EB1885" w:rsidP="00EB1885">
      <w:pPr>
        <w:widowControl w:val="0"/>
        <w:tabs>
          <w:tab w:val="left" w:pos="534"/>
          <w:tab w:val="left" w:pos="709"/>
        </w:tabs>
        <w:autoSpaceDE w:val="0"/>
        <w:autoSpaceDN w:val="0"/>
        <w:spacing w:after="0" w:line="240" w:lineRule="auto"/>
        <w:ind w:right="82" w:firstLine="567"/>
        <w:jc w:val="both"/>
        <w:rPr>
          <w:rFonts w:ascii="Times New Roman" w:hAnsi="Times New Roman"/>
          <w:sz w:val="20"/>
          <w:szCs w:val="20"/>
          <w:lang w:val="kk-KZ"/>
        </w:rPr>
      </w:pPr>
      <w:r w:rsidRPr="00822615">
        <w:rPr>
          <w:rFonts w:ascii="Times New Roman" w:hAnsi="Times New Roman"/>
          <w:sz w:val="20"/>
          <w:szCs w:val="20"/>
          <w:lang w:val="kk-KZ"/>
        </w:rPr>
        <w:t xml:space="preserve">Aubakirova, K. (2023). Arab zhane kupshak tіlderіnde zhazylgan «Irshadul-muluk uas-salatin» eskertkіshіne (XIV ғ.) teolingvistikalyk taldau [A Theolinguistic Analysis of the XIV-Century Monument Irshād al-Mulūk wa-s-Salātīn Written in Arabic and Kipchak]. </w:t>
      </w:r>
      <w:r w:rsidRPr="00822615">
        <w:rPr>
          <w:rFonts w:ascii="Times New Roman" w:hAnsi="Times New Roman"/>
          <w:i/>
          <w:iCs/>
          <w:sz w:val="20"/>
          <w:szCs w:val="20"/>
          <w:lang w:val="kk-KZ"/>
        </w:rPr>
        <w:t>Shygystanu serijasy, 1</w:t>
      </w:r>
      <w:r w:rsidRPr="00822615">
        <w:rPr>
          <w:rFonts w:ascii="Times New Roman" w:hAnsi="Times New Roman"/>
          <w:iCs/>
          <w:sz w:val="20"/>
          <w:szCs w:val="20"/>
          <w:lang w:val="kk-KZ"/>
        </w:rPr>
        <w:t>(104),</w:t>
      </w:r>
      <w:r w:rsidRPr="00822615">
        <w:rPr>
          <w:rFonts w:ascii="Times New Roman" w:hAnsi="Times New Roman"/>
          <w:sz w:val="20"/>
          <w:szCs w:val="20"/>
          <w:lang w:val="kk-KZ"/>
        </w:rPr>
        <w:t xml:space="preserve"> 10–20. </w:t>
      </w:r>
      <w:hyperlink r:id="rId31" w:history="1">
        <w:r w:rsidRPr="00822615">
          <w:rPr>
            <w:rStyle w:val="a3"/>
            <w:rFonts w:ascii="Times New Roman" w:hAnsi="Times New Roman"/>
            <w:sz w:val="20"/>
            <w:szCs w:val="20"/>
            <w:lang w:val="kk-KZ"/>
          </w:rPr>
          <w:t>https://doi.org/10.26577/JOS.2023.v104.i1.02</w:t>
        </w:r>
      </w:hyperlink>
      <w:r w:rsidRPr="00822615">
        <w:rPr>
          <w:rFonts w:ascii="Times New Roman" w:hAnsi="Times New Roman"/>
          <w:sz w:val="20"/>
          <w:szCs w:val="20"/>
          <w:lang w:val="kk-KZ"/>
        </w:rPr>
        <w:t xml:space="preserve"> (in Kazakh)</w:t>
      </w:r>
    </w:p>
    <w:p w14:paraId="2E35072B" w14:textId="77777777" w:rsidR="00EB1885" w:rsidRPr="00822615" w:rsidRDefault="00EB1885" w:rsidP="00EB1885">
      <w:pPr>
        <w:pStyle w:val="a6"/>
        <w:spacing w:after="0" w:line="240" w:lineRule="auto"/>
        <w:ind w:left="0" w:firstLine="567"/>
        <w:jc w:val="both"/>
        <w:rPr>
          <w:rFonts w:ascii="Times New Roman" w:hAnsi="Times New Roman"/>
          <w:sz w:val="20"/>
          <w:szCs w:val="20"/>
          <w:lang w:val="kk-KZ"/>
        </w:rPr>
      </w:pPr>
      <w:r w:rsidRPr="00822615">
        <w:rPr>
          <w:rFonts w:ascii="Times New Roman" w:hAnsi="Times New Roman"/>
          <w:sz w:val="20"/>
          <w:szCs w:val="20"/>
          <w:lang w:val="kk-KZ"/>
        </w:rPr>
        <w:t xml:space="preserve">Badruddin Aini. (2012). </w:t>
      </w:r>
      <w:r w:rsidRPr="00822615">
        <w:rPr>
          <w:rFonts w:ascii="Times New Roman" w:hAnsi="Times New Roman"/>
          <w:i/>
          <w:sz w:val="20"/>
          <w:szCs w:val="20"/>
          <w:lang w:val="kk-KZ"/>
        </w:rPr>
        <w:t>Umdatu al-Qari</w:t>
      </w:r>
      <w:r w:rsidRPr="00822615">
        <w:rPr>
          <w:rFonts w:ascii="Times New Roman" w:hAnsi="Times New Roman"/>
          <w:sz w:val="20"/>
          <w:szCs w:val="20"/>
          <w:lang w:val="en-US"/>
        </w:rPr>
        <w:t xml:space="preserve"> (Vol. </w:t>
      </w:r>
      <w:r w:rsidRPr="00822615">
        <w:rPr>
          <w:rFonts w:ascii="Times New Roman" w:hAnsi="Times New Roman"/>
          <w:sz w:val="20"/>
          <w:szCs w:val="20"/>
          <w:lang w:val="kk-KZ"/>
        </w:rPr>
        <w:t>19</w:t>
      </w:r>
      <w:r w:rsidRPr="00822615">
        <w:rPr>
          <w:rFonts w:ascii="Times New Roman" w:hAnsi="Times New Roman"/>
          <w:sz w:val="20"/>
          <w:szCs w:val="20"/>
          <w:lang w:val="en-US"/>
        </w:rPr>
        <w:t>).</w:t>
      </w:r>
      <w:r w:rsidRPr="00822615">
        <w:rPr>
          <w:rFonts w:ascii="Times New Roman" w:hAnsi="Times New Roman"/>
          <w:sz w:val="20"/>
          <w:szCs w:val="20"/>
          <w:lang w:val="kk-KZ"/>
        </w:rPr>
        <w:t xml:space="preserve"> As-Sakhkhar.</w:t>
      </w:r>
    </w:p>
    <w:p w14:paraId="4360B62B" w14:textId="77777777" w:rsidR="00EB1885" w:rsidRPr="00822615" w:rsidRDefault="00EB1885" w:rsidP="00EB1885">
      <w:pPr>
        <w:pStyle w:val="a6"/>
        <w:spacing w:after="0" w:line="240" w:lineRule="auto"/>
        <w:ind w:left="0" w:firstLine="567"/>
        <w:jc w:val="both"/>
        <w:rPr>
          <w:rFonts w:ascii="Times New Roman" w:hAnsi="Times New Roman"/>
          <w:sz w:val="20"/>
          <w:szCs w:val="20"/>
          <w:lang w:val="kk-KZ"/>
        </w:rPr>
      </w:pPr>
      <w:r w:rsidRPr="00822615">
        <w:rPr>
          <w:rFonts w:ascii="Times New Roman" w:hAnsi="Times New Roman"/>
          <w:sz w:val="20"/>
          <w:szCs w:val="20"/>
          <w:lang w:val="kk-KZ"/>
        </w:rPr>
        <w:t>Ermers</w:t>
      </w:r>
      <w:r w:rsidRPr="00822615">
        <w:rPr>
          <w:rFonts w:ascii="Times New Roman" w:hAnsi="Times New Roman"/>
          <w:spacing w:val="40"/>
          <w:sz w:val="20"/>
          <w:szCs w:val="20"/>
          <w:lang w:val="kk-KZ"/>
        </w:rPr>
        <w:t xml:space="preserve"> </w:t>
      </w:r>
      <w:r w:rsidRPr="00822615">
        <w:rPr>
          <w:rFonts w:ascii="Times New Roman" w:hAnsi="Times New Roman"/>
          <w:sz w:val="20"/>
          <w:szCs w:val="20"/>
          <w:lang w:val="kk-KZ"/>
        </w:rPr>
        <w:t>R.</w:t>
      </w:r>
      <w:r w:rsidRPr="00822615">
        <w:rPr>
          <w:rFonts w:ascii="Times New Roman" w:hAnsi="Times New Roman"/>
          <w:spacing w:val="40"/>
          <w:sz w:val="20"/>
          <w:szCs w:val="20"/>
          <w:lang w:val="kk-KZ"/>
        </w:rPr>
        <w:t xml:space="preserve"> </w:t>
      </w:r>
      <w:r w:rsidRPr="00822615">
        <w:rPr>
          <w:rFonts w:ascii="Times New Roman" w:hAnsi="Times New Roman"/>
          <w:sz w:val="20"/>
          <w:szCs w:val="20"/>
          <w:lang w:val="kk-KZ"/>
        </w:rPr>
        <w:t>(1995).</w:t>
      </w:r>
      <w:r w:rsidRPr="00822615">
        <w:rPr>
          <w:rFonts w:ascii="Times New Roman" w:hAnsi="Times New Roman"/>
          <w:spacing w:val="40"/>
          <w:sz w:val="20"/>
          <w:szCs w:val="20"/>
          <w:lang w:val="kk-KZ"/>
        </w:rPr>
        <w:t xml:space="preserve"> </w:t>
      </w:r>
      <w:r w:rsidRPr="00822615">
        <w:rPr>
          <w:rFonts w:ascii="Times New Roman" w:hAnsi="Times New Roman"/>
          <w:i/>
          <w:sz w:val="20"/>
          <w:szCs w:val="20"/>
          <w:lang w:val="kk-KZ"/>
        </w:rPr>
        <w:t>Turkic</w:t>
      </w:r>
      <w:r w:rsidRPr="00822615">
        <w:rPr>
          <w:rFonts w:ascii="Times New Roman" w:hAnsi="Times New Roman"/>
          <w:i/>
          <w:spacing w:val="40"/>
          <w:sz w:val="20"/>
          <w:szCs w:val="20"/>
          <w:lang w:val="kk-KZ"/>
        </w:rPr>
        <w:t xml:space="preserve"> </w:t>
      </w:r>
      <w:r w:rsidRPr="00822615">
        <w:rPr>
          <w:rFonts w:ascii="Times New Roman" w:hAnsi="Times New Roman"/>
          <w:i/>
          <w:sz w:val="20"/>
          <w:szCs w:val="20"/>
          <w:lang w:val="kk-KZ"/>
        </w:rPr>
        <w:t>Forms</w:t>
      </w:r>
      <w:r w:rsidRPr="00822615">
        <w:rPr>
          <w:rFonts w:ascii="Times New Roman" w:hAnsi="Times New Roman"/>
          <w:i/>
          <w:spacing w:val="40"/>
          <w:sz w:val="20"/>
          <w:szCs w:val="20"/>
          <w:lang w:val="kk-KZ"/>
        </w:rPr>
        <w:t xml:space="preserve"> </w:t>
      </w:r>
      <w:r w:rsidRPr="00822615">
        <w:rPr>
          <w:rFonts w:ascii="Times New Roman" w:hAnsi="Times New Roman"/>
          <w:i/>
          <w:sz w:val="20"/>
          <w:szCs w:val="20"/>
          <w:lang w:val="kk-KZ"/>
        </w:rPr>
        <w:t>in</w:t>
      </w:r>
      <w:r w:rsidRPr="00822615">
        <w:rPr>
          <w:rFonts w:ascii="Times New Roman" w:hAnsi="Times New Roman"/>
          <w:i/>
          <w:spacing w:val="40"/>
          <w:sz w:val="20"/>
          <w:szCs w:val="20"/>
          <w:lang w:val="kk-KZ"/>
        </w:rPr>
        <w:t xml:space="preserve"> </w:t>
      </w:r>
      <w:r w:rsidRPr="00822615">
        <w:rPr>
          <w:rFonts w:ascii="Times New Roman" w:hAnsi="Times New Roman"/>
          <w:i/>
          <w:sz w:val="20"/>
          <w:szCs w:val="20"/>
          <w:lang w:val="kk-KZ"/>
        </w:rPr>
        <w:t>Arabic</w:t>
      </w:r>
      <w:r w:rsidRPr="00822615">
        <w:rPr>
          <w:rFonts w:ascii="Times New Roman" w:hAnsi="Times New Roman"/>
          <w:i/>
          <w:spacing w:val="40"/>
          <w:sz w:val="20"/>
          <w:szCs w:val="20"/>
          <w:lang w:val="kk-KZ"/>
        </w:rPr>
        <w:t xml:space="preserve"> </w:t>
      </w:r>
      <w:r w:rsidRPr="00822615">
        <w:rPr>
          <w:rFonts w:ascii="Times New Roman" w:hAnsi="Times New Roman"/>
          <w:i/>
          <w:sz w:val="20"/>
          <w:szCs w:val="20"/>
          <w:lang w:val="kk-KZ"/>
        </w:rPr>
        <w:t>Structures:</w:t>
      </w:r>
      <w:r w:rsidRPr="00822615">
        <w:rPr>
          <w:rFonts w:ascii="Times New Roman" w:hAnsi="Times New Roman"/>
          <w:i/>
          <w:spacing w:val="40"/>
          <w:sz w:val="20"/>
          <w:szCs w:val="20"/>
          <w:lang w:val="kk-KZ"/>
        </w:rPr>
        <w:t xml:space="preserve"> </w:t>
      </w:r>
      <w:r w:rsidRPr="00822615">
        <w:rPr>
          <w:rFonts w:ascii="Times New Roman" w:hAnsi="Times New Roman"/>
          <w:i/>
          <w:sz w:val="20"/>
          <w:szCs w:val="20"/>
          <w:lang w:val="kk-KZ"/>
        </w:rPr>
        <w:t>the</w:t>
      </w:r>
      <w:r w:rsidRPr="00822615">
        <w:rPr>
          <w:rFonts w:ascii="Times New Roman" w:hAnsi="Times New Roman"/>
          <w:i/>
          <w:spacing w:val="40"/>
          <w:sz w:val="20"/>
          <w:szCs w:val="20"/>
          <w:lang w:val="kk-KZ"/>
        </w:rPr>
        <w:t xml:space="preserve"> </w:t>
      </w:r>
      <w:r w:rsidRPr="00822615">
        <w:rPr>
          <w:rFonts w:ascii="Times New Roman" w:hAnsi="Times New Roman"/>
          <w:i/>
          <w:sz w:val="20"/>
          <w:szCs w:val="20"/>
          <w:lang w:val="kk-KZ"/>
        </w:rPr>
        <w:t>description</w:t>
      </w:r>
      <w:r w:rsidRPr="00822615">
        <w:rPr>
          <w:rFonts w:ascii="Times New Roman" w:hAnsi="Times New Roman"/>
          <w:i/>
          <w:spacing w:val="40"/>
          <w:sz w:val="20"/>
          <w:szCs w:val="20"/>
          <w:lang w:val="kk-KZ"/>
        </w:rPr>
        <w:t xml:space="preserve"> </w:t>
      </w:r>
      <w:r w:rsidRPr="00822615">
        <w:rPr>
          <w:rFonts w:ascii="Times New Roman" w:hAnsi="Times New Roman"/>
          <w:i/>
          <w:sz w:val="20"/>
          <w:szCs w:val="20"/>
          <w:lang w:val="kk-KZ"/>
        </w:rPr>
        <w:t>of</w:t>
      </w:r>
      <w:r w:rsidRPr="00822615">
        <w:rPr>
          <w:rFonts w:ascii="Times New Roman" w:hAnsi="Times New Roman"/>
          <w:i/>
          <w:spacing w:val="40"/>
          <w:sz w:val="20"/>
          <w:szCs w:val="20"/>
          <w:lang w:val="kk-KZ"/>
        </w:rPr>
        <w:t xml:space="preserve"> </w:t>
      </w:r>
      <w:r w:rsidRPr="00822615">
        <w:rPr>
          <w:rFonts w:ascii="Times New Roman" w:hAnsi="Times New Roman"/>
          <w:i/>
          <w:sz w:val="20"/>
          <w:szCs w:val="20"/>
          <w:lang w:val="kk-KZ"/>
        </w:rPr>
        <w:t>Turkic</w:t>
      </w:r>
      <w:r w:rsidRPr="00822615">
        <w:rPr>
          <w:rFonts w:ascii="Times New Roman" w:hAnsi="Times New Roman"/>
          <w:i/>
          <w:spacing w:val="40"/>
          <w:sz w:val="20"/>
          <w:szCs w:val="20"/>
          <w:lang w:val="kk-KZ"/>
        </w:rPr>
        <w:t xml:space="preserve"> </w:t>
      </w:r>
      <w:r w:rsidRPr="00822615">
        <w:rPr>
          <w:rFonts w:ascii="Times New Roman" w:hAnsi="Times New Roman"/>
          <w:i/>
          <w:sz w:val="20"/>
          <w:szCs w:val="20"/>
          <w:lang w:val="kk-KZ"/>
        </w:rPr>
        <w:t>by</w:t>
      </w:r>
      <w:r w:rsidRPr="00822615">
        <w:rPr>
          <w:rFonts w:ascii="Times New Roman" w:hAnsi="Times New Roman"/>
          <w:i/>
          <w:spacing w:val="40"/>
          <w:sz w:val="20"/>
          <w:szCs w:val="20"/>
          <w:lang w:val="kk-KZ"/>
        </w:rPr>
        <w:t xml:space="preserve"> </w:t>
      </w:r>
      <w:r w:rsidRPr="00822615">
        <w:rPr>
          <w:rFonts w:ascii="Times New Roman" w:hAnsi="Times New Roman"/>
          <w:i/>
          <w:sz w:val="20"/>
          <w:szCs w:val="20"/>
          <w:lang w:val="kk-KZ"/>
        </w:rPr>
        <w:t>Arabic</w:t>
      </w:r>
      <w:r w:rsidRPr="00822615">
        <w:rPr>
          <w:rFonts w:ascii="Times New Roman" w:hAnsi="Times New Roman"/>
          <w:i/>
          <w:spacing w:val="40"/>
          <w:sz w:val="20"/>
          <w:szCs w:val="20"/>
          <w:lang w:val="kk-KZ"/>
        </w:rPr>
        <w:t xml:space="preserve"> </w:t>
      </w:r>
      <w:r w:rsidRPr="00822615">
        <w:rPr>
          <w:rFonts w:ascii="Times New Roman" w:hAnsi="Times New Roman"/>
          <w:i/>
          <w:sz w:val="20"/>
          <w:szCs w:val="20"/>
          <w:lang w:val="kk-KZ"/>
        </w:rPr>
        <w:t>Grammarians</w:t>
      </w:r>
      <w:r w:rsidRPr="00822615">
        <w:rPr>
          <w:rFonts w:ascii="Times New Roman" w:hAnsi="Times New Roman"/>
          <w:sz w:val="20"/>
          <w:szCs w:val="20"/>
          <w:lang w:val="kk-KZ"/>
        </w:rPr>
        <w:t>.</w:t>
      </w:r>
      <w:r w:rsidRPr="00822615">
        <w:rPr>
          <w:rFonts w:ascii="Times New Roman" w:hAnsi="Times New Roman"/>
          <w:spacing w:val="40"/>
          <w:sz w:val="20"/>
          <w:szCs w:val="20"/>
          <w:lang w:val="kk-KZ"/>
        </w:rPr>
        <w:t xml:space="preserve"> </w:t>
      </w:r>
      <w:r w:rsidRPr="00822615">
        <w:rPr>
          <w:rFonts w:ascii="Times New Roman" w:hAnsi="Times New Roman"/>
          <w:sz w:val="20"/>
          <w:szCs w:val="20"/>
          <w:lang w:val="kk-KZ"/>
        </w:rPr>
        <w:t>Nijmegen.</w:t>
      </w:r>
    </w:p>
    <w:p w14:paraId="70395647" w14:textId="77777777" w:rsidR="00EB1885" w:rsidRPr="00822615" w:rsidRDefault="00EB1885" w:rsidP="00EB1885">
      <w:pPr>
        <w:pStyle w:val="a6"/>
        <w:spacing w:after="0" w:line="240" w:lineRule="auto"/>
        <w:ind w:left="0" w:firstLine="567"/>
        <w:jc w:val="both"/>
        <w:rPr>
          <w:rFonts w:ascii="Times New Roman" w:hAnsi="Times New Roman"/>
          <w:sz w:val="20"/>
          <w:szCs w:val="20"/>
          <w:lang w:val="kk-KZ"/>
        </w:rPr>
      </w:pPr>
      <w:r w:rsidRPr="00822615">
        <w:rPr>
          <w:rFonts w:ascii="Times New Roman" w:hAnsi="Times New Roman"/>
          <w:sz w:val="20"/>
          <w:szCs w:val="20"/>
          <w:lang w:val="kk-KZ"/>
        </w:rPr>
        <w:t>Faqih,</w:t>
      </w:r>
      <w:r w:rsidRPr="00822615">
        <w:rPr>
          <w:rFonts w:ascii="Times New Roman" w:hAnsi="Times New Roman"/>
          <w:spacing w:val="39"/>
          <w:sz w:val="20"/>
          <w:szCs w:val="20"/>
          <w:lang w:val="kk-KZ"/>
        </w:rPr>
        <w:t xml:space="preserve"> </w:t>
      </w:r>
      <w:r w:rsidRPr="00822615">
        <w:rPr>
          <w:rFonts w:ascii="Times New Roman" w:hAnsi="Times New Roman"/>
          <w:sz w:val="20"/>
          <w:szCs w:val="20"/>
          <w:lang w:val="kk-KZ"/>
        </w:rPr>
        <w:t>B.</w:t>
      </w:r>
      <w:r w:rsidRPr="00822615">
        <w:rPr>
          <w:rFonts w:ascii="Times New Roman" w:hAnsi="Times New Roman"/>
          <w:spacing w:val="38"/>
          <w:sz w:val="20"/>
          <w:szCs w:val="20"/>
          <w:lang w:val="kk-KZ"/>
        </w:rPr>
        <w:t xml:space="preserve"> </w:t>
      </w:r>
      <w:r w:rsidRPr="00822615">
        <w:rPr>
          <w:rFonts w:ascii="Times New Roman" w:hAnsi="Times New Roman"/>
          <w:sz w:val="20"/>
          <w:szCs w:val="20"/>
          <w:lang w:val="kk-KZ"/>
        </w:rPr>
        <w:t>(1385).</w:t>
      </w:r>
      <w:r w:rsidRPr="00822615">
        <w:rPr>
          <w:rFonts w:ascii="Times New Roman" w:hAnsi="Times New Roman"/>
          <w:spacing w:val="38"/>
          <w:sz w:val="20"/>
          <w:szCs w:val="20"/>
          <w:lang w:val="kk-KZ"/>
        </w:rPr>
        <w:t xml:space="preserve"> </w:t>
      </w:r>
      <w:r w:rsidRPr="00822615">
        <w:rPr>
          <w:rFonts w:ascii="Times New Roman" w:hAnsi="Times New Roman"/>
          <w:i/>
          <w:sz w:val="20"/>
          <w:szCs w:val="20"/>
          <w:lang w:val="kk-KZ"/>
        </w:rPr>
        <w:t>Irshad</w:t>
      </w:r>
      <w:r w:rsidRPr="00822615">
        <w:rPr>
          <w:rFonts w:ascii="Times New Roman" w:hAnsi="Times New Roman"/>
          <w:i/>
          <w:spacing w:val="40"/>
          <w:sz w:val="20"/>
          <w:szCs w:val="20"/>
          <w:lang w:val="kk-KZ"/>
        </w:rPr>
        <w:t xml:space="preserve"> </w:t>
      </w:r>
      <w:r w:rsidRPr="00822615">
        <w:rPr>
          <w:rFonts w:ascii="Times New Roman" w:hAnsi="Times New Roman"/>
          <w:i/>
          <w:sz w:val="20"/>
          <w:szCs w:val="20"/>
          <w:lang w:val="kk-KZ"/>
        </w:rPr>
        <w:t>al-Muluuk</w:t>
      </w:r>
      <w:r w:rsidRPr="00822615">
        <w:rPr>
          <w:rFonts w:ascii="Times New Roman" w:hAnsi="Times New Roman"/>
          <w:i/>
          <w:spacing w:val="37"/>
          <w:sz w:val="20"/>
          <w:szCs w:val="20"/>
          <w:lang w:val="kk-KZ"/>
        </w:rPr>
        <w:t xml:space="preserve"> </w:t>
      </w:r>
      <w:r w:rsidRPr="00822615">
        <w:rPr>
          <w:rFonts w:ascii="Times New Roman" w:hAnsi="Times New Roman"/>
          <w:i/>
          <w:sz w:val="20"/>
          <w:szCs w:val="20"/>
          <w:lang w:val="kk-KZ"/>
        </w:rPr>
        <w:t>wa</w:t>
      </w:r>
      <w:r w:rsidRPr="00822615">
        <w:rPr>
          <w:rFonts w:ascii="Times New Roman" w:hAnsi="Times New Roman"/>
          <w:i/>
          <w:spacing w:val="38"/>
          <w:sz w:val="20"/>
          <w:szCs w:val="20"/>
          <w:lang w:val="kk-KZ"/>
        </w:rPr>
        <w:t xml:space="preserve"> </w:t>
      </w:r>
      <w:r w:rsidRPr="00822615">
        <w:rPr>
          <w:rFonts w:ascii="Times New Roman" w:hAnsi="Times New Roman"/>
          <w:i/>
          <w:sz w:val="20"/>
          <w:szCs w:val="20"/>
          <w:lang w:val="kk-KZ"/>
        </w:rPr>
        <w:t>as-Salatiin</w:t>
      </w:r>
      <w:r w:rsidRPr="00822615">
        <w:rPr>
          <w:rFonts w:ascii="Times New Roman" w:hAnsi="Times New Roman"/>
          <w:sz w:val="20"/>
          <w:szCs w:val="20"/>
          <w:lang w:val="kk-KZ"/>
        </w:rPr>
        <w:t>.</w:t>
      </w:r>
      <w:r w:rsidRPr="00822615">
        <w:rPr>
          <w:rFonts w:ascii="Times New Roman" w:hAnsi="Times New Roman"/>
          <w:spacing w:val="40"/>
          <w:sz w:val="20"/>
          <w:szCs w:val="20"/>
          <w:lang w:val="kk-KZ"/>
        </w:rPr>
        <w:t xml:space="preserve"> </w:t>
      </w:r>
      <w:r w:rsidRPr="00822615">
        <w:rPr>
          <w:rFonts w:ascii="Times New Roman" w:hAnsi="Times New Roman"/>
          <w:sz w:val="20"/>
          <w:szCs w:val="20"/>
          <w:lang w:val="kk-KZ"/>
        </w:rPr>
        <w:t xml:space="preserve">The Sulaimaniya Libruary. </w:t>
      </w:r>
    </w:p>
    <w:p w14:paraId="62AFC6A5" w14:textId="77777777" w:rsidR="00EB1885" w:rsidRPr="00822615" w:rsidRDefault="00EB1885"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 xml:space="preserve">Fuseini A., Knowles T. G., Lines J., Hadley P. J., &amp; Wotton S. B. (2016). The stunning and slaughter of cattle within the EU: A review of the current situation with regard to the halal market. </w:t>
      </w:r>
      <w:r w:rsidRPr="00822615">
        <w:rPr>
          <w:rFonts w:ascii="Times New Roman" w:hAnsi="Times New Roman"/>
          <w:i/>
          <w:iCs/>
          <w:sz w:val="20"/>
          <w:szCs w:val="20"/>
          <w:lang w:val="kk-KZ"/>
        </w:rPr>
        <w:t>Animal Welfare, 25(3),</w:t>
      </w:r>
      <w:r w:rsidRPr="00822615">
        <w:rPr>
          <w:rFonts w:ascii="Times New Roman" w:hAnsi="Times New Roman"/>
          <w:sz w:val="20"/>
          <w:szCs w:val="20"/>
          <w:lang w:val="kk-KZ"/>
        </w:rPr>
        <w:t xml:space="preserve"> 365–376. DOI: 10.7120/09627286.25.3.365</w:t>
      </w:r>
    </w:p>
    <w:p w14:paraId="0C6494AA" w14:textId="77777777" w:rsidR="00EB1885" w:rsidRPr="00822615" w:rsidRDefault="00EB1885" w:rsidP="00EB1885">
      <w:pPr>
        <w:spacing w:after="0" w:line="240" w:lineRule="auto"/>
        <w:ind w:firstLine="567"/>
        <w:jc w:val="both"/>
        <w:rPr>
          <w:rStyle w:val="a3"/>
          <w:rFonts w:ascii="Times New Roman" w:hAnsi="Times New Roman"/>
          <w:sz w:val="20"/>
          <w:szCs w:val="20"/>
          <w:lang w:val="kk-KZ"/>
        </w:rPr>
      </w:pPr>
      <w:r w:rsidRPr="00822615">
        <w:rPr>
          <w:rFonts w:ascii="Times New Roman" w:hAnsi="Times New Roman"/>
          <w:sz w:val="20"/>
          <w:szCs w:val="20"/>
          <w:lang w:val="kk-KZ"/>
        </w:rPr>
        <w:t xml:space="preserve">Fuseini, T., &amp; Knowles, T. G. (2016). The ethics of halal meat consumption: Preferences of consumers in Muslim-majority countries. </w:t>
      </w:r>
      <w:r w:rsidRPr="00822615">
        <w:rPr>
          <w:rFonts w:ascii="Times New Roman" w:hAnsi="Times New Roman"/>
          <w:i/>
          <w:iCs/>
          <w:sz w:val="20"/>
          <w:szCs w:val="20"/>
          <w:lang w:val="kk-KZ"/>
        </w:rPr>
        <w:t>Meat Science, 120</w:t>
      </w:r>
      <w:r w:rsidRPr="00822615">
        <w:rPr>
          <w:rFonts w:ascii="Times New Roman" w:hAnsi="Times New Roman"/>
          <w:sz w:val="20"/>
          <w:szCs w:val="20"/>
          <w:lang w:val="kk-KZ"/>
        </w:rPr>
        <w:t>, 97–103.</w:t>
      </w:r>
      <w:r w:rsidRPr="00822615">
        <w:rPr>
          <w:rFonts w:ascii="Times New Roman" w:hAnsi="Times New Roman"/>
          <w:sz w:val="20"/>
          <w:szCs w:val="20"/>
          <w:lang w:val="en-US"/>
        </w:rPr>
        <w:t xml:space="preserve"> </w:t>
      </w:r>
      <w:hyperlink r:id="rId32" w:history="1">
        <w:r w:rsidRPr="00822615">
          <w:rPr>
            <w:rStyle w:val="a3"/>
            <w:rFonts w:ascii="Times New Roman" w:hAnsi="Times New Roman"/>
            <w:sz w:val="20"/>
            <w:szCs w:val="20"/>
            <w:lang w:val="kk-KZ"/>
          </w:rPr>
          <w:t>https://doi.org/10.1016/j.meatsci.2016.04.033</w:t>
        </w:r>
      </w:hyperlink>
    </w:p>
    <w:p w14:paraId="09A806BE" w14:textId="77777777" w:rsidR="00EB1885" w:rsidRPr="00822615" w:rsidRDefault="00EB1885"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 xml:space="preserve">Ghaly, M. (2010). Islamic bioethics: Principles and application. </w:t>
      </w:r>
      <w:r w:rsidRPr="00822615">
        <w:rPr>
          <w:rFonts w:ascii="Times New Roman" w:hAnsi="Times New Roman"/>
          <w:i/>
          <w:iCs/>
          <w:sz w:val="20"/>
          <w:szCs w:val="20"/>
          <w:lang w:val="kk-KZ"/>
        </w:rPr>
        <w:t>Zygon, 45</w:t>
      </w:r>
      <w:r w:rsidRPr="00822615">
        <w:rPr>
          <w:rFonts w:ascii="Times New Roman" w:hAnsi="Times New Roman"/>
          <w:iCs/>
          <w:sz w:val="20"/>
          <w:szCs w:val="20"/>
          <w:lang w:val="kk-KZ"/>
        </w:rPr>
        <w:t>(3)</w:t>
      </w:r>
      <w:r w:rsidRPr="00822615">
        <w:rPr>
          <w:rFonts w:ascii="Times New Roman" w:hAnsi="Times New Roman"/>
          <w:sz w:val="20"/>
          <w:szCs w:val="20"/>
          <w:lang w:val="kk-KZ"/>
        </w:rPr>
        <w:t>, 529–548. https://doi.org/10.1111/j.1467-9744.2010.01111.x</w:t>
      </w:r>
    </w:p>
    <w:p w14:paraId="0E17575B" w14:textId="333B94A9" w:rsidR="00EB1885" w:rsidRPr="00822615" w:rsidRDefault="00C536A3"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Ibn Abidin</w:t>
      </w:r>
      <w:r w:rsidR="00EB1885" w:rsidRPr="00822615">
        <w:rPr>
          <w:rFonts w:ascii="Times New Roman" w:hAnsi="Times New Roman"/>
          <w:sz w:val="20"/>
          <w:szCs w:val="20"/>
          <w:lang w:val="kk-KZ"/>
        </w:rPr>
        <w:t xml:space="preserve"> (2003). </w:t>
      </w:r>
      <w:r w:rsidR="00EB1885" w:rsidRPr="00822615">
        <w:rPr>
          <w:rFonts w:ascii="Times New Roman" w:hAnsi="Times New Roman"/>
          <w:i/>
          <w:sz w:val="20"/>
          <w:szCs w:val="20"/>
          <w:lang w:val="kk-KZ"/>
        </w:rPr>
        <w:t>Raddul Muhtar</w:t>
      </w:r>
      <w:r w:rsidR="00EB1885" w:rsidRPr="00822615">
        <w:rPr>
          <w:rFonts w:ascii="Times New Roman" w:hAnsi="Times New Roman"/>
          <w:sz w:val="20"/>
          <w:szCs w:val="20"/>
          <w:lang w:val="kk-KZ"/>
        </w:rPr>
        <w:t xml:space="preserve"> </w:t>
      </w:r>
      <w:r w:rsidR="00EB1885" w:rsidRPr="00822615">
        <w:rPr>
          <w:rFonts w:ascii="Times New Roman" w:hAnsi="Times New Roman"/>
          <w:sz w:val="20"/>
          <w:szCs w:val="20"/>
          <w:lang w:val="en-US"/>
        </w:rPr>
        <w:t xml:space="preserve">(Vol. </w:t>
      </w:r>
      <w:r w:rsidR="00EB1885" w:rsidRPr="00822615">
        <w:rPr>
          <w:rFonts w:ascii="Times New Roman" w:hAnsi="Times New Roman"/>
          <w:sz w:val="20"/>
          <w:szCs w:val="20"/>
          <w:lang w:val="kk-KZ"/>
        </w:rPr>
        <w:t>2</w:t>
      </w:r>
      <w:r w:rsidR="00EB1885" w:rsidRPr="00822615">
        <w:rPr>
          <w:rFonts w:ascii="Times New Roman" w:hAnsi="Times New Roman"/>
          <w:sz w:val="20"/>
          <w:szCs w:val="20"/>
          <w:lang w:val="en-US"/>
        </w:rPr>
        <w:t>)</w:t>
      </w:r>
      <w:r w:rsidR="00EB1885" w:rsidRPr="00822615">
        <w:rPr>
          <w:rFonts w:ascii="Times New Roman" w:hAnsi="Times New Roman"/>
          <w:sz w:val="20"/>
          <w:szCs w:val="20"/>
          <w:lang w:val="kk-KZ"/>
        </w:rPr>
        <w:t>. Daru</w:t>
      </w:r>
      <w:r w:rsidR="00EB1885" w:rsidRPr="00822615">
        <w:rPr>
          <w:rFonts w:ascii="Times New Roman" w:hAnsi="Times New Roman"/>
          <w:spacing w:val="-11"/>
          <w:sz w:val="20"/>
          <w:szCs w:val="20"/>
          <w:lang w:val="kk-KZ"/>
        </w:rPr>
        <w:t xml:space="preserve"> </w:t>
      </w:r>
      <w:r w:rsidR="00EB1885" w:rsidRPr="00822615">
        <w:rPr>
          <w:rFonts w:ascii="Times New Roman" w:hAnsi="Times New Roman"/>
          <w:sz w:val="20"/>
          <w:szCs w:val="20"/>
          <w:lang w:val="kk-KZ"/>
        </w:rPr>
        <w:t>al-kutub</w:t>
      </w:r>
      <w:r w:rsidR="00EB1885" w:rsidRPr="00822615">
        <w:rPr>
          <w:rFonts w:ascii="Times New Roman" w:hAnsi="Times New Roman"/>
          <w:spacing w:val="-11"/>
          <w:sz w:val="20"/>
          <w:szCs w:val="20"/>
          <w:lang w:val="kk-KZ"/>
        </w:rPr>
        <w:t xml:space="preserve"> </w:t>
      </w:r>
      <w:r w:rsidR="00EB1885" w:rsidRPr="00822615">
        <w:rPr>
          <w:rFonts w:ascii="Times New Roman" w:hAnsi="Times New Roman"/>
          <w:sz w:val="20"/>
          <w:szCs w:val="20"/>
          <w:lang w:val="kk-KZ"/>
        </w:rPr>
        <w:t>al-gilmia.</w:t>
      </w:r>
    </w:p>
    <w:p w14:paraId="307EF79B" w14:textId="0FC2EB3E" w:rsidR="00EB1885" w:rsidRPr="00822615" w:rsidRDefault="00EB1885" w:rsidP="00EB1885">
      <w:pPr>
        <w:pStyle w:val="a6"/>
        <w:spacing w:after="0" w:line="240" w:lineRule="auto"/>
        <w:ind w:left="0" w:firstLine="567"/>
        <w:jc w:val="both"/>
        <w:rPr>
          <w:rFonts w:ascii="Times New Roman" w:hAnsi="Times New Roman"/>
          <w:sz w:val="20"/>
          <w:szCs w:val="20"/>
          <w:lang w:val="kk-KZ"/>
        </w:rPr>
      </w:pPr>
      <w:r w:rsidRPr="00822615">
        <w:rPr>
          <w:rFonts w:ascii="Times New Roman" w:hAnsi="Times New Roman"/>
          <w:sz w:val="20"/>
          <w:szCs w:val="20"/>
          <w:lang w:val="kk-KZ"/>
        </w:rPr>
        <w:t xml:space="preserve">Ibn Kasir (1981). </w:t>
      </w:r>
      <w:r w:rsidRPr="00822615">
        <w:rPr>
          <w:rFonts w:ascii="Times New Roman" w:hAnsi="Times New Roman"/>
          <w:i/>
          <w:sz w:val="20"/>
          <w:szCs w:val="20"/>
          <w:lang w:val="kk-KZ"/>
        </w:rPr>
        <w:t>Muhtasar Tafsir Ibn Kasir</w:t>
      </w:r>
      <w:r w:rsidRPr="00822615">
        <w:rPr>
          <w:rFonts w:ascii="Times New Roman" w:hAnsi="Times New Roman"/>
          <w:sz w:val="20"/>
          <w:szCs w:val="20"/>
          <w:lang w:val="kk-KZ"/>
        </w:rPr>
        <w:t xml:space="preserve"> </w:t>
      </w:r>
      <w:r w:rsidRPr="00822615">
        <w:rPr>
          <w:rFonts w:ascii="Times New Roman" w:hAnsi="Times New Roman"/>
          <w:sz w:val="20"/>
          <w:szCs w:val="20"/>
          <w:lang w:val="en-US"/>
        </w:rPr>
        <w:t xml:space="preserve">(Vol. </w:t>
      </w:r>
      <w:r w:rsidRPr="00822615">
        <w:rPr>
          <w:rFonts w:ascii="Times New Roman" w:hAnsi="Times New Roman"/>
          <w:sz w:val="20"/>
          <w:szCs w:val="20"/>
          <w:lang w:val="kk-KZ"/>
        </w:rPr>
        <w:t>19</w:t>
      </w:r>
      <w:r w:rsidRPr="00822615">
        <w:rPr>
          <w:rFonts w:ascii="Times New Roman" w:hAnsi="Times New Roman"/>
          <w:sz w:val="20"/>
          <w:szCs w:val="20"/>
          <w:lang w:val="en-US"/>
        </w:rPr>
        <w:t>).</w:t>
      </w:r>
      <w:r w:rsidRPr="00822615">
        <w:rPr>
          <w:rFonts w:ascii="Times New Roman" w:hAnsi="Times New Roman"/>
          <w:sz w:val="20"/>
          <w:szCs w:val="20"/>
          <w:lang w:val="kk-KZ"/>
        </w:rPr>
        <w:t xml:space="preserve"> Daru al-Quran al-Karim. </w:t>
      </w:r>
    </w:p>
    <w:p w14:paraId="11EDBBF8" w14:textId="43C766D1" w:rsidR="00EB1885" w:rsidRPr="00822615" w:rsidRDefault="00EB1885"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 xml:space="preserve">Ibn Manzur (2015). </w:t>
      </w:r>
      <w:r w:rsidRPr="00822615">
        <w:rPr>
          <w:rFonts w:ascii="Times New Roman" w:hAnsi="Times New Roman"/>
          <w:i/>
          <w:sz w:val="20"/>
          <w:szCs w:val="20"/>
          <w:lang w:val="kk-KZ"/>
        </w:rPr>
        <w:t>Lisanu al-Arab</w:t>
      </w:r>
      <w:r w:rsidRPr="00822615">
        <w:rPr>
          <w:rFonts w:ascii="Times New Roman" w:hAnsi="Times New Roman"/>
          <w:sz w:val="20"/>
          <w:szCs w:val="20"/>
          <w:lang w:val="kk-KZ"/>
        </w:rPr>
        <w:t>. Daru al-Fikr.</w:t>
      </w:r>
    </w:p>
    <w:p w14:paraId="6850D795" w14:textId="53C029BB" w:rsidR="00EB1885" w:rsidRPr="00822615" w:rsidRDefault="00EB1885"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Imam Al-Qurtubi (2008). Al</w:t>
      </w:r>
      <w:r w:rsidRPr="00822615">
        <w:rPr>
          <w:rFonts w:ascii="Times New Roman" w:hAnsi="Times New Roman"/>
          <w:i/>
          <w:sz w:val="20"/>
          <w:szCs w:val="20"/>
          <w:lang w:val="kk-KZ"/>
        </w:rPr>
        <w:t>-Zhamig li ahkam Al-Quran</w:t>
      </w:r>
      <w:r w:rsidRPr="00822615">
        <w:rPr>
          <w:rFonts w:ascii="Times New Roman" w:hAnsi="Times New Roman"/>
          <w:sz w:val="20"/>
          <w:szCs w:val="20"/>
          <w:lang w:val="kk-KZ"/>
        </w:rPr>
        <w:t xml:space="preserve">. Daru Al-hadis. </w:t>
      </w:r>
    </w:p>
    <w:p w14:paraId="006B5BB4" w14:textId="77777777" w:rsidR="00EB1885" w:rsidRPr="00822615" w:rsidRDefault="00EB1885"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 xml:space="preserve">Lever, J., &amp; Miele, M. (2012). The growth of halal meat markets in Europe: An exploration of religious, ethical and economic dimensions. </w:t>
      </w:r>
      <w:r w:rsidRPr="00822615">
        <w:rPr>
          <w:rFonts w:ascii="Times New Roman" w:hAnsi="Times New Roman"/>
          <w:i/>
          <w:iCs/>
          <w:sz w:val="20"/>
          <w:szCs w:val="20"/>
          <w:lang w:val="kk-KZ"/>
        </w:rPr>
        <w:t>Journal of Rural Studies, 28</w:t>
      </w:r>
      <w:r w:rsidRPr="00822615">
        <w:rPr>
          <w:rFonts w:ascii="Times New Roman" w:hAnsi="Times New Roman"/>
          <w:iCs/>
          <w:sz w:val="20"/>
          <w:szCs w:val="20"/>
          <w:lang w:val="kk-KZ"/>
        </w:rPr>
        <w:t>(4), 443–452</w:t>
      </w:r>
      <w:r w:rsidRPr="00822615">
        <w:rPr>
          <w:rFonts w:ascii="Times New Roman" w:hAnsi="Times New Roman"/>
          <w:sz w:val="20"/>
          <w:szCs w:val="20"/>
          <w:lang w:val="kk-KZ"/>
        </w:rPr>
        <w:t>. https://doi.org/10.1016/j.jrurstud.2012.06.004</w:t>
      </w:r>
    </w:p>
    <w:p w14:paraId="31A9C36F" w14:textId="2C27639C" w:rsidR="00EB1885" w:rsidRPr="00822615" w:rsidRDefault="00C536A3"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Mukhammed ibn Idris ash-Shafi</w:t>
      </w:r>
      <w:r w:rsidRPr="00822615">
        <w:rPr>
          <w:rFonts w:ascii="Times New Roman" w:hAnsi="Times New Roman"/>
          <w:sz w:val="20"/>
          <w:szCs w:val="20"/>
          <w:lang w:val="en-US"/>
        </w:rPr>
        <w:t>`</w:t>
      </w:r>
      <w:r w:rsidRPr="00822615">
        <w:rPr>
          <w:rFonts w:ascii="Times New Roman" w:hAnsi="Times New Roman"/>
          <w:sz w:val="20"/>
          <w:szCs w:val="20"/>
          <w:lang w:val="kk-KZ"/>
        </w:rPr>
        <w:t>i</w:t>
      </w:r>
      <w:r w:rsidR="00EB1885" w:rsidRPr="00822615">
        <w:rPr>
          <w:rFonts w:ascii="Times New Roman" w:hAnsi="Times New Roman"/>
          <w:sz w:val="20"/>
          <w:szCs w:val="20"/>
          <w:lang w:val="kk-KZ"/>
        </w:rPr>
        <w:t xml:space="preserve"> (2001). </w:t>
      </w:r>
      <w:r w:rsidR="00EB1885" w:rsidRPr="00822615">
        <w:rPr>
          <w:rFonts w:ascii="Times New Roman" w:hAnsi="Times New Roman"/>
          <w:i/>
          <w:sz w:val="20"/>
          <w:szCs w:val="20"/>
          <w:lang w:val="kk-KZ"/>
        </w:rPr>
        <w:t>Kitab al-Ummu</w:t>
      </w:r>
      <w:r w:rsidR="00EB1885" w:rsidRPr="00822615">
        <w:rPr>
          <w:rFonts w:ascii="Times New Roman" w:hAnsi="Times New Roman"/>
          <w:sz w:val="20"/>
          <w:szCs w:val="20"/>
          <w:lang w:val="kk-KZ"/>
        </w:rPr>
        <w:t xml:space="preserve">. Daru al-Uafa. </w:t>
      </w:r>
    </w:p>
    <w:p w14:paraId="58BB5842" w14:textId="77777777" w:rsidR="00EB1885" w:rsidRPr="00822615" w:rsidRDefault="00EB1885" w:rsidP="00EB1885">
      <w:pPr>
        <w:widowControl w:val="0"/>
        <w:tabs>
          <w:tab w:val="left" w:pos="534"/>
          <w:tab w:val="left" w:pos="709"/>
        </w:tabs>
        <w:autoSpaceDE w:val="0"/>
        <w:autoSpaceDN w:val="0"/>
        <w:spacing w:after="0" w:line="240" w:lineRule="auto"/>
        <w:ind w:right="82" w:firstLine="567"/>
        <w:jc w:val="both"/>
        <w:rPr>
          <w:rFonts w:ascii="Times New Roman" w:hAnsi="Times New Roman"/>
          <w:sz w:val="20"/>
          <w:szCs w:val="20"/>
          <w:lang w:val="kk-KZ"/>
        </w:rPr>
      </w:pPr>
      <w:r w:rsidRPr="00822615">
        <w:rPr>
          <w:rFonts w:ascii="Times New Roman" w:hAnsi="Times New Roman"/>
          <w:sz w:val="20"/>
          <w:szCs w:val="20"/>
          <w:lang w:val="kk-KZ"/>
        </w:rPr>
        <w:lastRenderedPageBreak/>
        <w:t>Mustafaeva., A. &amp; Aubakirova, К. (2021). Mysyr mamluk memleketі men Altyn Ordadagy tіldіk zhagdaj men turkі tіlіnіn martebesі. [The linguistic situation and the status of the Turkic language in the Mamluk Sultanate of Egypt and the Golden Horde].</w:t>
      </w:r>
      <w:r w:rsidRPr="00822615">
        <w:rPr>
          <w:rFonts w:ascii="Times New Roman" w:hAnsi="Times New Roman"/>
          <w:sz w:val="20"/>
          <w:szCs w:val="20"/>
          <w:lang w:val="en-US"/>
        </w:rPr>
        <w:t xml:space="preserve"> </w:t>
      </w:r>
      <w:r w:rsidRPr="00822615">
        <w:rPr>
          <w:rFonts w:ascii="Times New Roman" w:hAnsi="Times New Roman"/>
          <w:i/>
          <w:iCs/>
          <w:sz w:val="20"/>
          <w:szCs w:val="20"/>
          <w:lang w:val="en-US"/>
        </w:rPr>
        <w:t>K</w:t>
      </w:r>
      <w:r w:rsidRPr="00822615">
        <w:rPr>
          <w:rFonts w:ascii="Times New Roman" w:hAnsi="Times New Roman"/>
          <w:i/>
          <w:iCs/>
          <w:sz w:val="20"/>
          <w:szCs w:val="20"/>
          <w:lang w:val="kk-KZ"/>
        </w:rPr>
        <w:t>azҰU habarshysy. Shy</w:t>
      </w:r>
      <w:r w:rsidRPr="00822615">
        <w:rPr>
          <w:rFonts w:ascii="Times New Roman" w:hAnsi="Times New Roman"/>
          <w:i/>
          <w:iCs/>
          <w:sz w:val="20"/>
          <w:szCs w:val="20"/>
          <w:lang w:val="en-US"/>
        </w:rPr>
        <w:t>g</w:t>
      </w:r>
      <w:r w:rsidRPr="00822615">
        <w:rPr>
          <w:rFonts w:ascii="Times New Roman" w:hAnsi="Times New Roman"/>
          <w:i/>
          <w:iCs/>
          <w:sz w:val="20"/>
          <w:szCs w:val="20"/>
          <w:lang w:val="kk-KZ"/>
        </w:rPr>
        <w:t>ystanu serijasy, 2</w:t>
      </w:r>
      <w:r w:rsidRPr="00822615">
        <w:rPr>
          <w:rFonts w:ascii="Times New Roman" w:hAnsi="Times New Roman"/>
          <w:iCs/>
          <w:sz w:val="20"/>
          <w:szCs w:val="20"/>
          <w:lang w:val="kk-KZ"/>
        </w:rPr>
        <w:t>(97),</w:t>
      </w:r>
      <w:r w:rsidRPr="00822615">
        <w:rPr>
          <w:rFonts w:ascii="Times New Roman" w:hAnsi="Times New Roman"/>
          <w:sz w:val="20"/>
          <w:szCs w:val="20"/>
          <w:lang w:val="kk-KZ"/>
        </w:rPr>
        <w:t xml:space="preserve"> 17–25. (in Kazakh) </w:t>
      </w:r>
    </w:p>
    <w:p w14:paraId="2635C6A4" w14:textId="77777777" w:rsidR="00EB1885" w:rsidRPr="00822615" w:rsidRDefault="00EB1885"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 xml:space="preserve">Pozzi, P. S., &amp; Waner, T. (2017). Shechita (Kosher slaughtering) and European legislation. </w:t>
      </w:r>
      <w:r w:rsidRPr="00822615">
        <w:rPr>
          <w:rFonts w:ascii="Times New Roman" w:hAnsi="Times New Roman"/>
          <w:i/>
          <w:iCs/>
          <w:sz w:val="20"/>
          <w:szCs w:val="20"/>
          <w:lang w:val="kk-KZ"/>
        </w:rPr>
        <w:t>Veterinaria Italiana, 53(1)</w:t>
      </w:r>
      <w:r w:rsidRPr="00822615">
        <w:rPr>
          <w:rFonts w:ascii="Times New Roman" w:hAnsi="Times New Roman"/>
          <w:sz w:val="20"/>
          <w:szCs w:val="20"/>
          <w:lang w:val="kk-KZ"/>
        </w:rPr>
        <w:t>, 5–19. DOI: 10.12834/VetIt.910.4625.2</w:t>
      </w:r>
    </w:p>
    <w:p w14:paraId="78123786" w14:textId="77777777" w:rsidR="00EB1885" w:rsidRPr="00822615" w:rsidRDefault="00EB1885" w:rsidP="00EB1885">
      <w:pPr>
        <w:widowControl w:val="0"/>
        <w:tabs>
          <w:tab w:val="left" w:pos="534"/>
          <w:tab w:val="left" w:pos="709"/>
        </w:tabs>
        <w:autoSpaceDE w:val="0"/>
        <w:autoSpaceDN w:val="0"/>
        <w:spacing w:after="0" w:line="240" w:lineRule="auto"/>
        <w:ind w:right="82" w:firstLine="567"/>
        <w:jc w:val="both"/>
        <w:rPr>
          <w:rFonts w:ascii="Times New Roman" w:hAnsi="Times New Roman"/>
          <w:sz w:val="20"/>
          <w:szCs w:val="20"/>
          <w:lang w:val="en-US"/>
        </w:rPr>
      </w:pPr>
      <w:r w:rsidRPr="00822615">
        <w:rPr>
          <w:rFonts w:ascii="Times New Roman" w:hAnsi="Times New Roman"/>
          <w:sz w:val="20"/>
          <w:szCs w:val="20"/>
          <w:lang w:val="kk-KZ"/>
        </w:rPr>
        <w:t>Sad</w:t>
      </w:r>
      <w:r w:rsidRPr="00822615">
        <w:rPr>
          <w:rFonts w:ascii="Times New Roman" w:hAnsi="Times New Roman"/>
          <w:sz w:val="20"/>
          <w:szCs w:val="20"/>
          <w:lang w:val="en-US"/>
        </w:rPr>
        <w:t>u</w:t>
      </w:r>
      <w:r w:rsidRPr="00822615">
        <w:rPr>
          <w:rFonts w:ascii="Times New Roman" w:hAnsi="Times New Roman"/>
          <w:sz w:val="20"/>
          <w:szCs w:val="20"/>
          <w:lang w:val="kk-KZ"/>
        </w:rPr>
        <w:t xml:space="preserve">ksbekov, A. (2016). </w:t>
      </w:r>
      <w:r w:rsidRPr="00822615">
        <w:rPr>
          <w:rFonts w:ascii="Times New Roman" w:hAnsi="Times New Roman"/>
          <w:i/>
          <w:sz w:val="20"/>
          <w:szCs w:val="20"/>
          <w:lang w:val="kk-KZ"/>
        </w:rPr>
        <w:t>Kitab Muqaddima abu Luys as-Samargandi eskertkіshі zh</w:t>
      </w:r>
      <w:r w:rsidRPr="00822615">
        <w:rPr>
          <w:rFonts w:ascii="Times New Roman" w:hAnsi="Times New Roman"/>
          <w:i/>
          <w:sz w:val="20"/>
          <w:szCs w:val="20"/>
          <w:lang w:val="en-US"/>
        </w:rPr>
        <w:t>f</w:t>
      </w:r>
      <w:r w:rsidRPr="00822615">
        <w:rPr>
          <w:rFonts w:ascii="Times New Roman" w:hAnsi="Times New Roman"/>
          <w:i/>
          <w:sz w:val="20"/>
          <w:szCs w:val="20"/>
          <w:lang w:val="kk-KZ"/>
        </w:rPr>
        <w:t>ne onyn tіlі</w:t>
      </w:r>
      <w:r w:rsidRPr="00822615">
        <w:rPr>
          <w:rFonts w:ascii="Times New Roman" w:hAnsi="Times New Roman"/>
          <w:sz w:val="20"/>
          <w:szCs w:val="20"/>
          <w:lang w:val="kk-KZ"/>
        </w:rPr>
        <w:t>.</w:t>
      </w:r>
      <w:r w:rsidRPr="00822615">
        <w:rPr>
          <w:rFonts w:ascii="Times New Roman" w:hAnsi="Times New Roman"/>
          <w:sz w:val="20"/>
          <w:szCs w:val="20"/>
          <w:lang w:val="en-US"/>
        </w:rPr>
        <w:t xml:space="preserve"> </w:t>
      </w:r>
      <w:r w:rsidRPr="00822615">
        <w:rPr>
          <w:rFonts w:ascii="Times New Roman" w:hAnsi="Times New Roman"/>
          <w:sz w:val="20"/>
          <w:szCs w:val="20"/>
          <w:lang w:val="en-US" w:bidi="ar-EG"/>
        </w:rPr>
        <w:t xml:space="preserve">[“The Monument ‘Kitab Muqaddima abu Luys as-Samargandi’ and Its Language”]. </w:t>
      </w:r>
      <w:r w:rsidRPr="00822615">
        <w:rPr>
          <w:rFonts w:ascii="Times New Roman" w:hAnsi="Times New Roman"/>
          <w:sz w:val="20"/>
          <w:szCs w:val="20"/>
          <w:lang w:val="en-US"/>
        </w:rPr>
        <w:t>Tanbaly</w:t>
      </w:r>
      <w:r w:rsidRPr="00822615">
        <w:rPr>
          <w:rFonts w:ascii="Times New Roman" w:hAnsi="Times New Roman"/>
          <w:sz w:val="20"/>
          <w:szCs w:val="20"/>
          <w:lang w:val="kk-KZ"/>
        </w:rPr>
        <w:t>.</w:t>
      </w:r>
      <w:r w:rsidRPr="00822615">
        <w:rPr>
          <w:rFonts w:ascii="Times New Roman" w:hAnsi="Times New Roman"/>
          <w:sz w:val="20"/>
          <w:szCs w:val="20"/>
          <w:lang w:val="en-US"/>
        </w:rPr>
        <w:t xml:space="preserve"> </w:t>
      </w:r>
      <w:r w:rsidRPr="00822615">
        <w:rPr>
          <w:rFonts w:ascii="Times New Roman" w:hAnsi="Times New Roman"/>
          <w:sz w:val="20"/>
          <w:szCs w:val="20"/>
          <w:lang w:val="kk-KZ"/>
        </w:rPr>
        <w:t>(in Kazakh)</w:t>
      </w:r>
      <w:r w:rsidRPr="00822615">
        <w:rPr>
          <w:rFonts w:ascii="Times New Roman" w:hAnsi="Times New Roman"/>
          <w:sz w:val="20"/>
          <w:szCs w:val="20"/>
          <w:lang w:val="en-US"/>
        </w:rPr>
        <w:t xml:space="preserve"> </w:t>
      </w:r>
    </w:p>
    <w:p w14:paraId="6DE9077D" w14:textId="77777777" w:rsidR="00EB1885" w:rsidRPr="00822615" w:rsidRDefault="00EB1885" w:rsidP="00EB1885">
      <w:pPr>
        <w:widowControl w:val="0"/>
        <w:tabs>
          <w:tab w:val="left" w:pos="534"/>
          <w:tab w:val="left" w:pos="709"/>
        </w:tabs>
        <w:autoSpaceDE w:val="0"/>
        <w:autoSpaceDN w:val="0"/>
        <w:spacing w:after="0" w:line="240" w:lineRule="auto"/>
        <w:ind w:right="82" w:firstLine="567"/>
        <w:jc w:val="both"/>
        <w:rPr>
          <w:rFonts w:ascii="Times New Roman" w:hAnsi="Times New Roman"/>
          <w:sz w:val="20"/>
          <w:szCs w:val="20"/>
          <w:lang w:val="kk-KZ"/>
        </w:rPr>
      </w:pPr>
      <w:r w:rsidRPr="00822615">
        <w:rPr>
          <w:rFonts w:ascii="Times New Roman" w:hAnsi="Times New Roman"/>
          <w:sz w:val="20"/>
          <w:szCs w:val="20"/>
          <w:lang w:val="en-US"/>
        </w:rPr>
        <w:t>Shoybek, U</w:t>
      </w:r>
      <w:r w:rsidRPr="00822615">
        <w:rPr>
          <w:rFonts w:ascii="Times New Roman" w:hAnsi="Times New Roman"/>
          <w:sz w:val="20"/>
          <w:szCs w:val="20"/>
          <w:lang w:val="kk-KZ"/>
        </w:rPr>
        <w:t xml:space="preserve">. (2007). </w:t>
      </w:r>
      <w:r w:rsidRPr="00822615">
        <w:rPr>
          <w:rFonts w:ascii="Times New Roman" w:hAnsi="Times New Roman"/>
          <w:i/>
          <w:sz w:val="20"/>
          <w:szCs w:val="20"/>
          <w:lang w:val="en-US"/>
        </w:rPr>
        <w:t>Sahih al-</w:t>
      </w:r>
      <w:r w:rsidRPr="00822615">
        <w:rPr>
          <w:rFonts w:ascii="Times New Roman" w:hAnsi="Times New Roman"/>
          <w:i/>
          <w:sz w:val="20"/>
          <w:szCs w:val="20"/>
          <w:lang w:val="kk-KZ"/>
        </w:rPr>
        <w:t>Buhari</w:t>
      </w:r>
      <w:r w:rsidRPr="00822615">
        <w:rPr>
          <w:rFonts w:ascii="Times New Roman" w:hAnsi="Times New Roman"/>
          <w:sz w:val="20"/>
          <w:szCs w:val="20"/>
          <w:lang w:val="kk-KZ"/>
        </w:rPr>
        <w:t xml:space="preserve"> </w:t>
      </w:r>
      <w:r w:rsidRPr="00822615">
        <w:rPr>
          <w:rFonts w:ascii="Times New Roman" w:hAnsi="Times New Roman"/>
          <w:sz w:val="20"/>
          <w:szCs w:val="20"/>
          <w:lang w:val="en-US"/>
        </w:rPr>
        <w:t>(</w:t>
      </w:r>
      <w:r w:rsidRPr="00822615">
        <w:rPr>
          <w:rFonts w:ascii="Times New Roman" w:hAnsi="Times New Roman"/>
          <w:sz w:val="20"/>
          <w:szCs w:val="20"/>
          <w:lang w:val="kk-KZ"/>
        </w:rPr>
        <w:t>Y</w:t>
      </w:r>
      <w:r w:rsidRPr="00822615">
        <w:rPr>
          <w:rFonts w:ascii="Times New Roman" w:hAnsi="Times New Roman"/>
          <w:sz w:val="20"/>
          <w:szCs w:val="20"/>
          <w:lang w:val="en-US"/>
        </w:rPr>
        <w:t>k</w:t>
      </w:r>
      <w:r w:rsidRPr="00822615">
        <w:rPr>
          <w:rFonts w:ascii="Times New Roman" w:hAnsi="Times New Roman"/>
          <w:sz w:val="20"/>
          <w:szCs w:val="20"/>
          <w:lang w:val="kk-KZ"/>
        </w:rPr>
        <w:t>shamdal</w:t>
      </w:r>
      <w:r w:rsidRPr="00822615">
        <w:rPr>
          <w:rFonts w:ascii="Times New Roman" w:hAnsi="Times New Roman"/>
          <w:sz w:val="20"/>
          <w:szCs w:val="20"/>
          <w:lang w:val="en-US"/>
        </w:rPr>
        <w:t>g</w:t>
      </w:r>
      <w:r w:rsidRPr="00822615">
        <w:rPr>
          <w:rFonts w:ascii="Times New Roman" w:hAnsi="Times New Roman"/>
          <w:sz w:val="20"/>
          <w:szCs w:val="20"/>
          <w:lang w:val="kk-KZ"/>
        </w:rPr>
        <w:t>an n</w:t>
      </w:r>
      <w:r w:rsidRPr="00822615">
        <w:rPr>
          <w:rFonts w:ascii="Times New Roman" w:hAnsi="Times New Roman"/>
          <w:sz w:val="20"/>
          <w:szCs w:val="20"/>
          <w:lang w:val="en-US"/>
        </w:rPr>
        <w:t>u</w:t>
      </w:r>
      <w:r w:rsidRPr="00822615">
        <w:rPr>
          <w:rFonts w:ascii="Times New Roman" w:hAnsi="Times New Roman"/>
          <w:sz w:val="20"/>
          <w:szCs w:val="20"/>
          <w:lang w:val="kk-KZ"/>
        </w:rPr>
        <w:t>s</w:t>
      </w:r>
      <w:r w:rsidRPr="00822615">
        <w:rPr>
          <w:rFonts w:ascii="Times New Roman" w:hAnsi="Times New Roman"/>
          <w:sz w:val="20"/>
          <w:szCs w:val="20"/>
          <w:lang w:val="en-US"/>
        </w:rPr>
        <w:t>k</w:t>
      </w:r>
      <w:r w:rsidRPr="00822615">
        <w:rPr>
          <w:rFonts w:ascii="Times New Roman" w:hAnsi="Times New Roman"/>
          <w:sz w:val="20"/>
          <w:szCs w:val="20"/>
          <w:lang w:val="kk-KZ"/>
        </w:rPr>
        <w:t>a</w:t>
      </w:r>
      <w:r w:rsidRPr="00822615">
        <w:rPr>
          <w:rFonts w:ascii="Times New Roman" w:hAnsi="Times New Roman"/>
          <w:sz w:val="20"/>
          <w:szCs w:val="20"/>
          <w:lang w:val="en-US"/>
        </w:rPr>
        <w:t>)</w:t>
      </w:r>
      <w:r w:rsidRPr="00822615">
        <w:rPr>
          <w:rFonts w:ascii="Times New Roman" w:hAnsi="Times New Roman"/>
          <w:sz w:val="20"/>
          <w:szCs w:val="20"/>
          <w:lang w:val="kk-KZ"/>
        </w:rPr>
        <w:t>. [Sahih al-Buhari</w:t>
      </w:r>
      <w:r w:rsidRPr="00822615">
        <w:rPr>
          <w:rFonts w:ascii="Times New Roman" w:hAnsi="Times New Roman"/>
          <w:sz w:val="20"/>
          <w:szCs w:val="20"/>
          <w:lang w:val="en-US"/>
        </w:rPr>
        <w:t xml:space="preserve"> (</w:t>
      </w:r>
      <w:r w:rsidRPr="00822615">
        <w:rPr>
          <w:rFonts w:ascii="Times New Roman" w:hAnsi="Times New Roman"/>
          <w:sz w:val="20"/>
          <w:szCs w:val="20"/>
          <w:lang w:val="kk-KZ"/>
        </w:rPr>
        <w:t>Abridged version</w:t>
      </w:r>
      <w:r w:rsidRPr="00822615">
        <w:rPr>
          <w:rFonts w:ascii="Times New Roman" w:hAnsi="Times New Roman"/>
          <w:sz w:val="20"/>
          <w:szCs w:val="20"/>
          <w:lang w:val="en-US"/>
        </w:rPr>
        <w:t>)</w:t>
      </w:r>
      <w:r w:rsidRPr="00822615">
        <w:rPr>
          <w:rFonts w:ascii="Times New Roman" w:hAnsi="Times New Roman"/>
          <w:sz w:val="20"/>
          <w:szCs w:val="20"/>
          <w:lang w:val="kk-KZ"/>
        </w:rPr>
        <w:t>]. K</w:t>
      </w:r>
      <w:r w:rsidRPr="00822615">
        <w:rPr>
          <w:rFonts w:ascii="Times New Roman" w:hAnsi="Times New Roman"/>
          <w:sz w:val="20"/>
          <w:szCs w:val="20"/>
          <w:lang w:val="en-US"/>
        </w:rPr>
        <w:t>a</w:t>
      </w:r>
      <w:r w:rsidRPr="00822615">
        <w:rPr>
          <w:rFonts w:ascii="Times New Roman" w:hAnsi="Times New Roman"/>
          <w:sz w:val="20"/>
          <w:szCs w:val="20"/>
          <w:lang w:val="kk-KZ"/>
        </w:rPr>
        <w:t>usar sajahat</w:t>
      </w:r>
      <w:r w:rsidRPr="00822615">
        <w:rPr>
          <w:rFonts w:ascii="Times New Roman" w:hAnsi="Times New Roman"/>
          <w:sz w:val="20"/>
          <w:szCs w:val="20"/>
          <w:lang w:val="en-US"/>
        </w:rPr>
        <w:t xml:space="preserve">. </w:t>
      </w:r>
      <w:r w:rsidRPr="00822615">
        <w:rPr>
          <w:rFonts w:ascii="Times New Roman" w:hAnsi="Times New Roman"/>
          <w:sz w:val="20"/>
          <w:szCs w:val="20"/>
          <w:lang w:val="kk-KZ"/>
        </w:rPr>
        <w:t>(in Kazakh)</w:t>
      </w:r>
    </w:p>
    <w:p w14:paraId="1FD13156" w14:textId="77777777" w:rsidR="00EB1885" w:rsidRPr="00822615" w:rsidRDefault="00EB1885"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Toparlı,</w:t>
      </w:r>
      <w:r w:rsidRPr="00822615">
        <w:rPr>
          <w:rFonts w:ascii="Times New Roman" w:hAnsi="Times New Roman"/>
          <w:spacing w:val="-9"/>
          <w:sz w:val="20"/>
          <w:szCs w:val="20"/>
          <w:lang w:val="kk-KZ"/>
        </w:rPr>
        <w:t xml:space="preserve"> </w:t>
      </w:r>
      <w:r w:rsidRPr="00822615">
        <w:rPr>
          <w:rFonts w:ascii="Times New Roman" w:hAnsi="Times New Roman"/>
          <w:sz w:val="20"/>
          <w:szCs w:val="20"/>
          <w:lang w:val="kk-KZ"/>
        </w:rPr>
        <w:t>R.</w:t>
      </w:r>
      <w:r w:rsidRPr="00822615">
        <w:rPr>
          <w:rFonts w:ascii="Times New Roman" w:hAnsi="Times New Roman"/>
          <w:spacing w:val="-7"/>
          <w:sz w:val="20"/>
          <w:szCs w:val="20"/>
          <w:lang w:val="kk-KZ"/>
        </w:rPr>
        <w:t xml:space="preserve"> </w:t>
      </w:r>
      <w:r w:rsidRPr="00822615">
        <w:rPr>
          <w:rFonts w:ascii="Times New Roman" w:hAnsi="Times New Roman"/>
          <w:sz w:val="20"/>
          <w:szCs w:val="20"/>
          <w:lang w:val="kk-KZ"/>
        </w:rPr>
        <w:t>(1992).</w:t>
      </w:r>
      <w:r w:rsidRPr="00822615">
        <w:rPr>
          <w:rFonts w:ascii="Times New Roman" w:hAnsi="Times New Roman"/>
          <w:spacing w:val="-7"/>
          <w:sz w:val="20"/>
          <w:szCs w:val="20"/>
          <w:lang w:val="kk-KZ"/>
        </w:rPr>
        <w:t xml:space="preserve"> </w:t>
      </w:r>
      <w:r w:rsidRPr="00822615">
        <w:rPr>
          <w:rFonts w:ascii="Times New Roman" w:hAnsi="Times New Roman"/>
          <w:i/>
          <w:sz w:val="20"/>
          <w:szCs w:val="20"/>
          <w:lang w:val="kk-KZ"/>
        </w:rPr>
        <w:t>Irşadül</w:t>
      </w:r>
      <w:r w:rsidRPr="00822615">
        <w:rPr>
          <w:rFonts w:ascii="Times New Roman" w:hAnsi="Times New Roman"/>
          <w:i/>
          <w:spacing w:val="-7"/>
          <w:sz w:val="20"/>
          <w:szCs w:val="20"/>
          <w:lang w:val="kk-KZ"/>
        </w:rPr>
        <w:t xml:space="preserve"> </w:t>
      </w:r>
      <w:r w:rsidRPr="00822615">
        <w:rPr>
          <w:rFonts w:ascii="Times New Roman" w:hAnsi="Times New Roman"/>
          <w:i/>
          <w:sz w:val="20"/>
          <w:szCs w:val="20"/>
          <w:lang w:val="kk-KZ"/>
        </w:rPr>
        <w:t>mülük</w:t>
      </w:r>
      <w:r w:rsidRPr="00822615">
        <w:rPr>
          <w:rFonts w:ascii="Times New Roman" w:hAnsi="Times New Roman"/>
          <w:i/>
          <w:spacing w:val="-9"/>
          <w:sz w:val="20"/>
          <w:szCs w:val="20"/>
          <w:lang w:val="kk-KZ"/>
        </w:rPr>
        <w:t xml:space="preserve"> </w:t>
      </w:r>
      <w:r w:rsidRPr="00822615">
        <w:rPr>
          <w:rFonts w:ascii="Times New Roman" w:hAnsi="Times New Roman"/>
          <w:i/>
          <w:sz w:val="20"/>
          <w:szCs w:val="20"/>
          <w:lang w:val="kk-KZ"/>
        </w:rPr>
        <w:t>ve</w:t>
      </w:r>
      <w:r w:rsidRPr="00822615">
        <w:rPr>
          <w:rFonts w:ascii="Times New Roman" w:hAnsi="Times New Roman"/>
          <w:i/>
          <w:spacing w:val="-8"/>
          <w:sz w:val="20"/>
          <w:szCs w:val="20"/>
          <w:lang w:val="kk-KZ"/>
        </w:rPr>
        <w:t xml:space="preserve"> </w:t>
      </w:r>
      <w:r w:rsidRPr="00822615">
        <w:rPr>
          <w:rFonts w:ascii="Times New Roman" w:hAnsi="Times New Roman"/>
          <w:i/>
          <w:sz w:val="20"/>
          <w:szCs w:val="20"/>
          <w:lang w:val="kk-KZ"/>
        </w:rPr>
        <w:t>es-selatın</w:t>
      </w:r>
      <w:r w:rsidRPr="00822615">
        <w:rPr>
          <w:rFonts w:ascii="Times New Roman" w:hAnsi="Times New Roman"/>
          <w:sz w:val="20"/>
          <w:szCs w:val="20"/>
          <w:lang w:val="kk-KZ"/>
        </w:rPr>
        <w:t>.</w:t>
      </w:r>
      <w:r w:rsidRPr="00822615">
        <w:rPr>
          <w:rFonts w:ascii="Times New Roman" w:hAnsi="Times New Roman"/>
          <w:spacing w:val="-6"/>
          <w:sz w:val="20"/>
          <w:szCs w:val="20"/>
          <w:lang w:val="kk-KZ"/>
        </w:rPr>
        <w:t xml:space="preserve"> </w:t>
      </w:r>
      <w:r w:rsidRPr="00822615">
        <w:rPr>
          <w:rFonts w:ascii="Times New Roman" w:hAnsi="Times New Roman"/>
          <w:sz w:val="20"/>
          <w:szCs w:val="20"/>
          <w:lang w:val="kk-KZ"/>
        </w:rPr>
        <w:t>Atatürkkültür.</w:t>
      </w:r>
    </w:p>
    <w:p w14:paraId="375E6B83" w14:textId="7259B23C" w:rsidR="00EB1885" w:rsidRPr="00822615" w:rsidRDefault="00C536A3" w:rsidP="00EB1885">
      <w:pPr>
        <w:spacing w:after="0" w:line="240" w:lineRule="auto"/>
        <w:ind w:firstLine="567"/>
        <w:jc w:val="both"/>
        <w:rPr>
          <w:rFonts w:ascii="Times New Roman" w:hAnsi="Times New Roman"/>
          <w:sz w:val="20"/>
          <w:szCs w:val="20"/>
          <w:lang w:val="kk-KZ"/>
        </w:rPr>
      </w:pPr>
      <w:r w:rsidRPr="00822615">
        <w:rPr>
          <w:rFonts w:ascii="Times New Roman" w:hAnsi="Times New Roman"/>
          <w:sz w:val="20"/>
          <w:szCs w:val="20"/>
          <w:lang w:val="kk-KZ"/>
        </w:rPr>
        <w:t>Zainuddin ar-Razi</w:t>
      </w:r>
      <w:r w:rsidR="00EB1885" w:rsidRPr="00822615">
        <w:rPr>
          <w:rFonts w:ascii="Times New Roman" w:hAnsi="Times New Roman"/>
          <w:sz w:val="20"/>
          <w:szCs w:val="20"/>
          <w:lang w:val="kk-KZ"/>
        </w:rPr>
        <w:t xml:space="preserve"> (2006). </w:t>
      </w:r>
      <w:r w:rsidR="00EB1885" w:rsidRPr="00822615">
        <w:rPr>
          <w:rFonts w:ascii="Times New Roman" w:hAnsi="Times New Roman"/>
          <w:i/>
          <w:iCs/>
          <w:sz w:val="20"/>
          <w:szCs w:val="20"/>
          <w:lang w:val="kk-KZ"/>
        </w:rPr>
        <w:t>Tukhfatul'-Muluk (Vol. 3).</w:t>
      </w:r>
      <w:r w:rsidR="00EB1885" w:rsidRPr="00822615">
        <w:rPr>
          <w:rFonts w:ascii="Times New Roman" w:hAnsi="Times New Roman"/>
          <w:sz w:val="20"/>
          <w:szCs w:val="20"/>
          <w:lang w:val="kk-KZ"/>
        </w:rPr>
        <w:t xml:space="preserve"> Daru al-Faruq. </w:t>
      </w:r>
    </w:p>
    <w:p w14:paraId="3C4F4E11" w14:textId="0421DEEC" w:rsidR="00EB1885" w:rsidRPr="00822615" w:rsidRDefault="00EB1885" w:rsidP="00EB1885">
      <w:pPr>
        <w:widowControl w:val="0"/>
        <w:tabs>
          <w:tab w:val="left" w:pos="534"/>
          <w:tab w:val="left" w:pos="709"/>
        </w:tabs>
        <w:autoSpaceDE w:val="0"/>
        <w:autoSpaceDN w:val="0"/>
        <w:spacing w:after="0" w:line="240" w:lineRule="auto"/>
        <w:ind w:right="82" w:firstLine="567"/>
        <w:jc w:val="both"/>
        <w:rPr>
          <w:rFonts w:ascii="Times New Roman" w:hAnsi="Times New Roman"/>
          <w:sz w:val="20"/>
          <w:szCs w:val="20"/>
          <w:lang w:val="kk-KZ"/>
        </w:rPr>
      </w:pPr>
      <w:r w:rsidRPr="00822615">
        <w:rPr>
          <w:rFonts w:ascii="Times New Roman" w:hAnsi="Times New Roman"/>
          <w:sz w:val="20"/>
          <w:szCs w:val="20"/>
          <w:lang w:val="kk-KZ"/>
        </w:rPr>
        <w:t>Zh</w:t>
      </w:r>
      <w:r w:rsidR="00C536A3" w:rsidRPr="00822615">
        <w:rPr>
          <w:rFonts w:ascii="Times New Roman" w:hAnsi="Times New Roman"/>
          <w:sz w:val="20"/>
          <w:szCs w:val="20"/>
          <w:lang w:val="kk-KZ"/>
        </w:rPr>
        <w:t>usіpbekov., Zh, &amp; R, Muhiddinov</w:t>
      </w:r>
      <w:r w:rsidRPr="00822615">
        <w:rPr>
          <w:rFonts w:ascii="Times New Roman" w:hAnsi="Times New Roman"/>
          <w:sz w:val="20"/>
          <w:szCs w:val="20"/>
          <w:lang w:val="kk-KZ"/>
        </w:rPr>
        <w:t xml:space="preserve"> (2016). </w:t>
      </w:r>
      <w:r w:rsidRPr="00822615">
        <w:rPr>
          <w:rFonts w:ascii="Times New Roman" w:hAnsi="Times New Roman"/>
          <w:i/>
          <w:sz w:val="20"/>
          <w:szCs w:val="20"/>
          <w:lang w:val="kk-KZ"/>
        </w:rPr>
        <w:t>Arabsha–kazaksha sozdіk</w:t>
      </w:r>
      <w:r w:rsidRPr="00822615">
        <w:rPr>
          <w:rFonts w:ascii="Times New Roman" w:hAnsi="Times New Roman"/>
          <w:sz w:val="20"/>
          <w:szCs w:val="20"/>
          <w:lang w:val="kk-KZ"/>
        </w:rPr>
        <w:t>. Nur-Mүbarak baspasy. (in Kazakh)</w:t>
      </w:r>
    </w:p>
    <w:p w14:paraId="4972B4F9" w14:textId="77777777" w:rsidR="00EB1885" w:rsidRPr="00822615" w:rsidRDefault="00EB1885" w:rsidP="00EB1885">
      <w:pPr>
        <w:widowControl w:val="0"/>
        <w:tabs>
          <w:tab w:val="left" w:pos="534"/>
          <w:tab w:val="left" w:pos="709"/>
        </w:tabs>
        <w:autoSpaceDE w:val="0"/>
        <w:autoSpaceDN w:val="0"/>
        <w:spacing w:after="0" w:line="240" w:lineRule="auto"/>
        <w:ind w:right="82" w:firstLine="567"/>
        <w:jc w:val="both"/>
        <w:rPr>
          <w:rFonts w:ascii="Times New Roman" w:hAnsi="Times New Roman"/>
          <w:sz w:val="20"/>
          <w:szCs w:val="20"/>
          <w:lang w:val="en-US"/>
        </w:rPr>
      </w:pPr>
      <w:r w:rsidRPr="00822615">
        <w:rPr>
          <w:rFonts w:ascii="Times New Roman" w:hAnsi="Times New Roman"/>
          <w:sz w:val="20"/>
          <w:szCs w:val="20"/>
          <w:lang w:val="kk-KZ"/>
        </w:rPr>
        <w:t xml:space="preserve">Аkіmhanov, A. B., &amp; Anarbaev, N. S. (2015). </w:t>
      </w:r>
      <w:r w:rsidRPr="00822615">
        <w:rPr>
          <w:rFonts w:ascii="Times New Roman" w:hAnsi="Times New Roman"/>
          <w:i/>
          <w:sz w:val="20"/>
          <w:szCs w:val="20"/>
          <w:lang w:val="kk-KZ"/>
        </w:rPr>
        <w:t xml:space="preserve">Quran </w:t>
      </w:r>
      <w:r w:rsidRPr="00822615">
        <w:rPr>
          <w:rFonts w:ascii="Times New Roman" w:hAnsi="Times New Roman"/>
          <w:i/>
          <w:sz w:val="20"/>
          <w:szCs w:val="20"/>
          <w:lang w:val="en-US"/>
        </w:rPr>
        <w:t>K</w:t>
      </w:r>
      <w:r w:rsidRPr="00822615">
        <w:rPr>
          <w:rFonts w:ascii="Times New Roman" w:hAnsi="Times New Roman"/>
          <w:i/>
          <w:sz w:val="20"/>
          <w:szCs w:val="20"/>
          <w:lang w:val="kk-KZ"/>
        </w:rPr>
        <w:t>arіm</w:t>
      </w:r>
      <w:r w:rsidRPr="00822615">
        <w:rPr>
          <w:rFonts w:ascii="Times New Roman" w:hAnsi="Times New Roman"/>
          <w:sz w:val="20"/>
          <w:szCs w:val="20"/>
          <w:lang w:val="kk-KZ"/>
        </w:rPr>
        <w:t xml:space="preserve"> (qazaqsha tusіndіrmelі audarma) [The Holy Qur’an (Kazakh Explanatory Translation)]. Kokzhiek baspasy.</w:t>
      </w:r>
      <w:r w:rsidRPr="00822615">
        <w:rPr>
          <w:rFonts w:ascii="Times New Roman" w:hAnsi="Times New Roman"/>
          <w:sz w:val="20"/>
          <w:szCs w:val="20"/>
          <w:lang w:val="en-US"/>
        </w:rPr>
        <w:t xml:space="preserve"> </w:t>
      </w:r>
      <w:r w:rsidRPr="00822615">
        <w:rPr>
          <w:rFonts w:ascii="Times New Roman" w:hAnsi="Times New Roman"/>
          <w:sz w:val="20"/>
          <w:szCs w:val="20"/>
          <w:lang w:val="kk-KZ"/>
        </w:rPr>
        <w:t>(in Kazakh)</w:t>
      </w:r>
    </w:p>
    <w:p w14:paraId="50958348" w14:textId="77777777" w:rsidR="00EB1885" w:rsidRPr="00822615" w:rsidRDefault="00EB1885" w:rsidP="00EB1885">
      <w:pPr>
        <w:widowControl w:val="0"/>
        <w:tabs>
          <w:tab w:val="left" w:pos="534"/>
          <w:tab w:val="left" w:pos="709"/>
        </w:tabs>
        <w:autoSpaceDE w:val="0"/>
        <w:autoSpaceDN w:val="0"/>
        <w:spacing w:after="0" w:line="240" w:lineRule="auto"/>
        <w:ind w:right="82" w:firstLine="567"/>
        <w:jc w:val="both"/>
        <w:rPr>
          <w:rFonts w:ascii="Times New Roman" w:hAnsi="Times New Roman"/>
          <w:sz w:val="20"/>
          <w:szCs w:val="20"/>
          <w:lang w:val="kk-KZ"/>
        </w:rPr>
      </w:pPr>
      <w:r w:rsidRPr="00822615">
        <w:rPr>
          <w:rFonts w:ascii="Times New Roman" w:hAnsi="Times New Roman"/>
          <w:sz w:val="20"/>
          <w:szCs w:val="20"/>
          <w:lang w:val="kk-KZ"/>
        </w:rPr>
        <w:t xml:space="preserve">Кydyr, T. (2016). </w:t>
      </w:r>
      <w:r w:rsidRPr="00822615">
        <w:rPr>
          <w:rFonts w:ascii="Times New Roman" w:hAnsi="Times New Roman"/>
          <w:i/>
          <w:sz w:val="20"/>
          <w:szCs w:val="20"/>
          <w:lang w:val="kk-KZ"/>
        </w:rPr>
        <w:t>Dаst</w:t>
      </w:r>
      <w:r w:rsidRPr="00822615">
        <w:rPr>
          <w:rFonts w:ascii="Times New Roman" w:hAnsi="Times New Roman"/>
          <w:i/>
          <w:sz w:val="20"/>
          <w:szCs w:val="20"/>
          <w:lang w:val="en-US"/>
        </w:rPr>
        <w:t>u</w:t>
      </w:r>
      <w:r w:rsidRPr="00822615">
        <w:rPr>
          <w:rFonts w:ascii="Times New Roman" w:hAnsi="Times New Roman"/>
          <w:i/>
          <w:sz w:val="20"/>
          <w:szCs w:val="20"/>
          <w:lang w:val="kk-KZ"/>
        </w:rPr>
        <w:t>rlі islam zhauһarlary</w:t>
      </w:r>
      <w:r w:rsidRPr="00822615">
        <w:rPr>
          <w:rFonts w:ascii="Times New Roman" w:hAnsi="Times New Roman"/>
          <w:sz w:val="20"/>
          <w:szCs w:val="20"/>
          <w:lang w:val="kk-KZ"/>
        </w:rPr>
        <w:t xml:space="preserve"> </w:t>
      </w:r>
      <w:r w:rsidRPr="00822615">
        <w:rPr>
          <w:rFonts w:ascii="Times New Roman" w:hAnsi="Times New Roman"/>
          <w:sz w:val="20"/>
          <w:szCs w:val="20"/>
          <w:lang w:val="en-US"/>
        </w:rPr>
        <w:t>[Traditional Treasures of Islam]</w:t>
      </w:r>
      <w:r w:rsidRPr="00822615">
        <w:rPr>
          <w:rFonts w:ascii="Times New Roman" w:hAnsi="Times New Roman"/>
          <w:sz w:val="20"/>
          <w:szCs w:val="20"/>
          <w:lang w:val="kk-KZ"/>
        </w:rPr>
        <w:t xml:space="preserve">. </w:t>
      </w:r>
      <w:r w:rsidR="00FD7625" w:rsidRPr="00822615">
        <w:rPr>
          <w:rFonts w:ascii="Times New Roman" w:hAnsi="Times New Roman"/>
          <w:sz w:val="20"/>
          <w:szCs w:val="20"/>
          <w:lang w:val="en-US"/>
        </w:rPr>
        <w:t>SAMK Press</w:t>
      </w:r>
      <w:r w:rsidRPr="00822615">
        <w:rPr>
          <w:rFonts w:ascii="Times New Roman" w:hAnsi="Times New Roman"/>
          <w:sz w:val="20"/>
          <w:szCs w:val="20"/>
          <w:lang w:val="kk-KZ"/>
        </w:rPr>
        <w:t>. (in Kazakh)</w:t>
      </w:r>
    </w:p>
    <w:p w14:paraId="12DA3E4C" w14:textId="77777777" w:rsidR="00EB1885" w:rsidRPr="00822615" w:rsidRDefault="00EB1885" w:rsidP="00EB1885">
      <w:pPr>
        <w:widowControl w:val="0"/>
        <w:tabs>
          <w:tab w:val="left" w:pos="534"/>
          <w:tab w:val="left" w:pos="709"/>
        </w:tabs>
        <w:autoSpaceDE w:val="0"/>
        <w:autoSpaceDN w:val="0"/>
        <w:spacing w:after="0" w:line="240" w:lineRule="auto"/>
        <w:ind w:right="82" w:firstLine="567"/>
        <w:jc w:val="both"/>
        <w:rPr>
          <w:rFonts w:ascii="Times New Roman" w:hAnsi="Times New Roman"/>
          <w:sz w:val="20"/>
          <w:szCs w:val="20"/>
          <w:lang w:val="kk-KZ"/>
        </w:rPr>
      </w:pPr>
    </w:p>
    <w:p w14:paraId="5994949E" w14:textId="77777777" w:rsidR="00EB1885" w:rsidRPr="00822615" w:rsidRDefault="00EB1885" w:rsidP="00EB1885">
      <w:pPr>
        <w:widowControl w:val="0"/>
        <w:tabs>
          <w:tab w:val="left" w:pos="534"/>
          <w:tab w:val="left" w:pos="709"/>
        </w:tabs>
        <w:autoSpaceDE w:val="0"/>
        <w:autoSpaceDN w:val="0"/>
        <w:spacing w:after="0" w:line="240" w:lineRule="auto"/>
        <w:ind w:right="82" w:firstLine="567"/>
        <w:jc w:val="both"/>
        <w:rPr>
          <w:rFonts w:ascii="Times New Roman" w:hAnsi="Times New Roman"/>
          <w:sz w:val="20"/>
          <w:szCs w:val="20"/>
          <w:lang w:val="en-US"/>
        </w:rPr>
      </w:pPr>
      <w:r w:rsidRPr="00822615">
        <w:rPr>
          <w:rFonts w:ascii="Times New Roman" w:hAnsi="Times New Roman"/>
          <w:b/>
          <w:sz w:val="20"/>
          <w:szCs w:val="20"/>
          <w:lang w:val="en-US"/>
        </w:rPr>
        <w:t>Information</w:t>
      </w:r>
      <w:r w:rsidRPr="00822615">
        <w:rPr>
          <w:rFonts w:ascii="Times New Roman" w:hAnsi="Times New Roman"/>
          <w:b/>
          <w:spacing w:val="-6"/>
          <w:sz w:val="20"/>
          <w:szCs w:val="20"/>
          <w:lang w:val="en-US"/>
        </w:rPr>
        <w:t xml:space="preserve"> </w:t>
      </w:r>
      <w:r w:rsidRPr="00822615">
        <w:rPr>
          <w:rFonts w:ascii="Times New Roman" w:hAnsi="Times New Roman"/>
          <w:b/>
          <w:sz w:val="20"/>
          <w:szCs w:val="20"/>
          <w:lang w:val="en-US"/>
        </w:rPr>
        <w:t>about</w:t>
      </w:r>
      <w:r w:rsidRPr="00822615">
        <w:rPr>
          <w:rFonts w:ascii="Times New Roman" w:hAnsi="Times New Roman"/>
          <w:b/>
          <w:spacing w:val="-5"/>
          <w:sz w:val="20"/>
          <w:szCs w:val="20"/>
          <w:lang w:val="en-US"/>
        </w:rPr>
        <w:t xml:space="preserve"> </w:t>
      </w:r>
      <w:r w:rsidRPr="00822615">
        <w:rPr>
          <w:rFonts w:ascii="Times New Roman" w:hAnsi="Times New Roman"/>
          <w:b/>
          <w:spacing w:val="-2"/>
          <w:sz w:val="20"/>
          <w:szCs w:val="20"/>
          <w:lang w:val="en-US"/>
        </w:rPr>
        <w:t>authors:</w:t>
      </w:r>
    </w:p>
    <w:p w14:paraId="34165547" w14:textId="77777777" w:rsidR="00EB1885" w:rsidRPr="00822615" w:rsidRDefault="00EB1885" w:rsidP="00EB1885">
      <w:pPr>
        <w:widowControl w:val="0"/>
        <w:tabs>
          <w:tab w:val="left" w:pos="534"/>
          <w:tab w:val="left" w:pos="709"/>
        </w:tabs>
        <w:autoSpaceDE w:val="0"/>
        <w:autoSpaceDN w:val="0"/>
        <w:spacing w:after="0" w:line="240" w:lineRule="auto"/>
        <w:ind w:right="82" w:firstLine="567"/>
        <w:jc w:val="both"/>
        <w:rPr>
          <w:rStyle w:val="a3"/>
          <w:rFonts w:ascii="Times New Roman" w:hAnsi="Times New Roman"/>
          <w:sz w:val="20"/>
          <w:szCs w:val="20"/>
          <w:lang w:val="kk-KZ"/>
        </w:rPr>
      </w:pPr>
      <w:r w:rsidRPr="00822615">
        <w:rPr>
          <w:rFonts w:ascii="Times New Roman" w:hAnsi="Times New Roman"/>
          <w:sz w:val="20"/>
          <w:szCs w:val="20"/>
          <w:lang w:val="kk-KZ"/>
        </w:rPr>
        <w:t>Daken</w:t>
      </w:r>
      <w:r w:rsidRPr="00822615">
        <w:rPr>
          <w:rFonts w:ascii="Times New Roman" w:hAnsi="Times New Roman"/>
          <w:sz w:val="20"/>
          <w:szCs w:val="20"/>
          <w:lang w:val="en-US"/>
        </w:rPr>
        <w:t>,</w:t>
      </w:r>
      <w:r w:rsidRPr="00822615">
        <w:rPr>
          <w:rFonts w:ascii="Times New Roman" w:hAnsi="Times New Roman"/>
          <w:sz w:val="20"/>
          <w:szCs w:val="20"/>
          <w:lang w:val="kk-KZ"/>
        </w:rPr>
        <w:t xml:space="preserve"> Erkibek</w:t>
      </w:r>
      <w:r w:rsidRPr="00822615">
        <w:rPr>
          <w:rFonts w:ascii="Times New Roman" w:hAnsi="Times New Roman"/>
          <w:spacing w:val="-4"/>
          <w:sz w:val="20"/>
          <w:szCs w:val="20"/>
          <w:lang w:val="kk-KZ"/>
        </w:rPr>
        <w:t xml:space="preserve"> </w:t>
      </w:r>
      <w:r w:rsidRPr="00822615">
        <w:rPr>
          <w:rFonts w:ascii="Times New Roman" w:hAnsi="Times New Roman"/>
          <w:sz w:val="20"/>
          <w:szCs w:val="20"/>
          <w:lang w:val="kk-KZ"/>
        </w:rPr>
        <w:t>–</w:t>
      </w:r>
      <w:r w:rsidRPr="00822615">
        <w:rPr>
          <w:rFonts w:ascii="Times New Roman" w:hAnsi="Times New Roman"/>
          <w:spacing w:val="-4"/>
          <w:sz w:val="20"/>
          <w:szCs w:val="20"/>
          <w:lang w:val="kk-KZ"/>
        </w:rPr>
        <w:t xml:space="preserve"> </w:t>
      </w:r>
      <w:r w:rsidRPr="00822615">
        <w:rPr>
          <w:rFonts w:ascii="Times New Roman" w:hAnsi="Times New Roman"/>
          <w:sz w:val="20"/>
          <w:szCs w:val="20"/>
          <w:lang w:val="kk-KZ"/>
        </w:rPr>
        <w:t>PhD</w:t>
      </w:r>
      <w:r w:rsidRPr="00822615">
        <w:rPr>
          <w:rFonts w:ascii="Times New Roman" w:hAnsi="Times New Roman"/>
          <w:spacing w:val="-4"/>
          <w:sz w:val="20"/>
          <w:szCs w:val="20"/>
          <w:lang w:val="kk-KZ"/>
        </w:rPr>
        <w:t xml:space="preserve"> </w:t>
      </w:r>
      <w:r w:rsidRPr="00822615">
        <w:rPr>
          <w:rFonts w:ascii="Times New Roman" w:hAnsi="Times New Roman"/>
          <w:sz w:val="20"/>
          <w:szCs w:val="20"/>
          <w:lang w:val="kk-KZ"/>
        </w:rPr>
        <w:t>student</w:t>
      </w:r>
      <w:r w:rsidRPr="00822615">
        <w:rPr>
          <w:rFonts w:ascii="Times New Roman" w:hAnsi="Times New Roman"/>
          <w:spacing w:val="-4"/>
          <w:sz w:val="20"/>
          <w:szCs w:val="20"/>
          <w:lang w:val="kk-KZ"/>
        </w:rPr>
        <w:t xml:space="preserve"> </w:t>
      </w:r>
      <w:r w:rsidRPr="00822615">
        <w:rPr>
          <w:rFonts w:ascii="Times New Roman" w:hAnsi="Times New Roman"/>
          <w:sz w:val="20"/>
          <w:szCs w:val="20"/>
          <w:lang w:val="kk-KZ"/>
        </w:rPr>
        <w:t>of</w:t>
      </w:r>
      <w:r w:rsidRPr="00822615">
        <w:rPr>
          <w:rFonts w:ascii="Times New Roman" w:hAnsi="Times New Roman"/>
          <w:spacing w:val="-4"/>
          <w:sz w:val="20"/>
          <w:szCs w:val="20"/>
          <w:lang w:val="kk-KZ"/>
        </w:rPr>
        <w:t xml:space="preserve"> </w:t>
      </w:r>
      <w:r w:rsidRPr="00822615">
        <w:rPr>
          <w:rFonts w:ascii="Times New Roman" w:hAnsi="Times New Roman"/>
          <w:sz w:val="20"/>
          <w:szCs w:val="20"/>
          <w:lang w:val="kk-KZ"/>
        </w:rPr>
        <w:t>the</w:t>
      </w:r>
      <w:r w:rsidRPr="00822615">
        <w:rPr>
          <w:rFonts w:ascii="Times New Roman" w:hAnsi="Times New Roman"/>
          <w:spacing w:val="-4"/>
          <w:sz w:val="20"/>
          <w:szCs w:val="20"/>
          <w:lang w:val="kk-KZ"/>
        </w:rPr>
        <w:t xml:space="preserve"> </w:t>
      </w:r>
      <w:r w:rsidRPr="00822615">
        <w:rPr>
          <w:rFonts w:ascii="Times New Roman" w:hAnsi="Times New Roman"/>
          <w:sz w:val="20"/>
          <w:szCs w:val="20"/>
          <w:lang w:val="kk-KZ"/>
        </w:rPr>
        <w:t>Department</w:t>
      </w:r>
      <w:r w:rsidRPr="00822615">
        <w:rPr>
          <w:rFonts w:ascii="Times New Roman" w:hAnsi="Times New Roman"/>
          <w:spacing w:val="-4"/>
          <w:sz w:val="20"/>
          <w:szCs w:val="20"/>
          <w:lang w:val="kk-KZ"/>
        </w:rPr>
        <w:t xml:space="preserve"> </w:t>
      </w:r>
      <w:r w:rsidRPr="00822615">
        <w:rPr>
          <w:rFonts w:ascii="Times New Roman" w:hAnsi="Times New Roman"/>
          <w:sz w:val="20"/>
          <w:szCs w:val="20"/>
          <w:lang w:val="kk-KZ"/>
        </w:rPr>
        <w:t>of</w:t>
      </w:r>
      <w:r w:rsidRPr="00822615">
        <w:rPr>
          <w:rFonts w:ascii="Times New Roman" w:hAnsi="Times New Roman"/>
          <w:spacing w:val="-4"/>
          <w:sz w:val="20"/>
          <w:szCs w:val="20"/>
          <w:lang w:val="kk-KZ"/>
        </w:rPr>
        <w:t xml:space="preserve"> </w:t>
      </w:r>
      <w:r w:rsidRPr="00822615">
        <w:rPr>
          <w:rFonts w:ascii="Times New Roman" w:hAnsi="Times New Roman"/>
          <w:sz w:val="20"/>
          <w:szCs w:val="20"/>
          <w:lang w:val="kk-KZ"/>
        </w:rPr>
        <w:t>Islamic</w:t>
      </w:r>
      <w:r w:rsidRPr="00822615">
        <w:rPr>
          <w:rFonts w:ascii="Times New Roman" w:hAnsi="Times New Roman"/>
          <w:spacing w:val="-4"/>
          <w:sz w:val="20"/>
          <w:szCs w:val="20"/>
          <w:lang w:val="kk-KZ"/>
        </w:rPr>
        <w:t xml:space="preserve"> </w:t>
      </w:r>
      <w:r w:rsidRPr="00822615">
        <w:rPr>
          <w:rFonts w:ascii="Times New Roman" w:hAnsi="Times New Roman"/>
          <w:sz w:val="20"/>
          <w:szCs w:val="20"/>
          <w:lang w:val="kk-KZ"/>
        </w:rPr>
        <w:t>Studies</w:t>
      </w:r>
      <w:r w:rsidRPr="00822615">
        <w:rPr>
          <w:rFonts w:ascii="Times New Roman" w:hAnsi="Times New Roman"/>
          <w:spacing w:val="-4"/>
          <w:sz w:val="20"/>
          <w:szCs w:val="20"/>
          <w:lang w:val="kk-KZ"/>
        </w:rPr>
        <w:t xml:space="preserve"> </w:t>
      </w:r>
      <w:r w:rsidRPr="00822615">
        <w:rPr>
          <w:rFonts w:ascii="Times New Roman" w:hAnsi="Times New Roman"/>
          <w:sz w:val="20"/>
          <w:szCs w:val="20"/>
          <w:lang w:val="kk-KZ"/>
        </w:rPr>
        <w:t>of</w:t>
      </w:r>
      <w:r w:rsidRPr="00822615">
        <w:rPr>
          <w:rFonts w:ascii="Times New Roman" w:hAnsi="Times New Roman"/>
          <w:spacing w:val="-4"/>
          <w:sz w:val="20"/>
          <w:szCs w:val="20"/>
          <w:lang w:val="kk-KZ"/>
        </w:rPr>
        <w:t xml:space="preserve"> </w:t>
      </w:r>
      <w:r w:rsidRPr="00822615">
        <w:rPr>
          <w:rFonts w:ascii="Times New Roman" w:hAnsi="Times New Roman"/>
          <w:sz w:val="20"/>
          <w:szCs w:val="20"/>
          <w:lang w:val="kk-KZ"/>
        </w:rPr>
        <w:t>the</w:t>
      </w:r>
      <w:r w:rsidRPr="00822615">
        <w:rPr>
          <w:rFonts w:ascii="Times New Roman" w:hAnsi="Times New Roman"/>
          <w:spacing w:val="-4"/>
          <w:sz w:val="20"/>
          <w:szCs w:val="20"/>
          <w:lang w:val="kk-KZ"/>
        </w:rPr>
        <w:t xml:space="preserve"> </w:t>
      </w:r>
      <w:r w:rsidRPr="00822615">
        <w:rPr>
          <w:rFonts w:ascii="Times New Roman" w:hAnsi="Times New Roman"/>
          <w:sz w:val="20"/>
          <w:szCs w:val="20"/>
          <w:lang w:val="kk-KZ"/>
        </w:rPr>
        <w:t>Faculty</w:t>
      </w:r>
      <w:r w:rsidRPr="00822615">
        <w:rPr>
          <w:rFonts w:ascii="Times New Roman" w:hAnsi="Times New Roman"/>
          <w:spacing w:val="-4"/>
          <w:sz w:val="20"/>
          <w:szCs w:val="20"/>
          <w:lang w:val="kk-KZ"/>
        </w:rPr>
        <w:t xml:space="preserve"> </w:t>
      </w:r>
      <w:r w:rsidRPr="00822615">
        <w:rPr>
          <w:rFonts w:ascii="Times New Roman" w:hAnsi="Times New Roman"/>
          <w:sz w:val="20"/>
          <w:szCs w:val="20"/>
          <w:lang w:val="kk-KZ"/>
        </w:rPr>
        <w:t>of</w:t>
      </w:r>
      <w:r w:rsidRPr="00822615">
        <w:rPr>
          <w:rFonts w:ascii="Times New Roman" w:hAnsi="Times New Roman"/>
          <w:spacing w:val="-4"/>
          <w:sz w:val="20"/>
          <w:szCs w:val="20"/>
          <w:lang w:val="kk-KZ"/>
        </w:rPr>
        <w:t xml:space="preserve"> </w:t>
      </w:r>
      <w:r w:rsidRPr="00822615">
        <w:rPr>
          <w:rFonts w:ascii="Times New Roman" w:hAnsi="Times New Roman"/>
          <w:sz w:val="20"/>
          <w:szCs w:val="20"/>
          <w:lang w:val="kk-KZ"/>
        </w:rPr>
        <w:t>Islamic</w:t>
      </w:r>
      <w:r w:rsidRPr="00822615">
        <w:rPr>
          <w:rFonts w:ascii="Times New Roman" w:hAnsi="Times New Roman"/>
          <w:spacing w:val="-4"/>
          <w:sz w:val="20"/>
          <w:szCs w:val="20"/>
          <w:lang w:val="kk-KZ"/>
        </w:rPr>
        <w:t xml:space="preserve"> </w:t>
      </w:r>
      <w:r w:rsidRPr="00822615">
        <w:rPr>
          <w:rFonts w:ascii="Times New Roman" w:hAnsi="Times New Roman"/>
          <w:sz w:val="20"/>
          <w:szCs w:val="20"/>
          <w:lang w:val="kk-KZ"/>
        </w:rPr>
        <w:t>Studies</w:t>
      </w:r>
      <w:r w:rsidRPr="00822615">
        <w:rPr>
          <w:rFonts w:ascii="Times New Roman" w:hAnsi="Times New Roman"/>
          <w:spacing w:val="-6"/>
          <w:sz w:val="20"/>
          <w:szCs w:val="20"/>
          <w:lang w:val="kk-KZ"/>
        </w:rPr>
        <w:t xml:space="preserve"> Egyptian University of Islamic Culture Nur-Mubarak</w:t>
      </w:r>
      <w:r w:rsidRPr="00822615">
        <w:rPr>
          <w:rFonts w:ascii="Times New Roman" w:hAnsi="Times New Roman"/>
          <w:sz w:val="20"/>
          <w:szCs w:val="20"/>
          <w:lang w:val="kk-KZ" w:bidi="ar-EG"/>
        </w:rPr>
        <w:t xml:space="preserve">, </w:t>
      </w:r>
      <w:r w:rsidRPr="00822615">
        <w:rPr>
          <w:rFonts w:ascii="Times New Roman" w:hAnsi="Times New Roman"/>
          <w:sz w:val="20"/>
          <w:szCs w:val="20"/>
          <w:lang w:val="kk-KZ"/>
        </w:rPr>
        <w:t xml:space="preserve">Almaty, Kazakhstan, e-mail: </w:t>
      </w:r>
      <w:hyperlink r:id="rId33" w:history="1">
        <w:r w:rsidRPr="00822615">
          <w:rPr>
            <w:rStyle w:val="a3"/>
            <w:rFonts w:ascii="Times New Roman" w:hAnsi="Times New Roman"/>
            <w:sz w:val="20"/>
            <w:szCs w:val="20"/>
            <w:lang w:val="kk-KZ"/>
          </w:rPr>
          <w:t>eraltai420@gmail.com</w:t>
        </w:r>
      </w:hyperlink>
    </w:p>
    <w:p w14:paraId="57D26380" w14:textId="77777777" w:rsidR="00EB1885" w:rsidRPr="00822615" w:rsidRDefault="00EB1885" w:rsidP="00EB1885">
      <w:pPr>
        <w:spacing w:after="0" w:line="240" w:lineRule="auto"/>
        <w:ind w:right="-1" w:firstLine="567"/>
        <w:jc w:val="both"/>
        <w:rPr>
          <w:rStyle w:val="a3"/>
          <w:rFonts w:ascii="Times New Roman" w:hAnsi="Times New Roman"/>
          <w:spacing w:val="-6"/>
          <w:sz w:val="20"/>
          <w:szCs w:val="20"/>
          <w:lang w:val="kk-KZ"/>
        </w:rPr>
      </w:pPr>
      <w:r w:rsidRPr="00822615">
        <w:rPr>
          <w:rFonts w:ascii="Times New Roman" w:hAnsi="Times New Roman"/>
          <w:bCs/>
          <w:sz w:val="20"/>
          <w:szCs w:val="20"/>
          <w:lang w:val="kk-KZ"/>
        </w:rPr>
        <w:t>Kydyr</w:t>
      </w:r>
      <w:r w:rsidRPr="00822615">
        <w:rPr>
          <w:rFonts w:ascii="Times New Roman" w:hAnsi="Times New Roman"/>
          <w:bCs/>
          <w:sz w:val="20"/>
          <w:szCs w:val="20"/>
          <w:lang w:val="en-US"/>
        </w:rPr>
        <w:t>,</w:t>
      </w:r>
      <w:r w:rsidRPr="00822615">
        <w:rPr>
          <w:rFonts w:ascii="Times New Roman" w:hAnsi="Times New Roman"/>
          <w:bCs/>
          <w:sz w:val="20"/>
          <w:szCs w:val="20"/>
          <w:lang w:val="kk-KZ"/>
        </w:rPr>
        <w:t xml:space="preserve"> Torali Edilbaiuly</w:t>
      </w:r>
      <w:r w:rsidRPr="00822615">
        <w:rPr>
          <w:rFonts w:ascii="Times New Roman" w:hAnsi="Times New Roman"/>
          <w:spacing w:val="-6"/>
          <w:sz w:val="20"/>
          <w:szCs w:val="20"/>
          <w:lang w:val="kk-KZ"/>
        </w:rPr>
        <w:t xml:space="preserve"> </w:t>
      </w:r>
      <w:r w:rsidRPr="00822615">
        <w:rPr>
          <w:rFonts w:ascii="Times New Roman" w:hAnsi="Times New Roman"/>
          <w:sz w:val="20"/>
          <w:szCs w:val="20"/>
          <w:lang w:val="kk-KZ"/>
        </w:rPr>
        <w:t>(corresponding</w:t>
      </w:r>
      <w:r w:rsidRPr="00822615">
        <w:rPr>
          <w:rFonts w:ascii="Times New Roman" w:hAnsi="Times New Roman"/>
          <w:spacing w:val="-6"/>
          <w:sz w:val="20"/>
          <w:szCs w:val="20"/>
          <w:lang w:val="kk-KZ"/>
        </w:rPr>
        <w:t xml:space="preserve"> </w:t>
      </w:r>
      <w:r w:rsidRPr="00822615">
        <w:rPr>
          <w:rFonts w:ascii="Times New Roman" w:hAnsi="Times New Roman"/>
          <w:sz w:val="20"/>
          <w:szCs w:val="20"/>
          <w:lang w:val="kk-KZ"/>
        </w:rPr>
        <w:t>author)</w:t>
      </w:r>
      <w:r w:rsidRPr="00822615">
        <w:rPr>
          <w:rFonts w:ascii="Times New Roman" w:hAnsi="Times New Roman"/>
          <w:spacing w:val="-6"/>
          <w:sz w:val="20"/>
          <w:szCs w:val="20"/>
          <w:lang w:val="kk-KZ"/>
        </w:rPr>
        <w:t xml:space="preserve"> </w:t>
      </w:r>
      <w:r w:rsidRPr="00822615">
        <w:rPr>
          <w:rFonts w:ascii="Times New Roman" w:hAnsi="Times New Roman"/>
          <w:sz w:val="20"/>
          <w:szCs w:val="20"/>
          <w:lang w:val="kk-KZ"/>
        </w:rPr>
        <w:t>–</w:t>
      </w:r>
      <w:r w:rsidRPr="00822615">
        <w:rPr>
          <w:rFonts w:ascii="Times New Roman" w:hAnsi="Times New Roman"/>
          <w:spacing w:val="-6"/>
          <w:sz w:val="20"/>
          <w:szCs w:val="20"/>
          <w:lang w:val="kk-KZ"/>
        </w:rPr>
        <w:t xml:space="preserve"> Candidate of Philological Sciences, Associate Professor, Director of the Islamic Research Institute under the SAMK, Almaty, Kazakhstan</w:t>
      </w:r>
      <w:r w:rsidRPr="00822615">
        <w:rPr>
          <w:rFonts w:ascii="Times New Roman" w:hAnsi="Times New Roman"/>
          <w:spacing w:val="-6"/>
          <w:sz w:val="20"/>
          <w:szCs w:val="20"/>
          <w:lang w:val="en-US"/>
        </w:rPr>
        <w:t>, e</w:t>
      </w:r>
      <w:r w:rsidRPr="00822615">
        <w:rPr>
          <w:rFonts w:ascii="Times New Roman" w:hAnsi="Times New Roman"/>
          <w:spacing w:val="-6"/>
          <w:sz w:val="20"/>
          <w:szCs w:val="20"/>
          <w:lang w:val="kk-KZ"/>
        </w:rPr>
        <w:t xml:space="preserve">-mail: </w:t>
      </w:r>
      <w:hyperlink r:id="rId34" w:history="1">
        <w:r w:rsidRPr="00822615">
          <w:rPr>
            <w:rStyle w:val="a3"/>
            <w:rFonts w:ascii="Times New Roman" w:hAnsi="Times New Roman"/>
            <w:spacing w:val="-6"/>
            <w:sz w:val="20"/>
            <w:szCs w:val="20"/>
            <w:lang w:val="kk-KZ"/>
          </w:rPr>
          <w:t>qydyr.torali@gmail.com</w:t>
        </w:r>
      </w:hyperlink>
    </w:p>
    <w:p w14:paraId="3D40161E" w14:textId="77777777" w:rsidR="00EB1885" w:rsidRPr="00822615" w:rsidRDefault="00EB1885" w:rsidP="00EB1885">
      <w:pPr>
        <w:spacing w:after="0" w:line="240" w:lineRule="auto"/>
        <w:ind w:right="-1" w:firstLine="567"/>
        <w:jc w:val="both"/>
        <w:rPr>
          <w:rFonts w:ascii="Times New Roman" w:hAnsi="Times New Roman"/>
          <w:sz w:val="20"/>
          <w:szCs w:val="20"/>
          <w:shd w:val="clear" w:color="auto" w:fill="FFFFFF"/>
          <w:lang w:val="en-US"/>
        </w:rPr>
      </w:pPr>
      <w:r w:rsidRPr="00822615">
        <w:rPr>
          <w:rFonts w:ascii="Times New Roman" w:hAnsi="Times New Roman"/>
          <w:sz w:val="20"/>
          <w:szCs w:val="20"/>
          <w:lang w:val="kk-KZ"/>
        </w:rPr>
        <w:t>Kuranbek</w:t>
      </w:r>
      <w:r w:rsidRPr="00822615">
        <w:rPr>
          <w:rFonts w:ascii="Times New Roman" w:hAnsi="Times New Roman"/>
          <w:sz w:val="20"/>
          <w:szCs w:val="20"/>
          <w:lang w:val="en-US"/>
        </w:rPr>
        <w:t xml:space="preserve">, </w:t>
      </w:r>
      <w:r w:rsidRPr="00822615">
        <w:rPr>
          <w:rFonts w:ascii="Times New Roman" w:hAnsi="Times New Roman"/>
          <w:sz w:val="20"/>
          <w:szCs w:val="20"/>
          <w:lang w:val="kk-KZ"/>
        </w:rPr>
        <w:t>Asset</w:t>
      </w:r>
      <w:r w:rsidRPr="00822615">
        <w:rPr>
          <w:rFonts w:ascii="Times New Roman" w:hAnsi="Times New Roman"/>
          <w:sz w:val="20"/>
          <w:szCs w:val="20"/>
          <w:lang w:val="en-US"/>
        </w:rPr>
        <w:t xml:space="preserve"> – </w:t>
      </w:r>
      <w:r w:rsidRPr="00822615">
        <w:rPr>
          <w:rFonts w:ascii="Times New Roman" w:hAnsi="Times New Roman"/>
          <w:sz w:val="20"/>
          <w:szCs w:val="20"/>
          <w:lang w:val="kk-KZ"/>
        </w:rPr>
        <w:t>Candidate of Philosophical Sciences</w:t>
      </w:r>
      <w:r w:rsidRPr="00822615">
        <w:rPr>
          <w:rFonts w:ascii="Times New Roman" w:hAnsi="Times New Roman"/>
          <w:sz w:val="20"/>
          <w:szCs w:val="20"/>
          <w:lang w:val="en-US"/>
        </w:rPr>
        <w:t>,</w:t>
      </w:r>
      <w:r w:rsidRPr="00822615">
        <w:rPr>
          <w:rFonts w:ascii="Times New Roman" w:hAnsi="Times New Roman"/>
          <w:sz w:val="20"/>
          <w:szCs w:val="20"/>
          <w:lang w:val="kk-KZ"/>
        </w:rPr>
        <w:t xml:space="preserve"> Associate Professor</w:t>
      </w:r>
      <w:r w:rsidRPr="00822615">
        <w:rPr>
          <w:rFonts w:ascii="Times New Roman" w:hAnsi="Times New Roman"/>
          <w:sz w:val="20"/>
          <w:szCs w:val="20"/>
          <w:lang w:val="en-US"/>
        </w:rPr>
        <w:t>,</w:t>
      </w:r>
      <w:r w:rsidRPr="00822615">
        <w:rPr>
          <w:rFonts w:ascii="Times New Roman" w:hAnsi="Times New Roman"/>
          <w:sz w:val="20"/>
          <w:szCs w:val="20"/>
          <w:lang w:val="kk-KZ"/>
        </w:rPr>
        <w:t xml:space="preserve"> Visiting Scholar, University of California, Davis, USA</w:t>
      </w:r>
      <w:r w:rsidRPr="00822615">
        <w:rPr>
          <w:rFonts w:ascii="Times New Roman" w:hAnsi="Times New Roman"/>
          <w:sz w:val="20"/>
          <w:szCs w:val="20"/>
          <w:lang w:val="en-US"/>
        </w:rPr>
        <w:t xml:space="preserve">, e-mail: </w:t>
      </w:r>
      <w:hyperlink r:id="rId35" w:history="1">
        <w:r w:rsidRPr="00822615">
          <w:rPr>
            <w:rStyle w:val="a3"/>
            <w:rFonts w:ascii="Times New Roman" w:hAnsi="Times New Roman"/>
            <w:sz w:val="20"/>
            <w:szCs w:val="20"/>
            <w:shd w:val="clear" w:color="auto" w:fill="FFFFFF"/>
            <w:lang w:val="en-US"/>
          </w:rPr>
          <w:t>akuranbek@ucdavis.edu</w:t>
        </w:r>
      </w:hyperlink>
    </w:p>
    <w:p w14:paraId="5E9D56F6" w14:textId="77777777" w:rsidR="00EB1885" w:rsidRPr="00822615" w:rsidRDefault="00EB1885" w:rsidP="00EB1885">
      <w:pPr>
        <w:spacing w:after="0" w:line="240" w:lineRule="auto"/>
        <w:ind w:right="-1" w:firstLine="567"/>
        <w:jc w:val="both"/>
        <w:rPr>
          <w:rFonts w:ascii="Times New Roman" w:hAnsi="Times New Roman"/>
          <w:sz w:val="20"/>
          <w:szCs w:val="20"/>
          <w:lang w:val="kk-KZ"/>
        </w:rPr>
      </w:pPr>
    </w:p>
    <w:p w14:paraId="551E01F1" w14:textId="77777777" w:rsidR="00EB1885" w:rsidRPr="00822615" w:rsidRDefault="00EB1885" w:rsidP="00EB1885">
      <w:pPr>
        <w:spacing w:after="0" w:line="240" w:lineRule="auto"/>
        <w:ind w:right="-1" w:firstLine="567"/>
        <w:jc w:val="both"/>
        <w:rPr>
          <w:rFonts w:ascii="Times New Roman" w:hAnsi="Times New Roman"/>
          <w:b/>
          <w:sz w:val="20"/>
          <w:szCs w:val="20"/>
          <w:lang w:val="kk-KZ"/>
        </w:rPr>
      </w:pPr>
      <w:r w:rsidRPr="00822615">
        <w:rPr>
          <w:rFonts w:ascii="Times New Roman" w:hAnsi="Times New Roman"/>
          <w:b/>
          <w:sz w:val="20"/>
          <w:szCs w:val="20"/>
          <w:lang w:val="kk-KZ"/>
        </w:rPr>
        <w:t xml:space="preserve">Авторлар туралы </w:t>
      </w:r>
      <w:r w:rsidRPr="00822615">
        <w:rPr>
          <w:rFonts w:ascii="Times New Roman" w:hAnsi="Times New Roman"/>
          <w:b/>
          <w:spacing w:val="-2"/>
          <w:sz w:val="20"/>
          <w:szCs w:val="20"/>
          <w:lang w:val="kk-KZ"/>
        </w:rPr>
        <w:t>мәлімет:</w:t>
      </w:r>
    </w:p>
    <w:p w14:paraId="7B3D6DF0" w14:textId="77777777" w:rsidR="00EB1885" w:rsidRPr="00822615" w:rsidRDefault="00EB1885" w:rsidP="00EB1885">
      <w:pPr>
        <w:spacing w:after="0" w:line="240" w:lineRule="auto"/>
        <w:ind w:right="-1" w:firstLine="567"/>
        <w:jc w:val="both"/>
        <w:rPr>
          <w:rFonts w:ascii="Times New Roman" w:hAnsi="Times New Roman"/>
          <w:sz w:val="20"/>
          <w:szCs w:val="20"/>
          <w:lang w:val="kk-KZ"/>
        </w:rPr>
      </w:pPr>
      <w:r w:rsidRPr="00822615">
        <w:rPr>
          <w:rFonts w:ascii="Times New Roman" w:hAnsi="Times New Roman"/>
          <w:sz w:val="20"/>
          <w:szCs w:val="20"/>
          <w:lang w:val="kk-KZ"/>
        </w:rPr>
        <w:t xml:space="preserve">Дәкен Еркінбек – Нұр-Мүбарак Египет ислам мәдениеті университеті ислам ілімдері факультеті исламтану кафедрасының оқытушысы, PhD докторант, Алматы, Қазақстан, e-mail: </w:t>
      </w:r>
      <w:hyperlink r:id="rId36" w:history="1">
        <w:r w:rsidRPr="00822615">
          <w:rPr>
            <w:rStyle w:val="a3"/>
            <w:rFonts w:ascii="Times New Roman" w:hAnsi="Times New Roman"/>
            <w:sz w:val="20"/>
            <w:szCs w:val="20"/>
            <w:lang w:val="kk-KZ"/>
          </w:rPr>
          <w:t>eraltai420@gmail.com</w:t>
        </w:r>
      </w:hyperlink>
    </w:p>
    <w:p w14:paraId="7EAF85E5" w14:textId="77777777" w:rsidR="00EB1885" w:rsidRPr="00822615" w:rsidRDefault="00EB1885" w:rsidP="00EB1885">
      <w:pPr>
        <w:spacing w:after="0" w:line="240" w:lineRule="auto"/>
        <w:ind w:right="-1" w:firstLine="567"/>
        <w:jc w:val="both"/>
        <w:rPr>
          <w:rStyle w:val="a3"/>
          <w:rFonts w:ascii="Times New Roman" w:hAnsi="Times New Roman"/>
          <w:sz w:val="20"/>
          <w:szCs w:val="20"/>
          <w:lang w:val="kk-KZ"/>
        </w:rPr>
      </w:pPr>
      <w:r w:rsidRPr="00822615">
        <w:rPr>
          <w:rFonts w:ascii="Times New Roman" w:hAnsi="Times New Roman"/>
          <w:sz w:val="20"/>
          <w:szCs w:val="20"/>
          <w:lang w:val="kk-KZ"/>
        </w:rPr>
        <w:t>Қыдыр Төрәлі Еділбайұлы</w:t>
      </w:r>
      <w:r w:rsidRPr="00822615">
        <w:rPr>
          <w:rFonts w:ascii="Times New Roman" w:hAnsi="Times New Roman"/>
          <w:spacing w:val="-11"/>
          <w:sz w:val="20"/>
          <w:szCs w:val="20"/>
          <w:lang w:val="kk-KZ"/>
        </w:rPr>
        <w:t xml:space="preserve"> </w:t>
      </w:r>
      <w:r w:rsidRPr="00822615">
        <w:rPr>
          <w:rFonts w:ascii="Times New Roman" w:hAnsi="Times New Roman"/>
          <w:sz w:val="20"/>
          <w:szCs w:val="20"/>
          <w:lang w:val="kk-KZ"/>
        </w:rPr>
        <w:t>(корреспондент</w:t>
      </w:r>
      <w:r w:rsidRPr="00822615">
        <w:rPr>
          <w:rFonts w:ascii="Times New Roman" w:hAnsi="Times New Roman"/>
          <w:spacing w:val="-11"/>
          <w:sz w:val="20"/>
          <w:szCs w:val="20"/>
          <w:lang w:val="kk-KZ"/>
        </w:rPr>
        <w:t xml:space="preserve"> </w:t>
      </w:r>
      <w:r w:rsidRPr="00822615">
        <w:rPr>
          <w:rFonts w:ascii="Times New Roman" w:hAnsi="Times New Roman"/>
          <w:sz w:val="20"/>
          <w:szCs w:val="20"/>
          <w:lang w:val="kk-KZ"/>
        </w:rPr>
        <w:t>автор)</w:t>
      </w:r>
      <w:r w:rsidRPr="00822615">
        <w:rPr>
          <w:rFonts w:ascii="Times New Roman" w:hAnsi="Times New Roman"/>
          <w:spacing w:val="-12"/>
          <w:sz w:val="20"/>
          <w:szCs w:val="20"/>
          <w:lang w:val="kk-KZ"/>
        </w:rPr>
        <w:t xml:space="preserve"> </w:t>
      </w:r>
      <w:r w:rsidRPr="00822615">
        <w:rPr>
          <w:rFonts w:ascii="Times New Roman" w:hAnsi="Times New Roman"/>
          <w:sz w:val="20"/>
          <w:szCs w:val="20"/>
          <w:lang w:val="kk-KZ"/>
        </w:rPr>
        <w:t>–</w:t>
      </w:r>
      <w:r w:rsidRPr="00822615">
        <w:rPr>
          <w:rFonts w:ascii="Times New Roman" w:hAnsi="Times New Roman"/>
          <w:spacing w:val="-11"/>
          <w:sz w:val="20"/>
          <w:szCs w:val="20"/>
          <w:lang w:val="kk-KZ"/>
        </w:rPr>
        <w:t xml:space="preserve"> </w:t>
      </w:r>
      <w:r w:rsidRPr="00822615">
        <w:rPr>
          <w:rFonts w:ascii="Times New Roman" w:eastAsia="Times New Roman" w:hAnsi="Times New Roman"/>
          <w:sz w:val="20"/>
          <w:szCs w:val="20"/>
          <w:lang w:val="kk-KZ"/>
        </w:rPr>
        <w:t>филология ғылымдарының кандитаты</w:t>
      </w:r>
      <w:r w:rsidRPr="00822615">
        <w:rPr>
          <w:rFonts w:ascii="Times New Roman" w:hAnsi="Times New Roman"/>
          <w:sz w:val="20"/>
          <w:szCs w:val="20"/>
          <w:lang w:val="kk-KZ"/>
        </w:rPr>
        <w:t>, доцент.</w:t>
      </w:r>
      <w:r w:rsidRPr="00822615">
        <w:rPr>
          <w:rFonts w:ascii="Times New Roman" w:eastAsia="Times New Roman" w:hAnsi="Times New Roman"/>
          <w:sz w:val="20"/>
          <w:szCs w:val="20"/>
          <w:lang w:val="kk-KZ"/>
        </w:rPr>
        <w:t xml:space="preserve"> ҚМДБ жанындағы ислам ғылыми-зерттеу институтының директоры, </w:t>
      </w:r>
      <w:r w:rsidRPr="00822615">
        <w:rPr>
          <w:rFonts w:ascii="Times New Roman" w:hAnsi="Times New Roman"/>
          <w:sz w:val="20"/>
          <w:szCs w:val="20"/>
          <w:lang w:val="kk-KZ"/>
        </w:rPr>
        <w:t xml:space="preserve">Алматы, Қазақстан, e-mail:  </w:t>
      </w:r>
      <w:hyperlink r:id="rId37" w:history="1">
        <w:r w:rsidRPr="00822615">
          <w:rPr>
            <w:rStyle w:val="a3"/>
            <w:rFonts w:ascii="Times New Roman" w:hAnsi="Times New Roman"/>
            <w:sz w:val="20"/>
            <w:szCs w:val="20"/>
            <w:lang w:val="kk-KZ"/>
          </w:rPr>
          <w:t>qydyr.torali@gmail.com</w:t>
        </w:r>
      </w:hyperlink>
    </w:p>
    <w:p w14:paraId="2EB0B02F" w14:textId="77777777" w:rsidR="00EB1885" w:rsidRPr="00822615" w:rsidRDefault="00EB1885" w:rsidP="00EB1885">
      <w:pPr>
        <w:spacing w:after="0" w:line="240" w:lineRule="auto"/>
        <w:ind w:right="-1" w:firstLine="567"/>
        <w:jc w:val="both"/>
        <w:rPr>
          <w:rFonts w:ascii="Times New Roman" w:hAnsi="Times New Roman"/>
          <w:sz w:val="20"/>
          <w:szCs w:val="20"/>
          <w:lang w:val="kk-KZ"/>
        </w:rPr>
      </w:pPr>
      <w:r w:rsidRPr="00822615">
        <w:rPr>
          <w:rFonts w:ascii="Times New Roman" w:hAnsi="Times New Roman"/>
          <w:sz w:val="20"/>
          <w:szCs w:val="20"/>
          <w:lang w:val="kk-KZ"/>
        </w:rPr>
        <w:t xml:space="preserve">Құранбек Әсет Абайұлы – философия ғылымдарының кандидаты, қауымдастырылған профессор, Калифорния университетінің шақырылған зерттеушісі, Дейвис, АҚШ, e-mail: </w:t>
      </w:r>
      <w:hyperlink r:id="rId38" w:history="1">
        <w:r w:rsidRPr="00822615">
          <w:rPr>
            <w:rStyle w:val="a3"/>
            <w:rFonts w:ascii="Times New Roman" w:hAnsi="Times New Roman"/>
            <w:sz w:val="20"/>
            <w:szCs w:val="20"/>
            <w:lang w:val="kk-KZ"/>
          </w:rPr>
          <w:t>akuranbek@ucdavis.edu</w:t>
        </w:r>
      </w:hyperlink>
    </w:p>
    <w:p w14:paraId="4B63B6A4" w14:textId="77777777" w:rsidR="00EB1885" w:rsidRPr="00822615" w:rsidRDefault="00EB1885" w:rsidP="00EB1885">
      <w:pPr>
        <w:tabs>
          <w:tab w:val="left" w:pos="709"/>
        </w:tabs>
        <w:spacing w:after="0" w:line="240" w:lineRule="auto"/>
        <w:ind w:right="-1" w:firstLine="567"/>
        <w:jc w:val="both"/>
        <w:rPr>
          <w:rFonts w:ascii="Times New Roman" w:hAnsi="Times New Roman"/>
          <w:b/>
          <w:sz w:val="20"/>
          <w:szCs w:val="20"/>
          <w:lang w:val="kk-KZ"/>
        </w:rPr>
      </w:pPr>
    </w:p>
    <w:p w14:paraId="4B629AED" w14:textId="77777777" w:rsidR="00EB1885" w:rsidRPr="00822615" w:rsidRDefault="00EB1885" w:rsidP="00EB1885">
      <w:pPr>
        <w:tabs>
          <w:tab w:val="left" w:pos="709"/>
        </w:tabs>
        <w:spacing w:after="0" w:line="240" w:lineRule="auto"/>
        <w:ind w:right="-1" w:firstLine="567"/>
        <w:jc w:val="both"/>
        <w:rPr>
          <w:rFonts w:ascii="Times New Roman" w:hAnsi="Times New Roman"/>
          <w:b/>
          <w:sz w:val="20"/>
          <w:szCs w:val="20"/>
          <w:lang w:val="kk-KZ"/>
        </w:rPr>
      </w:pPr>
      <w:r w:rsidRPr="00822615">
        <w:rPr>
          <w:rFonts w:ascii="Times New Roman" w:hAnsi="Times New Roman"/>
          <w:b/>
          <w:sz w:val="20"/>
          <w:szCs w:val="20"/>
          <w:lang w:val="kk-KZ"/>
        </w:rPr>
        <w:t>Сведения</w:t>
      </w:r>
      <w:r w:rsidRPr="00822615">
        <w:rPr>
          <w:rFonts w:ascii="Times New Roman" w:hAnsi="Times New Roman"/>
          <w:b/>
          <w:spacing w:val="-7"/>
          <w:sz w:val="20"/>
          <w:szCs w:val="20"/>
          <w:lang w:val="kk-KZ"/>
        </w:rPr>
        <w:t xml:space="preserve"> </w:t>
      </w:r>
      <w:r w:rsidRPr="00822615">
        <w:rPr>
          <w:rFonts w:ascii="Times New Roman" w:hAnsi="Times New Roman"/>
          <w:b/>
          <w:sz w:val="20"/>
          <w:szCs w:val="20"/>
          <w:lang w:val="kk-KZ"/>
        </w:rPr>
        <w:t>об</w:t>
      </w:r>
      <w:r w:rsidRPr="00822615">
        <w:rPr>
          <w:rFonts w:ascii="Times New Roman" w:hAnsi="Times New Roman"/>
          <w:b/>
          <w:spacing w:val="-3"/>
          <w:sz w:val="20"/>
          <w:szCs w:val="20"/>
          <w:lang w:val="kk-KZ"/>
        </w:rPr>
        <w:t xml:space="preserve"> </w:t>
      </w:r>
      <w:r w:rsidRPr="00822615">
        <w:rPr>
          <w:rFonts w:ascii="Times New Roman" w:hAnsi="Times New Roman"/>
          <w:b/>
          <w:spacing w:val="-2"/>
          <w:sz w:val="20"/>
          <w:szCs w:val="20"/>
          <w:lang w:val="kk-KZ"/>
        </w:rPr>
        <w:t>авторах:</w:t>
      </w:r>
    </w:p>
    <w:p w14:paraId="20DE5EC6" w14:textId="77777777" w:rsidR="00EB1885" w:rsidRPr="00822615" w:rsidRDefault="00EB1885" w:rsidP="00EB1885">
      <w:pPr>
        <w:tabs>
          <w:tab w:val="left" w:pos="709"/>
        </w:tabs>
        <w:spacing w:after="0" w:line="240" w:lineRule="auto"/>
        <w:ind w:right="-1" w:firstLine="567"/>
        <w:jc w:val="both"/>
        <w:rPr>
          <w:rFonts w:ascii="Times New Roman" w:hAnsi="Times New Roman"/>
          <w:b/>
          <w:sz w:val="20"/>
          <w:szCs w:val="20"/>
          <w:lang w:val="kk-KZ"/>
        </w:rPr>
      </w:pPr>
      <w:r w:rsidRPr="00822615">
        <w:rPr>
          <w:rFonts w:ascii="Times New Roman" w:hAnsi="Times New Roman"/>
          <w:sz w:val="20"/>
          <w:szCs w:val="20"/>
          <w:lang w:val="kk-KZ"/>
        </w:rPr>
        <w:t xml:space="preserve">Дакен Еркинбек – PhD докторант кафедры исламоведения факультета </w:t>
      </w:r>
      <w:r w:rsidRPr="00822615">
        <w:rPr>
          <w:rFonts w:ascii="Times New Roman" w:hAnsi="Times New Roman"/>
          <w:spacing w:val="-6"/>
          <w:sz w:val="20"/>
          <w:szCs w:val="20"/>
          <w:lang w:val="kk-KZ"/>
        </w:rPr>
        <w:t xml:space="preserve">исламских наук </w:t>
      </w:r>
      <w:r w:rsidRPr="00822615">
        <w:rPr>
          <w:rFonts w:ascii="Times New Roman" w:hAnsi="Times New Roman"/>
          <w:sz w:val="20"/>
          <w:szCs w:val="20"/>
          <w:lang w:val="kk-KZ"/>
        </w:rPr>
        <w:t xml:space="preserve">Египетского университета исламской культуры Нур-Мубарак, Алматы, Казахстан, e-mail: </w:t>
      </w:r>
      <w:hyperlink r:id="rId39" w:history="1">
        <w:r w:rsidRPr="00822615">
          <w:rPr>
            <w:rStyle w:val="a3"/>
            <w:rFonts w:ascii="Times New Roman" w:hAnsi="Times New Roman"/>
            <w:sz w:val="20"/>
            <w:szCs w:val="20"/>
            <w:lang w:val="kk-KZ"/>
          </w:rPr>
          <w:t>eraltai420@gmail.com</w:t>
        </w:r>
      </w:hyperlink>
    </w:p>
    <w:p w14:paraId="0DE6A242" w14:textId="77777777" w:rsidR="00EB1885" w:rsidRPr="00822615" w:rsidRDefault="00EB1885" w:rsidP="00EB1885">
      <w:pPr>
        <w:tabs>
          <w:tab w:val="left" w:pos="709"/>
        </w:tabs>
        <w:spacing w:after="0" w:line="240" w:lineRule="auto"/>
        <w:ind w:right="-1" w:firstLine="567"/>
        <w:jc w:val="both"/>
        <w:rPr>
          <w:rFonts w:ascii="Times New Roman" w:hAnsi="Times New Roman"/>
          <w:spacing w:val="-2"/>
          <w:sz w:val="20"/>
          <w:szCs w:val="20"/>
          <w:lang w:val="kk-KZ"/>
        </w:rPr>
      </w:pPr>
      <w:r w:rsidRPr="00822615">
        <w:rPr>
          <w:rFonts w:ascii="Times New Roman" w:hAnsi="Times New Roman"/>
          <w:spacing w:val="-2"/>
          <w:sz w:val="20"/>
          <w:szCs w:val="20"/>
          <w:lang w:val="kk-KZ"/>
        </w:rPr>
        <w:t xml:space="preserve">Кыдыр Торали Едылбайулы (автор-корреспондент) – кандидат филологических наук, доцент, директор Научно-исследовательского института ислама при ДУМК, Алматы, Казахстан. E-mail: </w:t>
      </w:r>
      <w:hyperlink r:id="rId40" w:history="1">
        <w:r w:rsidRPr="00822615">
          <w:rPr>
            <w:rStyle w:val="a3"/>
            <w:rFonts w:ascii="Times New Roman" w:hAnsi="Times New Roman"/>
            <w:spacing w:val="-2"/>
            <w:sz w:val="20"/>
            <w:szCs w:val="20"/>
            <w:lang w:val="kk-KZ"/>
          </w:rPr>
          <w:t>qydyr.torali@gmail.com</w:t>
        </w:r>
      </w:hyperlink>
    </w:p>
    <w:p w14:paraId="63EB66A9" w14:textId="77777777" w:rsidR="00EB1885" w:rsidRPr="00822615" w:rsidRDefault="00EB1885" w:rsidP="00EB1885">
      <w:pPr>
        <w:tabs>
          <w:tab w:val="left" w:pos="709"/>
        </w:tabs>
        <w:spacing w:after="0" w:line="240" w:lineRule="auto"/>
        <w:ind w:right="-1" w:firstLine="567"/>
        <w:jc w:val="both"/>
        <w:rPr>
          <w:rStyle w:val="a3"/>
          <w:rFonts w:ascii="Times New Roman" w:hAnsi="Times New Roman"/>
          <w:spacing w:val="-2"/>
          <w:sz w:val="20"/>
          <w:szCs w:val="20"/>
          <w:lang w:val="kk-KZ"/>
        </w:rPr>
      </w:pPr>
      <w:r w:rsidRPr="00822615">
        <w:rPr>
          <w:rFonts w:ascii="Times New Roman" w:hAnsi="Times New Roman"/>
          <w:spacing w:val="-2"/>
          <w:sz w:val="20"/>
          <w:szCs w:val="20"/>
          <w:lang w:val="kk-KZ"/>
        </w:rPr>
        <w:t xml:space="preserve">Куранбек Асет Абаевич – кандидат философских наук, ассоциированный профессор, приглашённый исследователь университета Калифорнии, Дейвис, США, e-mail: </w:t>
      </w:r>
      <w:hyperlink r:id="rId41" w:history="1">
        <w:r w:rsidRPr="00822615">
          <w:rPr>
            <w:rStyle w:val="a3"/>
            <w:rFonts w:ascii="Times New Roman" w:hAnsi="Times New Roman"/>
            <w:spacing w:val="-2"/>
            <w:sz w:val="20"/>
            <w:szCs w:val="20"/>
            <w:lang w:val="kk-KZ"/>
          </w:rPr>
          <w:t>akuranbek@ucdavis.edu</w:t>
        </w:r>
      </w:hyperlink>
    </w:p>
    <w:p w14:paraId="58CE536F" w14:textId="77777777" w:rsidR="00EB1885" w:rsidRPr="00822615" w:rsidRDefault="00EB1885" w:rsidP="00EB1885">
      <w:pPr>
        <w:tabs>
          <w:tab w:val="left" w:pos="709"/>
        </w:tabs>
        <w:spacing w:after="0" w:line="240" w:lineRule="auto"/>
        <w:ind w:right="-1" w:firstLine="567"/>
        <w:jc w:val="both"/>
        <w:rPr>
          <w:rFonts w:ascii="Times New Roman" w:hAnsi="Times New Roman"/>
          <w:spacing w:val="-2"/>
          <w:sz w:val="20"/>
          <w:szCs w:val="20"/>
          <w:lang w:val="kk-KZ"/>
        </w:rPr>
      </w:pPr>
    </w:p>
    <w:p w14:paraId="4977C2BC" w14:textId="77777777" w:rsidR="00EB1885" w:rsidRPr="00822615" w:rsidRDefault="00EB1885" w:rsidP="00EB1885">
      <w:pPr>
        <w:tabs>
          <w:tab w:val="left" w:pos="709"/>
        </w:tabs>
        <w:spacing w:after="0" w:line="240" w:lineRule="auto"/>
        <w:ind w:right="-1" w:firstLine="567"/>
        <w:jc w:val="both"/>
        <w:rPr>
          <w:rFonts w:ascii="Times New Roman" w:hAnsi="Times New Roman"/>
          <w:sz w:val="20"/>
          <w:szCs w:val="20"/>
          <w:lang w:val="en-US"/>
        </w:rPr>
      </w:pPr>
      <w:r w:rsidRPr="00822615">
        <w:rPr>
          <w:rFonts w:ascii="Times New Roman" w:hAnsi="Times New Roman"/>
          <w:sz w:val="20"/>
          <w:szCs w:val="20"/>
          <w:lang w:val="en-US"/>
        </w:rPr>
        <w:t>Registered December 3, 2024. Accepted March 17, 2026.</w:t>
      </w:r>
    </w:p>
    <w:p w14:paraId="12768F46" w14:textId="77777777" w:rsidR="00EB1885" w:rsidRPr="00822615" w:rsidRDefault="00EB1885" w:rsidP="00C536A3">
      <w:pPr>
        <w:tabs>
          <w:tab w:val="left" w:pos="709"/>
        </w:tabs>
        <w:spacing w:after="0" w:line="240" w:lineRule="auto"/>
        <w:ind w:right="-1" w:firstLine="567"/>
        <w:jc w:val="both"/>
        <w:rPr>
          <w:rFonts w:ascii="Times New Roman" w:hAnsi="Times New Roman"/>
          <w:spacing w:val="-2"/>
          <w:sz w:val="24"/>
          <w:szCs w:val="24"/>
          <w:lang w:val="en-US"/>
        </w:rPr>
      </w:pPr>
    </w:p>
    <w:p w14:paraId="69633643" w14:textId="77777777" w:rsidR="00EB1885" w:rsidRPr="00822615" w:rsidRDefault="00EB1885" w:rsidP="00C536A3">
      <w:pPr>
        <w:tabs>
          <w:tab w:val="left" w:pos="709"/>
        </w:tabs>
        <w:spacing w:after="0" w:line="240" w:lineRule="auto"/>
        <w:ind w:right="-1" w:firstLine="567"/>
        <w:jc w:val="both"/>
        <w:rPr>
          <w:rFonts w:ascii="Times New Roman" w:hAnsi="Times New Roman"/>
          <w:spacing w:val="-2"/>
          <w:sz w:val="24"/>
          <w:szCs w:val="24"/>
          <w:lang w:val="en-US"/>
        </w:rPr>
      </w:pPr>
    </w:p>
    <w:p w14:paraId="1E258D45" w14:textId="77777777" w:rsidR="00EB1885" w:rsidRPr="00822615" w:rsidRDefault="00EB1885" w:rsidP="00C536A3">
      <w:pPr>
        <w:tabs>
          <w:tab w:val="left" w:pos="709"/>
        </w:tabs>
        <w:spacing w:after="0" w:line="240" w:lineRule="auto"/>
        <w:ind w:right="-1" w:firstLine="567"/>
        <w:jc w:val="both"/>
        <w:rPr>
          <w:rFonts w:ascii="Times New Roman" w:hAnsi="Times New Roman"/>
          <w:spacing w:val="-2"/>
          <w:sz w:val="24"/>
          <w:szCs w:val="24"/>
          <w:lang w:val="en-US"/>
        </w:rPr>
      </w:pPr>
    </w:p>
    <w:p w14:paraId="21A95D3F" w14:textId="77777777" w:rsidR="00EB1885" w:rsidRPr="00822615" w:rsidRDefault="00EB1885" w:rsidP="00C536A3">
      <w:pPr>
        <w:tabs>
          <w:tab w:val="left" w:pos="709"/>
        </w:tabs>
        <w:spacing w:after="0" w:line="240" w:lineRule="auto"/>
        <w:ind w:right="-1" w:firstLine="567"/>
        <w:jc w:val="both"/>
        <w:rPr>
          <w:rFonts w:ascii="Times New Roman" w:hAnsi="Times New Roman"/>
          <w:spacing w:val="-2"/>
          <w:sz w:val="24"/>
          <w:szCs w:val="24"/>
          <w:lang w:val="en-US"/>
        </w:rPr>
      </w:pPr>
    </w:p>
    <w:p w14:paraId="796AF0CE" w14:textId="77777777" w:rsidR="00EB1885" w:rsidRPr="00822615" w:rsidRDefault="00EB1885" w:rsidP="00C536A3">
      <w:pPr>
        <w:tabs>
          <w:tab w:val="left" w:pos="709"/>
        </w:tabs>
        <w:spacing w:after="0" w:line="240" w:lineRule="auto"/>
        <w:ind w:right="-1" w:firstLine="567"/>
        <w:jc w:val="both"/>
        <w:rPr>
          <w:rFonts w:ascii="Times New Roman" w:hAnsi="Times New Roman"/>
          <w:spacing w:val="-2"/>
          <w:sz w:val="24"/>
          <w:szCs w:val="24"/>
          <w:lang w:val="en-US"/>
        </w:rPr>
      </w:pPr>
    </w:p>
    <w:p w14:paraId="16A51483" w14:textId="77777777" w:rsidR="00EB1885" w:rsidRPr="00822615" w:rsidRDefault="00EB1885" w:rsidP="00C536A3">
      <w:pPr>
        <w:tabs>
          <w:tab w:val="left" w:pos="709"/>
        </w:tabs>
        <w:spacing w:after="0" w:line="240" w:lineRule="auto"/>
        <w:ind w:right="-1" w:firstLine="567"/>
        <w:jc w:val="both"/>
        <w:rPr>
          <w:rFonts w:ascii="Times New Roman" w:hAnsi="Times New Roman"/>
          <w:spacing w:val="-2"/>
          <w:sz w:val="24"/>
          <w:szCs w:val="24"/>
          <w:lang w:val="en-US"/>
        </w:rPr>
      </w:pPr>
    </w:p>
    <w:p w14:paraId="56109ADD" w14:textId="77777777" w:rsidR="00EB1885" w:rsidRPr="00822615" w:rsidRDefault="00EB1885" w:rsidP="00C536A3">
      <w:pPr>
        <w:tabs>
          <w:tab w:val="left" w:pos="709"/>
        </w:tabs>
        <w:spacing w:after="0" w:line="240" w:lineRule="auto"/>
        <w:ind w:right="-1" w:firstLine="567"/>
        <w:jc w:val="both"/>
        <w:rPr>
          <w:rFonts w:ascii="Times New Roman" w:hAnsi="Times New Roman"/>
          <w:spacing w:val="-2"/>
          <w:sz w:val="24"/>
          <w:szCs w:val="24"/>
          <w:lang w:val="en-US"/>
        </w:rPr>
      </w:pPr>
    </w:p>
    <w:p w14:paraId="5611EFBE" w14:textId="77777777" w:rsidR="00EB1885" w:rsidRPr="00822615" w:rsidRDefault="00EB1885" w:rsidP="00C536A3">
      <w:pPr>
        <w:tabs>
          <w:tab w:val="left" w:pos="709"/>
        </w:tabs>
        <w:spacing w:after="0" w:line="240" w:lineRule="auto"/>
        <w:ind w:right="-1" w:firstLine="567"/>
        <w:jc w:val="both"/>
        <w:rPr>
          <w:rFonts w:ascii="Times New Roman" w:hAnsi="Times New Roman"/>
          <w:spacing w:val="-2"/>
          <w:sz w:val="24"/>
          <w:szCs w:val="24"/>
          <w:lang w:val="en-US"/>
        </w:rPr>
      </w:pPr>
    </w:p>
    <w:p w14:paraId="0927359A" w14:textId="77777777" w:rsidR="00EB1885" w:rsidRPr="00822615" w:rsidRDefault="00EB1885" w:rsidP="00C536A3">
      <w:pPr>
        <w:tabs>
          <w:tab w:val="left" w:pos="709"/>
        </w:tabs>
        <w:spacing w:after="0" w:line="240" w:lineRule="auto"/>
        <w:ind w:right="-1" w:firstLine="567"/>
        <w:jc w:val="both"/>
        <w:rPr>
          <w:rFonts w:ascii="Times New Roman" w:hAnsi="Times New Roman"/>
          <w:spacing w:val="-2"/>
          <w:sz w:val="24"/>
          <w:szCs w:val="24"/>
          <w:lang w:val="en-US"/>
        </w:rPr>
      </w:pPr>
    </w:p>
    <w:p w14:paraId="404005CD" w14:textId="77777777" w:rsidR="00EB1885" w:rsidRPr="00822615" w:rsidRDefault="00EB1885" w:rsidP="00C536A3">
      <w:pPr>
        <w:tabs>
          <w:tab w:val="left" w:pos="709"/>
        </w:tabs>
        <w:spacing w:after="0" w:line="240" w:lineRule="auto"/>
        <w:ind w:right="-1" w:firstLine="567"/>
        <w:jc w:val="both"/>
        <w:rPr>
          <w:rFonts w:ascii="Times New Roman" w:hAnsi="Times New Roman"/>
          <w:spacing w:val="-2"/>
          <w:sz w:val="24"/>
          <w:szCs w:val="24"/>
          <w:lang w:val="en-US"/>
        </w:rPr>
      </w:pPr>
    </w:p>
    <w:p w14:paraId="732B4D6E" w14:textId="77777777" w:rsidR="00792FA4" w:rsidRPr="00822615" w:rsidRDefault="00792FA4" w:rsidP="00C536A3">
      <w:pPr>
        <w:tabs>
          <w:tab w:val="left" w:pos="709"/>
        </w:tabs>
        <w:spacing w:after="0" w:line="240" w:lineRule="auto"/>
        <w:ind w:right="-1" w:firstLine="567"/>
        <w:jc w:val="both"/>
        <w:rPr>
          <w:rFonts w:ascii="Times New Roman" w:hAnsi="Times New Roman"/>
          <w:spacing w:val="-2"/>
          <w:sz w:val="24"/>
          <w:szCs w:val="24"/>
          <w:lang w:val="en-US"/>
        </w:rPr>
      </w:pPr>
    </w:p>
    <w:p w14:paraId="5F466B7F" w14:textId="77777777" w:rsidR="00EB1885" w:rsidRPr="00822615" w:rsidRDefault="00EB1885" w:rsidP="00C536A3">
      <w:pPr>
        <w:spacing w:after="0" w:line="240" w:lineRule="auto"/>
        <w:ind w:firstLine="567"/>
        <w:rPr>
          <w:rFonts w:ascii="Times New Roman" w:hAnsi="Times New Roman"/>
          <w:b/>
          <w:sz w:val="24"/>
          <w:szCs w:val="24"/>
          <w:lang w:val="kk-KZ"/>
        </w:rPr>
      </w:pPr>
      <w:r w:rsidRPr="00822615">
        <w:rPr>
          <w:rFonts w:ascii="Times New Roman" w:eastAsia="TimesNewRomanPSMT" w:hAnsi="Times New Roman"/>
          <w:b/>
          <w:sz w:val="24"/>
          <w:szCs w:val="24"/>
          <w:lang w:val="en-US"/>
        </w:rPr>
        <w:t>IRSTI</w:t>
      </w:r>
      <w:r w:rsidRPr="00822615">
        <w:rPr>
          <w:rFonts w:ascii="Times New Roman" w:hAnsi="Times New Roman"/>
          <w:b/>
          <w:sz w:val="24"/>
          <w:szCs w:val="24"/>
          <w:lang w:val="kk-KZ"/>
        </w:rPr>
        <w:t xml:space="preserve"> 21.15.47</w:t>
      </w:r>
    </w:p>
    <w:p w14:paraId="2B96CEC4" w14:textId="77777777" w:rsidR="00EB1885" w:rsidRPr="00822615" w:rsidRDefault="00EB1885" w:rsidP="00C536A3">
      <w:pPr>
        <w:spacing w:after="0" w:line="240" w:lineRule="auto"/>
        <w:ind w:firstLine="567"/>
        <w:jc w:val="center"/>
        <w:rPr>
          <w:rFonts w:ascii="Times New Roman" w:hAnsi="Times New Roman"/>
          <w:bCs/>
          <w:iCs/>
          <w:sz w:val="24"/>
          <w:szCs w:val="24"/>
          <w:vertAlign w:val="superscript"/>
          <w:lang w:val="en-US"/>
        </w:rPr>
      </w:pPr>
      <w:r w:rsidRPr="00822615">
        <w:rPr>
          <w:rFonts w:ascii="Times New Roman" w:hAnsi="Times New Roman"/>
          <w:iCs/>
          <w:sz w:val="24"/>
          <w:szCs w:val="24"/>
          <w:lang w:val="en-US"/>
        </w:rPr>
        <w:t>N.</w:t>
      </w:r>
      <w:r w:rsidRPr="00822615">
        <w:rPr>
          <w:rFonts w:ascii="Times New Roman" w:hAnsi="Times New Roman"/>
          <w:iCs/>
          <w:sz w:val="24"/>
          <w:szCs w:val="24"/>
          <w:lang w:val="kk-KZ"/>
        </w:rPr>
        <w:t xml:space="preserve"> </w:t>
      </w:r>
      <w:r w:rsidRPr="00822615">
        <w:rPr>
          <w:rFonts w:ascii="Times New Roman" w:hAnsi="Times New Roman"/>
          <w:iCs/>
          <w:sz w:val="24"/>
          <w:szCs w:val="24"/>
          <w:lang w:val="en-US"/>
        </w:rPr>
        <w:t>Kabylbayeva</w:t>
      </w:r>
      <w:r w:rsidRPr="00822615">
        <w:rPr>
          <w:rStyle w:val="af6"/>
          <w:rFonts w:ascii="Times New Roman" w:hAnsi="Times New Roman"/>
          <w:sz w:val="24"/>
          <w:szCs w:val="24"/>
          <w:lang w:val="en-US"/>
        </w:rPr>
        <w:t>1</w:t>
      </w:r>
      <w:r w:rsidRPr="00822615">
        <w:rPr>
          <w:rFonts w:ascii="Times New Roman" w:eastAsia="Times New Roman" w:hAnsi="Times New Roman"/>
          <w:sz w:val="24"/>
          <w:szCs w:val="24"/>
          <w:vertAlign w:val="superscript"/>
          <w:lang w:val="kk-KZ"/>
        </w:rPr>
        <w:t>*</w:t>
      </w:r>
      <w:r w:rsidRPr="00822615">
        <w:rPr>
          <w:rFonts w:ascii="Times New Roman" w:hAnsi="Times New Roman"/>
          <w:noProof/>
          <w:sz w:val="24"/>
          <w:szCs w:val="24"/>
          <w:bdr w:val="none" w:sz="0" w:space="0" w:color="auto" w:frame="1"/>
          <w:lang w:val="en-US"/>
        </w:rPr>
        <w:drawing>
          <wp:inline distT="0" distB="0" distL="0" distR="0" wp14:anchorId="3175BD3A" wp14:editId="0CE92D05">
            <wp:extent cx="259080" cy="243840"/>
            <wp:effectExtent l="0" t="0" r="7620" b="3810"/>
            <wp:docPr id="1711969153" name="Рисунок 1">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69153" name="Рисунок 1">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9080" cy="243840"/>
                    </a:xfrm>
                    <a:prstGeom prst="rect">
                      <a:avLst/>
                    </a:prstGeom>
                    <a:noFill/>
                    <a:ln>
                      <a:noFill/>
                    </a:ln>
                  </pic:spPr>
                </pic:pic>
              </a:graphicData>
            </a:graphic>
          </wp:inline>
        </w:drawing>
      </w:r>
      <w:r w:rsidRPr="00822615">
        <w:rPr>
          <w:rFonts w:ascii="Times New Roman" w:hAnsi="Times New Roman"/>
          <w:b/>
          <w:sz w:val="24"/>
          <w:szCs w:val="24"/>
          <w:lang w:val="en-US"/>
        </w:rPr>
        <w:t xml:space="preserve">, </w:t>
      </w:r>
      <w:r w:rsidRPr="00822615">
        <w:rPr>
          <w:rFonts w:ascii="Times New Roman" w:hAnsi="Times New Roman"/>
          <w:sz w:val="24"/>
          <w:szCs w:val="24"/>
          <w:lang w:val="en-US"/>
        </w:rPr>
        <w:t>K. Begalinova</w:t>
      </w:r>
      <w:r w:rsidRPr="00822615">
        <w:rPr>
          <w:rStyle w:val="af6"/>
          <w:rFonts w:ascii="Times New Roman" w:hAnsi="Times New Roman"/>
          <w:sz w:val="24"/>
          <w:szCs w:val="24"/>
          <w:lang w:val="en-US"/>
        </w:rPr>
        <w:t>1</w:t>
      </w:r>
      <w:r w:rsidRPr="00822615">
        <w:rPr>
          <w:rFonts w:ascii="Times New Roman" w:hAnsi="Times New Roman"/>
          <w:noProof/>
          <w:sz w:val="24"/>
          <w:szCs w:val="24"/>
          <w:bdr w:val="none" w:sz="0" w:space="0" w:color="auto" w:frame="1"/>
          <w:lang w:val="en-US"/>
        </w:rPr>
        <w:drawing>
          <wp:inline distT="0" distB="0" distL="0" distR="0" wp14:anchorId="6870CF36" wp14:editId="4ACA45E0">
            <wp:extent cx="259080" cy="243840"/>
            <wp:effectExtent l="0" t="0" r="7620" b="3810"/>
            <wp:docPr id="1798747942" name="Рисунок 2">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47942" name="Рисунок 2">
                      <a:hlinkClick r:id="rId44"/>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9080" cy="243840"/>
                    </a:xfrm>
                    <a:prstGeom prst="rect">
                      <a:avLst/>
                    </a:prstGeom>
                    <a:noFill/>
                    <a:ln>
                      <a:noFill/>
                    </a:ln>
                  </pic:spPr>
                </pic:pic>
              </a:graphicData>
            </a:graphic>
          </wp:inline>
        </w:drawing>
      </w:r>
      <w:r w:rsidRPr="00822615">
        <w:rPr>
          <w:rFonts w:ascii="Times New Roman" w:hAnsi="Times New Roman"/>
          <w:sz w:val="24"/>
          <w:szCs w:val="24"/>
          <w:lang w:val="en-US"/>
        </w:rPr>
        <w:t>,</w:t>
      </w:r>
      <w:r w:rsidRPr="00822615">
        <w:rPr>
          <w:rFonts w:ascii="Times New Roman" w:hAnsi="Times New Roman"/>
          <w:b/>
          <w:sz w:val="24"/>
          <w:szCs w:val="24"/>
          <w:lang w:val="en-US"/>
        </w:rPr>
        <w:t xml:space="preserve"> </w:t>
      </w:r>
      <w:r w:rsidRPr="00822615">
        <w:rPr>
          <w:rFonts w:ascii="Times New Roman" w:hAnsi="Times New Roman"/>
          <w:sz w:val="24"/>
          <w:szCs w:val="24"/>
          <w:lang w:val="en"/>
        </w:rPr>
        <w:t>Mohd Roslan</w:t>
      </w:r>
      <w:r w:rsidRPr="00822615">
        <w:rPr>
          <w:rFonts w:ascii="Times New Roman" w:hAnsi="Times New Roman"/>
          <w:sz w:val="24"/>
          <w:szCs w:val="24"/>
          <w:lang w:val="kk-KZ"/>
        </w:rPr>
        <w:t xml:space="preserve"> </w:t>
      </w:r>
      <w:r w:rsidRPr="00822615">
        <w:rPr>
          <w:rFonts w:ascii="Times New Roman" w:hAnsi="Times New Roman"/>
          <w:sz w:val="24"/>
          <w:szCs w:val="24"/>
          <w:lang w:val="en-US"/>
        </w:rPr>
        <w:t>bin Mohd Nor</w:t>
      </w:r>
      <w:r w:rsidRPr="00822615">
        <w:rPr>
          <w:rStyle w:val="af6"/>
          <w:rFonts w:ascii="Times New Roman" w:hAnsi="Times New Roman"/>
          <w:sz w:val="24"/>
          <w:szCs w:val="24"/>
          <w:lang w:val="en-US"/>
        </w:rPr>
        <w:t>2</w:t>
      </w:r>
      <w:r w:rsidRPr="00822615">
        <w:rPr>
          <w:rFonts w:ascii="Times New Roman" w:hAnsi="Times New Roman"/>
          <w:noProof/>
          <w:sz w:val="24"/>
          <w:szCs w:val="24"/>
          <w:bdr w:val="none" w:sz="0" w:space="0" w:color="auto" w:frame="1"/>
          <w:lang w:val="en-US"/>
        </w:rPr>
        <w:drawing>
          <wp:inline distT="0" distB="0" distL="0" distR="0" wp14:anchorId="4CE7747F" wp14:editId="666D08F9">
            <wp:extent cx="259080" cy="243840"/>
            <wp:effectExtent l="0" t="0" r="7620" b="3810"/>
            <wp:docPr id="2" name="Рисунок 2">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47942" name="Рисунок 2">
                      <a:hlinkClick r:id="rId44"/>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9080" cy="243840"/>
                    </a:xfrm>
                    <a:prstGeom prst="rect">
                      <a:avLst/>
                    </a:prstGeom>
                    <a:noFill/>
                    <a:ln>
                      <a:noFill/>
                    </a:ln>
                  </pic:spPr>
                </pic:pic>
              </a:graphicData>
            </a:graphic>
          </wp:inline>
        </w:drawing>
      </w:r>
    </w:p>
    <w:p w14:paraId="5386F0B2" w14:textId="77777777" w:rsidR="00EB1885" w:rsidRPr="00822615" w:rsidRDefault="00EB1885" w:rsidP="00C536A3">
      <w:pPr>
        <w:spacing w:after="0" w:line="240" w:lineRule="auto"/>
        <w:ind w:firstLine="567"/>
        <w:jc w:val="center"/>
        <w:rPr>
          <w:rFonts w:ascii="Times New Roman" w:hAnsi="Times New Roman"/>
          <w:sz w:val="24"/>
          <w:szCs w:val="24"/>
          <w:lang w:val="en-US"/>
        </w:rPr>
      </w:pPr>
      <w:r w:rsidRPr="00822615">
        <w:rPr>
          <w:rStyle w:val="af6"/>
          <w:rFonts w:ascii="Times New Roman" w:hAnsi="Times New Roman"/>
          <w:sz w:val="24"/>
          <w:szCs w:val="24"/>
          <w:lang w:val="en-US"/>
        </w:rPr>
        <w:t>1</w:t>
      </w:r>
      <w:r w:rsidRPr="00822615">
        <w:rPr>
          <w:rFonts w:ascii="Times New Roman" w:hAnsi="Times New Roman"/>
          <w:sz w:val="24"/>
          <w:szCs w:val="24"/>
          <w:lang w:val="en-US"/>
        </w:rPr>
        <w:t xml:space="preserve">Al-Farabi Kazakh National University, Almaty, Kazakhstan </w:t>
      </w:r>
    </w:p>
    <w:p w14:paraId="7ACCBF0B" w14:textId="77777777" w:rsidR="00EB1885" w:rsidRPr="00822615" w:rsidRDefault="00EB1885" w:rsidP="00C536A3">
      <w:pPr>
        <w:spacing w:after="0" w:line="240" w:lineRule="auto"/>
        <w:ind w:firstLine="567"/>
        <w:jc w:val="center"/>
        <w:rPr>
          <w:rFonts w:ascii="Times New Roman" w:hAnsi="Times New Roman"/>
          <w:sz w:val="24"/>
          <w:szCs w:val="24"/>
          <w:lang w:val="en-US"/>
        </w:rPr>
      </w:pPr>
      <w:r w:rsidRPr="00822615">
        <w:rPr>
          <w:rStyle w:val="af6"/>
          <w:rFonts w:ascii="Times New Roman" w:hAnsi="Times New Roman"/>
          <w:sz w:val="24"/>
          <w:szCs w:val="24"/>
          <w:lang w:val="en-US"/>
        </w:rPr>
        <w:t>2</w:t>
      </w:r>
      <w:r w:rsidRPr="00822615">
        <w:rPr>
          <w:rFonts w:ascii="Times New Roman" w:hAnsi="Times New Roman"/>
          <w:color w:val="000000" w:themeColor="text1"/>
          <w:sz w:val="24"/>
          <w:szCs w:val="24"/>
          <w:shd w:val="clear" w:color="auto" w:fill="FFFFFF"/>
          <w:lang w:val="en-US"/>
        </w:rPr>
        <w:t xml:space="preserve">University of Malaya, Kuala-Lumpur, Malaysia </w:t>
      </w:r>
    </w:p>
    <w:p w14:paraId="1BC9F5CB" w14:textId="77777777" w:rsidR="00EB1885" w:rsidRPr="00822615" w:rsidRDefault="00EB1885" w:rsidP="00C536A3">
      <w:pPr>
        <w:spacing w:after="0" w:line="240" w:lineRule="auto"/>
        <w:ind w:firstLine="567"/>
        <w:jc w:val="center"/>
        <w:rPr>
          <w:rFonts w:ascii="Times New Roman" w:hAnsi="Times New Roman"/>
          <w:sz w:val="24"/>
          <w:szCs w:val="24"/>
          <w:lang w:val="kk-KZ"/>
        </w:rPr>
      </w:pPr>
      <w:r w:rsidRPr="00822615">
        <w:rPr>
          <w:rFonts w:ascii="Times New Roman" w:eastAsia="Times New Roman" w:hAnsi="Times New Roman"/>
          <w:sz w:val="24"/>
          <w:szCs w:val="24"/>
          <w:vertAlign w:val="superscript"/>
          <w:lang w:val="en-US"/>
        </w:rPr>
        <w:t>*</w:t>
      </w:r>
      <w:r w:rsidRPr="00822615">
        <w:rPr>
          <w:rFonts w:ascii="Times New Roman" w:hAnsi="Times New Roman"/>
          <w:bCs/>
          <w:sz w:val="24"/>
          <w:szCs w:val="24"/>
          <w:lang w:val="kk-KZ"/>
        </w:rPr>
        <w:t xml:space="preserve">e-mail: </w:t>
      </w:r>
      <w:hyperlink r:id="rId45" w:history="1">
        <w:r w:rsidRPr="00822615">
          <w:rPr>
            <w:rStyle w:val="a3"/>
            <w:rFonts w:ascii="Times New Roman" w:hAnsi="Times New Roman"/>
            <w:sz w:val="24"/>
            <w:szCs w:val="24"/>
            <w:lang w:val="en-US"/>
          </w:rPr>
          <w:t>nur_2493@mail.ru</w:t>
        </w:r>
      </w:hyperlink>
    </w:p>
    <w:p w14:paraId="2DE73CB2" w14:textId="77777777" w:rsidR="00EB1885" w:rsidRPr="00822615" w:rsidRDefault="00EB1885" w:rsidP="00C536A3">
      <w:pPr>
        <w:spacing w:after="0" w:line="240" w:lineRule="auto"/>
        <w:ind w:firstLine="567"/>
        <w:jc w:val="center"/>
        <w:rPr>
          <w:rFonts w:ascii="Times New Roman" w:hAnsi="Times New Roman"/>
          <w:sz w:val="24"/>
          <w:szCs w:val="24"/>
          <w:lang w:val="kk-KZ"/>
        </w:rPr>
      </w:pPr>
    </w:p>
    <w:p w14:paraId="1B104B3D" w14:textId="77777777" w:rsidR="00EB1885" w:rsidRPr="00822615" w:rsidRDefault="00EB1885" w:rsidP="00C536A3">
      <w:pPr>
        <w:spacing w:after="0" w:line="240" w:lineRule="auto"/>
        <w:ind w:firstLine="567"/>
        <w:jc w:val="center"/>
        <w:rPr>
          <w:rStyle w:val="a3"/>
          <w:rFonts w:ascii="Times New Roman" w:hAnsi="Times New Roman"/>
          <w:iCs/>
          <w:color w:val="auto"/>
          <w:sz w:val="24"/>
          <w:szCs w:val="24"/>
          <w:lang w:val="kk-KZ"/>
        </w:rPr>
      </w:pPr>
      <w:r w:rsidRPr="00822615">
        <w:rPr>
          <w:rFonts w:ascii="Times New Roman" w:hAnsi="Times New Roman"/>
          <w:iCs/>
          <w:sz w:val="24"/>
          <w:szCs w:val="24"/>
          <w:lang w:val="en-US"/>
        </w:rPr>
        <w:t>Kabylbayeva</w:t>
      </w:r>
      <w:r w:rsidRPr="00822615">
        <w:rPr>
          <w:rFonts w:ascii="Times New Roman" w:hAnsi="Times New Roman"/>
          <w:iCs/>
          <w:sz w:val="24"/>
          <w:szCs w:val="24"/>
          <w:lang w:val="kk-KZ"/>
        </w:rPr>
        <w:t xml:space="preserve"> </w:t>
      </w:r>
      <w:hyperlink r:id="rId46" w:history="1">
        <w:r w:rsidRPr="00822615">
          <w:rPr>
            <w:rStyle w:val="a3"/>
            <w:rFonts w:ascii="Times New Roman" w:hAnsi="Times New Roman"/>
            <w:iCs/>
            <w:color w:val="auto"/>
            <w:sz w:val="24"/>
            <w:szCs w:val="24"/>
            <w:lang w:val="kk-KZ"/>
          </w:rPr>
          <w:t>https://orcid.org/0009-0005-4416-6496</w:t>
        </w:r>
      </w:hyperlink>
    </w:p>
    <w:p w14:paraId="5B231D14" w14:textId="77777777" w:rsidR="00EB1885" w:rsidRPr="00822615" w:rsidRDefault="00EB1885" w:rsidP="00C536A3">
      <w:pPr>
        <w:spacing w:after="0" w:line="240" w:lineRule="auto"/>
        <w:ind w:firstLine="567"/>
        <w:jc w:val="center"/>
        <w:rPr>
          <w:rStyle w:val="a3"/>
          <w:rFonts w:ascii="Times New Roman" w:hAnsi="Times New Roman"/>
          <w:bCs/>
          <w:color w:val="auto"/>
          <w:sz w:val="24"/>
          <w:szCs w:val="24"/>
          <w:lang w:val="kk-KZ"/>
        </w:rPr>
      </w:pPr>
      <w:r w:rsidRPr="00822615">
        <w:rPr>
          <w:rFonts w:ascii="Times New Roman" w:hAnsi="Times New Roman"/>
          <w:bCs/>
          <w:sz w:val="24"/>
          <w:szCs w:val="24"/>
          <w:lang w:val="en-US"/>
        </w:rPr>
        <w:lastRenderedPageBreak/>
        <w:t xml:space="preserve">Begalinova </w:t>
      </w:r>
      <w:hyperlink r:id="rId47" w:history="1">
        <w:r w:rsidRPr="00822615">
          <w:rPr>
            <w:rStyle w:val="a3"/>
            <w:rFonts w:ascii="Times New Roman" w:hAnsi="Times New Roman"/>
            <w:color w:val="auto"/>
            <w:sz w:val="24"/>
            <w:szCs w:val="24"/>
            <w:lang w:val="en-US"/>
          </w:rPr>
          <w:t>https://orcid.org/0000-0001-5575-5142</w:t>
        </w:r>
      </w:hyperlink>
      <w:r w:rsidRPr="00822615">
        <w:rPr>
          <w:rStyle w:val="a3"/>
          <w:rFonts w:ascii="Times New Roman" w:hAnsi="Times New Roman"/>
          <w:color w:val="auto"/>
          <w:sz w:val="24"/>
          <w:szCs w:val="24"/>
          <w:lang w:val="kk-KZ"/>
        </w:rPr>
        <w:t xml:space="preserve"> </w:t>
      </w:r>
    </w:p>
    <w:p w14:paraId="6D1F71C3" w14:textId="77777777" w:rsidR="00EB1885" w:rsidRPr="00822615" w:rsidRDefault="00EB1885" w:rsidP="00C536A3">
      <w:pPr>
        <w:spacing w:after="0" w:line="240" w:lineRule="auto"/>
        <w:ind w:firstLine="567"/>
        <w:jc w:val="center"/>
        <w:rPr>
          <w:rFonts w:ascii="Times New Roman" w:hAnsi="Times New Roman"/>
          <w:bCs/>
          <w:sz w:val="24"/>
          <w:szCs w:val="24"/>
          <w:lang w:val="en-US"/>
        </w:rPr>
      </w:pPr>
      <w:r w:rsidRPr="00822615">
        <w:rPr>
          <w:rFonts w:ascii="Times New Roman" w:hAnsi="Times New Roman"/>
          <w:bCs/>
          <w:sz w:val="24"/>
          <w:szCs w:val="24"/>
          <w:lang w:val="en-US"/>
        </w:rPr>
        <w:t xml:space="preserve">Mohd Roslan bin Mohd Nor </w:t>
      </w:r>
      <w:hyperlink r:id="rId48" w:history="1">
        <w:r w:rsidRPr="00822615">
          <w:rPr>
            <w:rStyle w:val="a3"/>
            <w:rFonts w:ascii="Times New Roman" w:hAnsi="Times New Roman"/>
            <w:sz w:val="24"/>
            <w:szCs w:val="24"/>
            <w:lang w:val="en-US"/>
          </w:rPr>
          <w:t>https://orcid.org/0000-0002-6521-4603</w:t>
        </w:r>
      </w:hyperlink>
    </w:p>
    <w:p w14:paraId="6A5C3C73" w14:textId="77777777" w:rsidR="00EB1885" w:rsidRPr="00822615" w:rsidRDefault="00EB1885" w:rsidP="00C536A3">
      <w:pPr>
        <w:spacing w:after="0" w:line="240" w:lineRule="auto"/>
        <w:ind w:firstLine="567"/>
        <w:jc w:val="center"/>
        <w:rPr>
          <w:rFonts w:ascii="Times New Roman" w:hAnsi="Times New Roman"/>
          <w:bCs/>
          <w:sz w:val="24"/>
          <w:szCs w:val="24"/>
          <w:lang w:val="kk-KZ"/>
        </w:rPr>
      </w:pPr>
    </w:p>
    <w:p w14:paraId="6F87F64B" w14:textId="77777777" w:rsidR="00EB1885" w:rsidRPr="00822615" w:rsidRDefault="00EB1885" w:rsidP="00C536A3">
      <w:pPr>
        <w:spacing w:after="0" w:line="240" w:lineRule="auto"/>
        <w:ind w:left="567" w:firstLine="567"/>
        <w:jc w:val="center"/>
        <w:rPr>
          <w:rFonts w:ascii="Times New Roman" w:hAnsi="Times New Roman"/>
          <w:b/>
          <w:sz w:val="24"/>
          <w:szCs w:val="24"/>
          <w:lang w:val="en-US"/>
        </w:rPr>
      </w:pPr>
      <w:r w:rsidRPr="00822615">
        <w:rPr>
          <w:rFonts w:ascii="Times New Roman" w:hAnsi="Times New Roman"/>
          <w:b/>
          <w:sz w:val="24"/>
          <w:szCs w:val="24"/>
          <w:lang w:val="en-US"/>
        </w:rPr>
        <w:t>METODS OF PROMOTING ISLAMIC VALUES AMONG YOUTH AND THEIR IMPACT ON SPIRITUAL DEVELOPMENT</w:t>
      </w:r>
    </w:p>
    <w:p w14:paraId="4E009860" w14:textId="77777777" w:rsidR="00EB1885" w:rsidRPr="00822615" w:rsidRDefault="00EB1885" w:rsidP="00C536A3">
      <w:pPr>
        <w:spacing w:after="0" w:line="240" w:lineRule="auto"/>
        <w:ind w:firstLine="567"/>
        <w:jc w:val="center"/>
        <w:rPr>
          <w:rFonts w:ascii="Times New Roman" w:hAnsi="Times New Roman"/>
          <w:sz w:val="24"/>
          <w:szCs w:val="24"/>
          <w:lang w:val="en-US"/>
        </w:rPr>
      </w:pPr>
    </w:p>
    <w:p w14:paraId="07E281E8" w14:textId="77777777" w:rsidR="00EB1885" w:rsidRPr="00435326" w:rsidRDefault="00EB1885" w:rsidP="00EB1885">
      <w:pPr>
        <w:spacing w:after="0" w:line="240" w:lineRule="auto"/>
        <w:ind w:firstLine="567"/>
        <w:jc w:val="both"/>
        <w:rPr>
          <w:rFonts w:ascii="Times New Roman" w:hAnsi="Times New Roman"/>
          <w:sz w:val="20"/>
          <w:szCs w:val="20"/>
          <w:lang w:val="en-US"/>
        </w:rPr>
      </w:pPr>
      <w:r w:rsidRPr="00435326">
        <w:rPr>
          <w:rFonts w:ascii="Times New Roman" w:hAnsi="Times New Roman"/>
          <w:sz w:val="20"/>
          <w:szCs w:val="20"/>
          <w:lang w:val="en-US"/>
        </w:rPr>
        <w:t>This article provides a scientific analysis of the ways Islamic values are spreading among today's youth and their influence on the development of their spiritual worldview. In the context of information technology and globalization, youth value orientations are changing, and the importance of fundamental spiritual values is growing. In this context, Islamic values – morality, faith, dignity, and tolerance - are viewed as key factors in shaping the personal qualities of young people and regulating their social behavior. The study analyzes the main channels for promoting an Islamic worldview among young people, primarily the family institution and the education system (schools and universities), religious organizations, and the digital information space. The family is the primary environment for spiritual education, while schools and educational institutions are viewed as institutional settings that enhance young people's religious literacy and foster critical thinking. The role of social media and the digital space in the dissemination of Islam is also analyzed. Based on scientific research by Russian and international scholars, this article substantiates the positive influence of Islamic values on the worldview, moral stability, social responsibility, and spiritual development of young people. The study's findings highlight the need for effective dissemination of Islamic values through the media that have emerged as a result of globalization, in accordance with the principles of a sovereign state.</w:t>
      </w:r>
    </w:p>
    <w:p w14:paraId="179E4B65" w14:textId="77777777" w:rsidR="00EB1885" w:rsidRPr="00435326" w:rsidRDefault="00EB1885" w:rsidP="00EB1885">
      <w:pPr>
        <w:spacing w:after="0" w:line="240" w:lineRule="auto"/>
        <w:ind w:firstLine="567"/>
        <w:jc w:val="both"/>
        <w:rPr>
          <w:rFonts w:ascii="Times New Roman" w:hAnsi="Times New Roman"/>
          <w:sz w:val="20"/>
          <w:szCs w:val="20"/>
          <w:lang w:val="en-US"/>
        </w:rPr>
      </w:pPr>
      <w:r w:rsidRPr="00435326">
        <w:rPr>
          <w:rFonts w:ascii="Times New Roman" w:hAnsi="Times New Roman"/>
          <w:b/>
          <w:sz w:val="20"/>
          <w:szCs w:val="20"/>
          <w:lang w:val="en-US"/>
        </w:rPr>
        <w:t>Keywords:</w:t>
      </w:r>
      <w:r w:rsidRPr="00435326">
        <w:rPr>
          <w:rFonts w:ascii="Times New Roman" w:hAnsi="Times New Roman"/>
          <w:sz w:val="20"/>
          <w:szCs w:val="20"/>
          <w:lang w:val="en-US"/>
        </w:rPr>
        <w:t xml:space="preserve"> Islamic values, education, Kazakhstani youth, family, spirituality</w:t>
      </w:r>
    </w:p>
    <w:p w14:paraId="2EBF1851" w14:textId="77777777" w:rsidR="00EB1885" w:rsidRPr="003C25A8" w:rsidRDefault="00EB1885" w:rsidP="00EB1885">
      <w:pPr>
        <w:spacing w:after="0" w:line="240" w:lineRule="auto"/>
        <w:ind w:firstLine="567"/>
        <w:jc w:val="center"/>
        <w:rPr>
          <w:rFonts w:ascii="Times New Roman" w:hAnsi="Times New Roman"/>
          <w:sz w:val="24"/>
          <w:szCs w:val="24"/>
          <w:lang w:val="en-US"/>
        </w:rPr>
      </w:pPr>
    </w:p>
    <w:p w14:paraId="74149EDC" w14:textId="77777777" w:rsidR="00EB1885" w:rsidRPr="003C25A8" w:rsidRDefault="00EB1885" w:rsidP="00EB1885">
      <w:pPr>
        <w:spacing w:after="0" w:line="240" w:lineRule="auto"/>
        <w:ind w:firstLine="567"/>
        <w:jc w:val="center"/>
        <w:rPr>
          <w:rFonts w:ascii="Times New Roman" w:hAnsi="Times New Roman"/>
          <w:sz w:val="24"/>
          <w:szCs w:val="24"/>
        </w:rPr>
      </w:pPr>
      <w:r w:rsidRPr="003C25A8">
        <w:rPr>
          <w:rFonts w:ascii="Times New Roman" w:hAnsi="Times New Roman"/>
          <w:sz w:val="24"/>
          <w:szCs w:val="24"/>
          <w:lang w:val="kk-KZ"/>
        </w:rPr>
        <w:t>Н. Қабылбаева</w:t>
      </w:r>
      <w:r w:rsidRPr="003C25A8">
        <w:rPr>
          <w:rStyle w:val="af6"/>
          <w:rFonts w:ascii="Times New Roman" w:hAnsi="Times New Roman"/>
          <w:sz w:val="24"/>
          <w:szCs w:val="24"/>
        </w:rPr>
        <w:t>1</w:t>
      </w:r>
      <w:r w:rsidRPr="003C25A8">
        <w:rPr>
          <w:rFonts w:ascii="Times New Roman" w:eastAsia="Times New Roman" w:hAnsi="Times New Roman"/>
          <w:sz w:val="24"/>
          <w:szCs w:val="24"/>
          <w:vertAlign w:val="superscript"/>
          <w:lang w:val="kk-KZ"/>
        </w:rPr>
        <w:t>*</w:t>
      </w:r>
      <w:r w:rsidRPr="003C25A8">
        <w:rPr>
          <w:rFonts w:ascii="Times New Roman" w:hAnsi="Times New Roman"/>
          <w:sz w:val="24"/>
          <w:szCs w:val="24"/>
          <w:lang w:val="kk-KZ"/>
        </w:rPr>
        <w:t>, К. Бегалинова</w:t>
      </w:r>
      <w:r w:rsidRPr="003C25A8">
        <w:rPr>
          <w:rStyle w:val="af6"/>
          <w:rFonts w:ascii="Times New Roman" w:hAnsi="Times New Roman"/>
          <w:sz w:val="24"/>
          <w:szCs w:val="24"/>
        </w:rPr>
        <w:t>1</w:t>
      </w:r>
      <w:r w:rsidRPr="003C25A8">
        <w:rPr>
          <w:rFonts w:ascii="Times New Roman" w:hAnsi="Times New Roman"/>
          <w:sz w:val="24"/>
          <w:szCs w:val="24"/>
        </w:rPr>
        <w:t xml:space="preserve">, </w:t>
      </w:r>
      <w:r w:rsidRPr="003C25A8">
        <w:rPr>
          <w:rFonts w:ascii="Times New Roman" w:hAnsi="Times New Roman"/>
          <w:sz w:val="24"/>
          <w:szCs w:val="24"/>
          <w:lang w:val="kk-KZ"/>
        </w:rPr>
        <w:t>Мохд Рослан бин Мохд Нор</w:t>
      </w:r>
      <w:r w:rsidRPr="003C25A8">
        <w:rPr>
          <w:rStyle w:val="af6"/>
          <w:rFonts w:ascii="Times New Roman" w:hAnsi="Times New Roman"/>
          <w:sz w:val="24"/>
          <w:szCs w:val="24"/>
        </w:rPr>
        <w:t>2</w:t>
      </w:r>
    </w:p>
    <w:p w14:paraId="561F4A0B" w14:textId="77777777" w:rsidR="00EB1885" w:rsidRPr="003C25A8" w:rsidRDefault="00EB1885" w:rsidP="00EB1885">
      <w:pPr>
        <w:spacing w:after="0" w:line="240" w:lineRule="auto"/>
        <w:ind w:firstLine="567"/>
        <w:jc w:val="center"/>
        <w:rPr>
          <w:rFonts w:ascii="Times New Roman" w:hAnsi="Times New Roman"/>
          <w:sz w:val="24"/>
          <w:szCs w:val="24"/>
          <w:lang w:val="kk-KZ"/>
        </w:rPr>
      </w:pPr>
      <w:r w:rsidRPr="003C25A8">
        <w:rPr>
          <w:rStyle w:val="af6"/>
          <w:rFonts w:ascii="Times New Roman" w:hAnsi="Times New Roman"/>
          <w:sz w:val="24"/>
          <w:szCs w:val="24"/>
        </w:rPr>
        <w:t>1</w:t>
      </w:r>
      <w:r w:rsidRPr="003C25A8">
        <w:rPr>
          <w:rFonts w:ascii="Times New Roman" w:hAnsi="Times New Roman"/>
          <w:sz w:val="24"/>
          <w:szCs w:val="24"/>
          <w:lang w:val="kk-KZ"/>
        </w:rPr>
        <w:t>Әл-Фараби атындағы Қазақ ұлттық университеті, Алматы , Қазақстан</w:t>
      </w:r>
    </w:p>
    <w:p w14:paraId="09686609" w14:textId="77777777" w:rsidR="00EB1885" w:rsidRPr="003C25A8" w:rsidRDefault="00EB1885" w:rsidP="00EB1885">
      <w:pPr>
        <w:spacing w:after="0" w:line="240" w:lineRule="auto"/>
        <w:ind w:firstLine="567"/>
        <w:jc w:val="center"/>
        <w:rPr>
          <w:rFonts w:ascii="Times New Roman" w:hAnsi="Times New Roman"/>
          <w:sz w:val="24"/>
          <w:szCs w:val="24"/>
          <w:lang w:val="kk-KZ"/>
        </w:rPr>
      </w:pPr>
      <w:r w:rsidRPr="003C25A8">
        <w:rPr>
          <w:rStyle w:val="af6"/>
          <w:rFonts w:ascii="Times New Roman" w:hAnsi="Times New Roman"/>
          <w:sz w:val="24"/>
          <w:szCs w:val="24"/>
        </w:rPr>
        <w:t>2</w:t>
      </w:r>
      <w:r w:rsidRPr="003C25A8">
        <w:rPr>
          <w:rFonts w:ascii="Times New Roman" w:hAnsi="Times New Roman"/>
          <w:sz w:val="24"/>
          <w:szCs w:val="24"/>
          <w:lang w:val="kk-KZ"/>
        </w:rPr>
        <w:t>Малайя университеті, Куала-Лумпур, Малайзия</w:t>
      </w:r>
    </w:p>
    <w:p w14:paraId="051F192D" w14:textId="77777777" w:rsidR="00EB1885" w:rsidRPr="003C25A8" w:rsidRDefault="00EB1885" w:rsidP="00EB1885">
      <w:pPr>
        <w:spacing w:after="0" w:line="240" w:lineRule="auto"/>
        <w:ind w:firstLine="567"/>
        <w:jc w:val="center"/>
        <w:rPr>
          <w:rStyle w:val="a3"/>
          <w:rFonts w:ascii="Times New Roman" w:hAnsi="Times New Roman"/>
          <w:color w:val="auto"/>
          <w:sz w:val="24"/>
          <w:szCs w:val="24"/>
          <w:lang w:val="kk-KZ"/>
        </w:rPr>
      </w:pPr>
      <w:r w:rsidRPr="003C25A8">
        <w:rPr>
          <w:rFonts w:ascii="Times New Roman" w:eastAsia="Times New Roman" w:hAnsi="Times New Roman"/>
          <w:sz w:val="24"/>
          <w:szCs w:val="24"/>
          <w:vertAlign w:val="superscript"/>
          <w:lang w:val="kk-KZ"/>
        </w:rPr>
        <w:t>*</w:t>
      </w:r>
      <w:r w:rsidRPr="003C25A8">
        <w:rPr>
          <w:rFonts w:ascii="Times New Roman" w:hAnsi="Times New Roman"/>
          <w:bCs/>
          <w:sz w:val="24"/>
          <w:szCs w:val="24"/>
          <w:lang w:val="kk-KZ"/>
        </w:rPr>
        <w:t xml:space="preserve">e-mail: </w:t>
      </w:r>
      <w:hyperlink r:id="rId49" w:history="1">
        <w:r w:rsidRPr="003C25A8">
          <w:rPr>
            <w:rStyle w:val="a3"/>
            <w:rFonts w:ascii="Times New Roman" w:hAnsi="Times New Roman"/>
            <w:color w:val="auto"/>
            <w:sz w:val="24"/>
            <w:szCs w:val="24"/>
            <w:lang w:val="kk-KZ"/>
          </w:rPr>
          <w:t>nur_2493@mail.ru</w:t>
        </w:r>
      </w:hyperlink>
    </w:p>
    <w:p w14:paraId="11F7E2B3" w14:textId="77777777" w:rsidR="00C536A3" w:rsidRPr="003C25A8" w:rsidRDefault="00C536A3" w:rsidP="00EB1885">
      <w:pPr>
        <w:spacing w:after="0" w:line="240" w:lineRule="auto"/>
        <w:ind w:firstLine="567"/>
        <w:jc w:val="center"/>
        <w:rPr>
          <w:rFonts w:ascii="Times New Roman" w:hAnsi="Times New Roman"/>
          <w:sz w:val="24"/>
          <w:szCs w:val="24"/>
          <w:lang w:val="kk-KZ"/>
        </w:rPr>
      </w:pPr>
    </w:p>
    <w:p w14:paraId="151585C7" w14:textId="19D16AB8" w:rsidR="00EB1885" w:rsidRPr="003C25A8" w:rsidRDefault="00EB1885" w:rsidP="00EB1885">
      <w:pPr>
        <w:spacing w:after="0" w:line="240" w:lineRule="auto"/>
        <w:ind w:firstLine="567"/>
        <w:jc w:val="center"/>
        <w:rPr>
          <w:rFonts w:ascii="Times New Roman" w:hAnsi="Times New Roman"/>
          <w:b/>
          <w:sz w:val="24"/>
          <w:szCs w:val="24"/>
          <w:lang w:val="kk-KZ"/>
        </w:rPr>
      </w:pPr>
      <w:r w:rsidRPr="003C25A8">
        <w:rPr>
          <w:rFonts w:ascii="Times New Roman" w:hAnsi="Times New Roman"/>
          <w:b/>
          <w:sz w:val="24"/>
          <w:szCs w:val="24"/>
          <w:lang w:val="kk-KZ"/>
        </w:rPr>
        <w:t>Ислам құндылықтарының жастар арасында насихатталу жолдары мен рухани дамуға ықпалы</w:t>
      </w:r>
    </w:p>
    <w:p w14:paraId="75B9E022" w14:textId="77777777" w:rsidR="00EB1885" w:rsidRPr="003C25A8" w:rsidRDefault="00EB1885" w:rsidP="00EB1885">
      <w:pPr>
        <w:spacing w:after="0" w:line="240" w:lineRule="auto"/>
        <w:ind w:firstLine="567"/>
        <w:jc w:val="center"/>
        <w:rPr>
          <w:rFonts w:ascii="Times New Roman" w:hAnsi="Times New Roman"/>
          <w:b/>
          <w:sz w:val="24"/>
          <w:szCs w:val="24"/>
          <w:lang w:val="kk-KZ"/>
        </w:rPr>
      </w:pPr>
    </w:p>
    <w:p w14:paraId="76D86512" w14:textId="77777777" w:rsidR="00EB1885" w:rsidRPr="00435326" w:rsidRDefault="00EB1885" w:rsidP="00EB1885">
      <w:pPr>
        <w:spacing w:after="0" w:line="240" w:lineRule="auto"/>
        <w:ind w:firstLine="567"/>
        <w:jc w:val="both"/>
        <w:rPr>
          <w:rFonts w:ascii="Times New Roman" w:hAnsi="Times New Roman"/>
          <w:sz w:val="20"/>
          <w:szCs w:val="20"/>
          <w:lang w:val="kk-KZ"/>
        </w:rPr>
      </w:pPr>
      <w:r w:rsidRPr="00435326">
        <w:rPr>
          <w:rFonts w:ascii="Times New Roman" w:hAnsi="Times New Roman"/>
          <w:sz w:val="20"/>
          <w:szCs w:val="20"/>
          <w:lang w:val="kk-KZ"/>
        </w:rPr>
        <w:t xml:space="preserve">Бұл мақалада қазіргі жастар арасында ислам құндылықтарының таралу жолдары мен олардың рухани дүниетанымының дамуына ықпалы ғылыми талдауға алынды. Ақпараттық технология мен жаһандану жағдайында жастардың құндылық бағдарларының өзгеріске ұшырап, рухани құндылық негіздерінің маңызы артып отыр. Осы тұста ислам құндылықтары – адамгершілік, имандылық, ізеттілік, толеранттылық яғни, жастардың тұлғалық қасиеттерінің қалыптасуына және әлеуметтік мінез-құлқын реттеуде негізгі фактордың бірі ретінде қарастырылады. Зерттеу барысында ислам дүниетанымын жастар арасында насихаттаудың басты арналары ретінде әуелі отбасы институты мен білім беру жүйесінің (мектеп пен жоғарғы оқу орындары), діни ұйымдар мен ақпараттық-цифрлық кеңістік талданады. Рухани тәрбиенің бастапқы ортасы отбасы болса, ал мектеп пен білім беру орындары жастардың діни сауаттылығын арттырып, сыни ойлауды қалыптастыратын институционалдық орта ретіне қарастырылды. Сондай-ақ әлеуметтік желілілер мен цифрлық кеңістіктің ислам дінін таратудағы маңыздылығы талданды. Мақалада отандық және шетелдік зерттеушілердің ғылыми зерттеулеріне сүйене отырып, ислам құндылықтарының жастардың дүниетанымына, моральдық тұрақтылығына, қоғам алдындағы жауапкершілігіне және рухани дамуына оң ықпал ететіні негізделді.  Зерттеу нәтижелері егеменді елдің қағидаларына сәйкес ислам құндылықтарын жаһандану нәтижесінде пайда болған ақпараттық құралдар арқылы тиімді насихаттау қажеттігін көрсетеді. </w:t>
      </w:r>
    </w:p>
    <w:p w14:paraId="66AA52F5" w14:textId="77777777" w:rsidR="00EB1885" w:rsidRPr="00435326" w:rsidRDefault="00EB1885" w:rsidP="00EB1885">
      <w:pPr>
        <w:spacing w:after="0" w:line="240" w:lineRule="auto"/>
        <w:ind w:firstLine="567"/>
        <w:jc w:val="both"/>
        <w:rPr>
          <w:rFonts w:ascii="Times New Roman" w:hAnsi="Times New Roman"/>
          <w:sz w:val="20"/>
          <w:szCs w:val="20"/>
          <w:lang w:val="kk-KZ"/>
        </w:rPr>
      </w:pPr>
      <w:r w:rsidRPr="00435326">
        <w:rPr>
          <w:rFonts w:ascii="Times New Roman" w:eastAsia="DSOpiumNew-Bold" w:hAnsi="Times New Roman"/>
          <w:b/>
          <w:bCs/>
          <w:sz w:val="20"/>
          <w:szCs w:val="20"/>
          <w:lang w:val="kk-KZ"/>
        </w:rPr>
        <w:t xml:space="preserve">Түйін сөздер: </w:t>
      </w:r>
      <w:r w:rsidRPr="00435326">
        <w:rPr>
          <w:rFonts w:ascii="Times New Roman" w:eastAsia="DSOpiumNew-Bold" w:hAnsi="Times New Roman"/>
          <w:bCs/>
          <w:sz w:val="20"/>
          <w:szCs w:val="20"/>
          <w:lang w:val="kk-KZ"/>
        </w:rPr>
        <w:t>ислам құндылықтары,</w:t>
      </w:r>
      <w:r w:rsidRPr="00435326">
        <w:rPr>
          <w:rFonts w:ascii="Times New Roman" w:hAnsi="Times New Roman"/>
          <w:sz w:val="20"/>
          <w:szCs w:val="20"/>
          <w:lang w:val="kk-KZ"/>
        </w:rPr>
        <w:t xml:space="preserve"> тәрбие, қазақ жастары, отбасы, руханият</w:t>
      </w:r>
    </w:p>
    <w:p w14:paraId="2F3D5EBE" w14:textId="77777777" w:rsidR="00EB1885" w:rsidRPr="003C25A8" w:rsidRDefault="00EB1885" w:rsidP="00EB1885">
      <w:pPr>
        <w:spacing w:after="0" w:line="240" w:lineRule="auto"/>
        <w:ind w:firstLine="567"/>
        <w:jc w:val="center"/>
        <w:rPr>
          <w:rFonts w:ascii="Times New Roman" w:hAnsi="Times New Roman"/>
          <w:sz w:val="24"/>
          <w:szCs w:val="24"/>
          <w:lang w:val="kk-KZ"/>
        </w:rPr>
      </w:pPr>
    </w:p>
    <w:p w14:paraId="60685B6A" w14:textId="77777777" w:rsidR="00EB1885" w:rsidRPr="003C25A8" w:rsidRDefault="00EB1885" w:rsidP="00EB1885">
      <w:pPr>
        <w:spacing w:after="0" w:line="240" w:lineRule="auto"/>
        <w:ind w:firstLine="567"/>
        <w:jc w:val="center"/>
        <w:rPr>
          <w:rFonts w:ascii="Times New Roman" w:hAnsi="Times New Roman"/>
          <w:sz w:val="24"/>
          <w:szCs w:val="24"/>
        </w:rPr>
      </w:pPr>
      <w:r w:rsidRPr="003C25A8">
        <w:rPr>
          <w:rFonts w:ascii="Times New Roman" w:hAnsi="Times New Roman"/>
          <w:sz w:val="24"/>
          <w:szCs w:val="24"/>
          <w:lang w:val="kk-KZ"/>
        </w:rPr>
        <w:t>Н. Қабылбаева</w:t>
      </w:r>
      <w:r w:rsidRPr="003C25A8">
        <w:rPr>
          <w:rStyle w:val="af6"/>
          <w:rFonts w:ascii="Times New Roman" w:hAnsi="Times New Roman"/>
          <w:sz w:val="24"/>
          <w:szCs w:val="24"/>
        </w:rPr>
        <w:t>1</w:t>
      </w:r>
      <w:r w:rsidRPr="003C25A8">
        <w:rPr>
          <w:rFonts w:ascii="Times New Roman" w:eastAsia="Times New Roman" w:hAnsi="Times New Roman"/>
          <w:sz w:val="24"/>
          <w:szCs w:val="24"/>
          <w:vertAlign w:val="superscript"/>
          <w:lang w:val="kk-KZ"/>
        </w:rPr>
        <w:t>*</w:t>
      </w:r>
      <w:r w:rsidRPr="003C25A8">
        <w:rPr>
          <w:rFonts w:ascii="Times New Roman" w:hAnsi="Times New Roman"/>
          <w:sz w:val="24"/>
          <w:szCs w:val="24"/>
          <w:lang w:val="kk-KZ"/>
        </w:rPr>
        <w:t>, К. Бегалинова</w:t>
      </w:r>
      <w:r w:rsidRPr="003C25A8">
        <w:rPr>
          <w:rStyle w:val="af6"/>
          <w:rFonts w:ascii="Times New Roman" w:hAnsi="Times New Roman"/>
          <w:sz w:val="24"/>
          <w:szCs w:val="24"/>
        </w:rPr>
        <w:t>1</w:t>
      </w:r>
      <w:r w:rsidRPr="003C25A8">
        <w:rPr>
          <w:rFonts w:ascii="Times New Roman" w:hAnsi="Times New Roman"/>
          <w:sz w:val="24"/>
          <w:szCs w:val="24"/>
          <w:lang w:val="kk-KZ"/>
        </w:rPr>
        <w:t>, Мохд Рослан бин Мохд Нор</w:t>
      </w:r>
      <w:r w:rsidRPr="003C25A8">
        <w:rPr>
          <w:rStyle w:val="af6"/>
          <w:rFonts w:ascii="Times New Roman" w:hAnsi="Times New Roman"/>
          <w:sz w:val="24"/>
          <w:szCs w:val="24"/>
        </w:rPr>
        <w:t>2</w:t>
      </w:r>
    </w:p>
    <w:p w14:paraId="1E87DAC9" w14:textId="77777777" w:rsidR="00EB1885" w:rsidRPr="003C25A8" w:rsidRDefault="00EB1885" w:rsidP="00EB1885">
      <w:pPr>
        <w:spacing w:after="0" w:line="240" w:lineRule="auto"/>
        <w:ind w:firstLine="567"/>
        <w:jc w:val="center"/>
        <w:rPr>
          <w:rFonts w:ascii="Times New Roman" w:hAnsi="Times New Roman"/>
          <w:sz w:val="24"/>
          <w:szCs w:val="24"/>
          <w:lang w:val="kk-KZ"/>
        </w:rPr>
      </w:pPr>
      <w:r w:rsidRPr="003C25A8">
        <w:rPr>
          <w:rStyle w:val="af6"/>
          <w:rFonts w:ascii="Times New Roman" w:hAnsi="Times New Roman"/>
          <w:sz w:val="24"/>
          <w:szCs w:val="24"/>
        </w:rPr>
        <w:t>1</w:t>
      </w:r>
      <w:r w:rsidRPr="003C25A8">
        <w:rPr>
          <w:rFonts w:ascii="Times New Roman" w:hAnsi="Times New Roman"/>
          <w:sz w:val="24"/>
          <w:szCs w:val="24"/>
        </w:rPr>
        <w:t>Казахский национальный университет им. Аль-Фараби</w:t>
      </w:r>
      <w:r w:rsidRPr="003C25A8">
        <w:rPr>
          <w:rFonts w:ascii="Times New Roman" w:hAnsi="Times New Roman"/>
          <w:sz w:val="24"/>
          <w:szCs w:val="24"/>
          <w:lang w:val="kk-KZ"/>
        </w:rPr>
        <w:t>, Казахстан, Алматы</w:t>
      </w:r>
    </w:p>
    <w:p w14:paraId="5CE10C5C" w14:textId="77777777" w:rsidR="00EB1885" w:rsidRPr="003C25A8" w:rsidRDefault="00EB1885" w:rsidP="00EB1885">
      <w:pPr>
        <w:spacing w:after="0" w:line="240" w:lineRule="auto"/>
        <w:ind w:firstLine="567"/>
        <w:jc w:val="center"/>
        <w:rPr>
          <w:rFonts w:ascii="Times New Roman" w:hAnsi="Times New Roman"/>
          <w:sz w:val="24"/>
          <w:szCs w:val="24"/>
          <w:lang w:val="kk-KZ"/>
        </w:rPr>
      </w:pPr>
      <w:r w:rsidRPr="003C25A8">
        <w:rPr>
          <w:rStyle w:val="af6"/>
          <w:rFonts w:ascii="Times New Roman" w:hAnsi="Times New Roman"/>
          <w:sz w:val="24"/>
          <w:szCs w:val="24"/>
        </w:rPr>
        <w:t>2</w:t>
      </w:r>
      <w:r w:rsidRPr="003C25A8">
        <w:rPr>
          <w:rFonts w:ascii="Times New Roman" w:hAnsi="Times New Roman"/>
          <w:sz w:val="24"/>
          <w:szCs w:val="24"/>
          <w:lang w:val="kk-KZ"/>
        </w:rPr>
        <w:t>Университет Малайя, Куала-Лумпур, Малайзия</w:t>
      </w:r>
    </w:p>
    <w:p w14:paraId="40A4203B" w14:textId="77777777" w:rsidR="00EB1885" w:rsidRPr="003C25A8" w:rsidRDefault="00EB1885" w:rsidP="00EB1885">
      <w:pPr>
        <w:spacing w:after="0" w:line="240" w:lineRule="auto"/>
        <w:ind w:firstLine="567"/>
        <w:jc w:val="center"/>
        <w:rPr>
          <w:rStyle w:val="a3"/>
          <w:rFonts w:ascii="Times New Roman" w:hAnsi="Times New Roman"/>
          <w:color w:val="auto"/>
          <w:sz w:val="24"/>
          <w:szCs w:val="24"/>
        </w:rPr>
      </w:pPr>
      <w:r w:rsidRPr="003C25A8">
        <w:rPr>
          <w:rFonts w:ascii="Times New Roman" w:eastAsia="Times New Roman" w:hAnsi="Times New Roman"/>
          <w:sz w:val="24"/>
          <w:szCs w:val="24"/>
          <w:vertAlign w:val="superscript"/>
        </w:rPr>
        <w:t>*</w:t>
      </w:r>
      <w:r w:rsidRPr="003C25A8">
        <w:rPr>
          <w:rFonts w:ascii="Times New Roman" w:hAnsi="Times New Roman"/>
          <w:bCs/>
          <w:sz w:val="24"/>
          <w:szCs w:val="24"/>
          <w:lang w:val="kk-KZ"/>
        </w:rPr>
        <w:t xml:space="preserve">e-mail: </w:t>
      </w:r>
      <w:hyperlink r:id="rId50" w:history="1">
        <w:r w:rsidRPr="003C25A8">
          <w:rPr>
            <w:rStyle w:val="a3"/>
            <w:rFonts w:ascii="Times New Roman" w:hAnsi="Times New Roman"/>
            <w:color w:val="auto"/>
            <w:sz w:val="24"/>
            <w:szCs w:val="24"/>
          </w:rPr>
          <w:t>nur_2493@mail.ru</w:t>
        </w:r>
      </w:hyperlink>
    </w:p>
    <w:p w14:paraId="1044F8C6" w14:textId="77777777" w:rsidR="00C536A3" w:rsidRPr="003C25A8" w:rsidRDefault="00C536A3" w:rsidP="00EB1885">
      <w:pPr>
        <w:spacing w:after="0" w:line="240" w:lineRule="auto"/>
        <w:ind w:firstLine="567"/>
        <w:jc w:val="center"/>
        <w:rPr>
          <w:rFonts w:ascii="Times New Roman" w:hAnsi="Times New Roman"/>
          <w:sz w:val="24"/>
          <w:szCs w:val="24"/>
        </w:rPr>
      </w:pPr>
    </w:p>
    <w:p w14:paraId="7375461B" w14:textId="6DC095F0" w:rsidR="00EB1885" w:rsidRPr="003C25A8" w:rsidRDefault="00EB1885" w:rsidP="00EB1885">
      <w:pPr>
        <w:spacing w:after="0" w:line="240" w:lineRule="auto"/>
        <w:ind w:firstLine="567"/>
        <w:jc w:val="center"/>
        <w:rPr>
          <w:rFonts w:ascii="Times New Roman" w:hAnsi="Times New Roman"/>
          <w:b/>
          <w:sz w:val="24"/>
          <w:szCs w:val="24"/>
        </w:rPr>
      </w:pPr>
      <w:r w:rsidRPr="003C25A8">
        <w:rPr>
          <w:rFonts w:ascii="Times New Roman" w:hAnsi="Times New Roman"/>
          <w:b/>
          <w:sz w:val="24"/>
          <w:szCs w:val="24"/>
        </w:rPr>
        <w:t>Способы продвижения исламских ценностей среди молодежи и их влияние на духовное развитие</w:t>
      </w:r>
    </w:p>
    <w:p w14:paraId="750F6F5E" w14:textId="77777777" w:rsidR="00EB1885" w:rsidRPr="003C25A8" w:rsidRDefault="00EB1885" w:rsidP="00EB1885">
      <w:pPr>
        <w:spacing w:after="0" w:line="240" w:lineRule="auto"/>
        <w:ind w:firstLine="567"/>
        <w:jc w:val="center"/>
        <w:rPr>
          <w:rFonts w:ascii="Times New Roman" w:hAnsi="Times New Roman"/>
          <w:sz w:val="24"/>
          <w:szCs w:val="24"/>
        </w:rPr>
      </w:pPr>
    </w:p>
    <w:p w14:paraId="6C306933" w14:textId="77777777" w:rsidR="00EB1885" w:rsidRPr="00435326" w:rsidRDefault="00EB1885" w:rsidP="00EB1885">
      <w:pPr>
        <w:spacing w:after="0" w:line="240" w:lineRule="auto"/>
        <w:ind w:firstLine="567"/>
        <w:jc w:val="both"/>
        <w:rPr>
          <w:rFonts w:ascii="Times New Roman" w:hAnsi="Times New Roman"/>
          <w:sz w:val="20"/>
          <w:szCs w:val="20"/>
          <w:lang w:val="kk-KZ"/>
        </w:rPr>
      </w:pPr>
      <w:r w:rsidRPr="00435326">
        <w:rPr>
          <w:rFonts w:ascii="Times New Roman" w:hAnsi="Times New Roman"/>
          <w:sz w:val="20"/>
          <w:szCs w:val="20"/>
          <w:lang w:val="kk-KZ"/>
        </w:rPr>
        <w:t xml:space="preserve">В данной статье проводится научный анализ путей распространения исламских ценностей среди современной молодежи и их влияния на развитие их духовного мировоззрения. В контексте информационных технологий и глобализации ценностные ориентации молодежи меняются, а значение основ духовных ценностей возрастает. В этом контексте исламские ценности – нравственность, вера, достоинство, терпимость – </w:t>
      </w:r>
      <w:r w:rsidRPr="00435326">
        <w:rPr>
          <w:rFonts w:ascii="Times New Roman" w:hAnsi="Times New Roman"/>
          <w:sz w:val="20"/>
          <w:szCs w:val="20"/>
          <w:lang w:val="kk-KZ"/>
        </w:rPr>
        <w:lastRenderedPageBreak/>
        <w:t>рассматриваются как один из главных факторов формирования личностных качеств молодежи и регулирования ее социального поведения. В ходе исследования анализируются основные каналы продвижения исламского мировоззрения среди молодежи, прежде всего, институт семьи и система образования (школы и вузы), религиозные организации и информационно-цифровое пространство. Семья является основной средой для духовного воспитания, в то время как школы и учебные заведения рассматриваются как институциональные среды, повышающие религиозную грамотность молодежи и формирующие критическое мышление. Также анализируется значение социальных сетей и цифрового пространства в распространении ислама. Статья, основанная на научных исследованиях отечественных и зарубежных ученых, обосновывает положительное влияние исламских ценностей на мировоззрение, моральную устойчивость, социальную ответственность и духовное развитие молодежи. Результаты исследования указывают на необходимость эффективной пропаганды исламских ценностей с помощью информационных средств, появившихся в результате глобализации, в соответствии с принципами суверенного государства.</w:t>
      </w:r>
    </w:p>
    <w:p w14:paraId="1840B3B4" w14:textId="211A9C68" w:rsidR="00EB1885" w:rsidRPr="00435326" w:rsidRDefault="00EB1885" w:rsidP="00EB1885">
      <w:pPr>
        <w:spacing w:after="0" w:line="240" w:lineRule="auto"/>
        <w:ind w:firstLine="567"/>
        <w:jc w:val="both"/>
        <w:rPr>
          <w:rFonts w:ascii="Times New Roman" w:hAnsi="Times New Roman"/>
          <w:sz w:val="20"/>
          <w:szCs w:val="20"/>
          <w:lang w:val="kk-KZ"/>
        </w:rPr>
      </w:pPr>
      <w:r w:rsidRPr="00435326">
        <w:rPr>
          <w:rFonts w:ascii="Times New Roman" w:hAnsi="Times New Roman"/>
          <w:b/>
          <w:sz w:val="20"/>
          <w:szCs w:val="20"/>
          <w:lang w:val="kk-KZ"/>
        </w:rPr>
        <w:t>Ключевые слова:</w:t>
      </w:r>
      <w:r w:rsidRPr="00435326">
        <w:rPr>
          <w:rFonts w:ascii="Times New Roman" w:hAnsi="Times New Roman"/>
          <w:sz w:val="20"/>
          <w:szCs w:val="20"/>
          <w:lang w:val="kk-KZ"/>
        </w:rPr>
        <w:t xml:space="preserve"> исламские ценности</w:t>
      </w:r>
      <w:r w:rsidR="005A04A0">
        <w:rPr>
          <w:rFonts w:ascii="Times New Roman" w:hAnsi="Times New Roman"/>
          <w:sz w:val="20"/>
          <w:szCs w:val="20"/>
          <w:lang w:val="kk-KZ"/>
        </w:rPr>
        <w:t>,</w:t>
      </w:r>
      <w:r w:rsidRPr="00435326">
        <w:rPr>
          <w:rFonts w:ascii="Times New Roman" w:hAnsi="Times New Roman"/>
          <w:sz w:val="20"/>
          <w:szCs w:val="20"/>
          <w:lang w:val="kk-KZ"/>
        </w:rPr>
        <w:t xml:space="preserve"> образование, казахская молодежь, семья, духовность</w:t>
      </w:r>
    </w:p>
    <w:p w14:paraId="053AC2B5" w14:textId="77777777" w:rsidR="00EB1885" w:rsidRPr="003C25A8" w:rsidRDefault="00EB1885" w:rsidP="00EB1885">
      <w:pPr>
        <w:spacing w:after="0" w:line="240" w:lineRule="auto"/>
        <w:ind w:firstLine="567"/>
        <w:rPr>
          <w:rFonts w:ascii="Times New Roman" w:hAnsi="Times New Roman"/>
          <w:sz w:val="24"/>
          <w:szCs w:val="24"/>
          <w:lang w:val="kk-KZ"/>
        </w:rPr>
      </w:pPr>
    </w:p>
    <w:p w14:paraId="3A4C43B7" w14:textId="77777777" w:rsidR="00EB1885" w:rsidRPr="003C25A8" w:rsidRDefault="00EB1885" w:rsidP="00EB1885">
      <w:pPr>
        <w:spacing w:after="0" w:line="240" w:lineRule="auto"/>
        <w:ind w:firstLine="567"/>
        <w:rPr>
          <w:rFonts w:ascii="Times New Roman" w:hAnsi="Times New Roman"/>
          <w:sz w:val="24"/>
          <w:szCs w:val="24"/>
          <w:lang w:val="kk-KZ"/>
        </w:rPr>
      </w:pPr>
    </w:p>
    <w:p w14:paraId="1ACE9288" w14:textId="77777777" w:rsidR="00EB1885" w:rsidRPr="003C25A8" w:rsidRDefault="00EB1885" w:rsidP="00EB1885">
      <w:pPr>
        <w:spacing w:after="0" w:line="240" w:lineRule="auto"/>
        <w:ind w:firstLine="567"/>
        <w:jc w:val="both"/>
        <w:rPr>
          <w:rFonts w:ascii="Times New Roman" w:hAnsi="Times New Roman"/>
          <w:b/>
          <w:sz w:val="24"/>
          <w:szCs w:val="24"/>
          <w:lang w:val="kk-KZ"/>
        </w:rPr>
      </w:pPr>
      <w:r w:rsidRPr="003C25A8">
        <w:rPr>
          <w:rFonts w:ascii="Times New Roman" w:hAnsi="Times New Roman"/>
          <w:b/>
          <w:sz w:val="24"/>
          <w:szCs w:val="24"/>
          <w:lang w:val="en-US"/>
        </w:rPr>
        <w:t>Introduction</w:t>
      </w:r>
    </w:p>
    <w:p w14:paraId="01D83717" w14:textId="77777777" w:rsidR="00EB1885" w:rsidRPr="003C25A8" w:rsidRDefault="00EB1885" w:rsidP="00EB1885">
      <w:pPr>
        <w:spacing w:after="0" w:line="240" w:lineRule="auto"/>
        <w:ind w:firstLine="567"/>
        <w:jc w:val="both"/>
        <w:rPr>
          <w:rFonts w:ascii="Times New Roman" w:hAnsi="Times New Roman"/>
          <w:b/>
          <w:sz w:val="24"/>
          <w:szCs w:val="24"/>
          <w:lang w:val="kk-KZ"/>
        </w:rPr>
      </w:pPr>
    </w:p>
    <w:p w14:paraId="5EC60C00" w14:textId="77777777"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The information society and the era of globalization have a significant impact on the values of modern youth. In such a transitional, changing society, the strength of youth's spiritual and moral qualities is particularly significant. In this context, Islamic values</w:t>
      </w:r>
      <w:r w:rsidRPr="003C25A8">
        <w:rPr>
          <w:rFonts w:ascii="Times New Roman" w:hAnsi="Times New Roman"/>
          <w:sz w:val="24"/>
          <w:szCs w:val="24"/>
          <w:lang w:val="kk-KZ"/>
        </w:rPr>
        <w:t xml:space="preserve"> </w:t>
      </w:r>
      <w:r w:rsidRPr="003C25A8">
        <w:rPr>
          <w:rFonts w:ascii="Times New Roman" w:hAnsi="Times New Roman"/>
          <w:sz w:val="24"/>
          <w:szCs w:val="24"/>
          <w:lang w:val="en-US"/>
        </w:rPr>
        <w:t>–</w:t>
      </w:r>
      <w:r w:rsidRPr="003C25A8">
        <w:rPr>
          <w:rFonts w:ascii="Times New Roman" w:hAnsi="Times New Roman"/>
          <w:sz w:val="24"/>
          <w:szCs w:val="24"/>
          <w:lang w:val="kk-KZ"/>
        </w:rPr>
        <w:t xml:space="preserve"> </w:t>
      </w:r>
      <w:r w:rsidRPr="003C25A8">
        <w:rPr>
          <w:rFonts w:ascii="Times New Roman" w:hAnsi="Times New Roman"/>
          <w:sz w:val="24"/>
          <w:szCs w:val="24"/>
          <w:lang w:val="en-US"/>
        </w:rPr>
        <w:t>principles such as morality, honesty, responsibility, respect for humanity, the pursuit of knowledge, enlightenment, and self-improvement-play a special role in shaping the personality of young people in society.</w:t>
      </w:r>
    </w:p>
    <w:p w14:paraId="6EC74101" w14:textId="33A4D36B"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In Kazakhstan, Islam is an integral part of culture, so promoting Islamic values among young people is a complex educational endeavor. This process contributes to the spiritual richness of youth, moral stability and harmony in society, as well as their religious literacy in the fight against negative ideologies. However, the fact that today's youth receive religious information from various sources requires a scientific analysis of the content and methods of promoting Islamic values. In this context, one of the scientific tasks is to study the ways of disseminating Islamic values among young people, as well as the characteristics and influence of their perception on their consciousness (Be</w:t>
      </w:r>
      <w:r w:rsidR="000E29E0" w:rsidRPr="003C25A8">
        <w:rPr>
          <w:rFonts w:ascii="Times New Roman" w:hAnsi="Times New Roman"/>
          <w:sz w:val="24"/>
          <w:szCs w:val="24"/>
          <w:lang w:val="en-US"/>
        </w:rPr>
        <w:t>ktenova</w:t>
      </w:r>
      <w:r w:rsidR="000E29E0" w:rsidRPr="003C25A8">
        <w:rPr>
          <w:rFonts w:ascii="Times New Roman" w:hAnsi="Times New Roman"/>
          <w:sz w:val="24"/>
          <w:szCs w:val="24"/>
          <w:lang w:val="kk-KZ"/>
        </w:rPr>
        <w:t xml:space="preserve"> </w:t>
      </w:r>
      <w:r w:rsidR="000E29E0" w:rsidRPr="003C25A8">
        <w:rPr>
          <w:rFonts w:ascii="Times New Roman" w:hAnsi="Times New Roman"/>
          <w:sz w:val="24"/>
          <w:szCs w:val="24"/>
          <w:lang w:val="en-US"/>
        </w:rPr>
        <w:t>et al</w:t>
      </w:r>
      <w:r w:rsidRPr="003C25A8">
        <w:rPr>
          <w:rFonts w:ascii="Times New Roman" w:hAnsi="Times New Roman"/>
          <w:sz w:val="24"/>
          <w:szCs w:val="24"/>
          <w:lang w:val="en-US"/>
        </w:rPr>
        <w:t>, 2025, p. 148).</w:t>
      </w:r>
    </w:p>
    <w:p w14:paraId="6D15AE82" w14:textId="384F7135"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 xml:space="preserve">Although religion is separated from the education system in an independent state, this does not negate the need to develop religious literacy. On the contrary, religious education, based on scientifically grounded, objective considerations, contributes to the development of the worldview of modern youth and increases religious literacy. Similarly, the study of religion in education is crucial, since without a dichotomy between religion and education, education cannot be optimal and does not even achieve its true goals. Therefore, in practice, education is never separated from religion. In secondary schools, subjects such as "Fundamentals of Religious Studies" enable students to develop an understanding of world religions and develop a proper religious consciousness </w:t>
      </w:r>
      <w:r w:rsidR="00C536A3" w:rsidRPr="003C25A8">
        <w:rPr>
          <w:rFonts w:ascii="Times New Roman" w:hAnsi="Times New Roman"/>
          <w:sz w:val="24"/>
          <w:szCs w:val="24"/>
          <w:lang w:val="en-US"/>
        </w:rPr>
        <w:t>(Kabylba</w:t>
      </w:r>
      <w:r w:rsidR="00466B8C" w:rsidRPr="003C25A8">
        <w:rPr>
          <w:rFonts w:ascii="Times New Roman" w:hAnsi="Times New Roman"/>
          <w:sz w:val="24"/>
          <w:szCs w:val="24"/>
          <w:lang w:val="en-US"/>
        </w:rPr>
        <w:t>yeva &amp;</w:t>
      </w:r>
      <w:r w:rsidR="00C536A3" w:rsidRPr="003C25A8">
        <w:rPr>
          <w:rFonts w:ascii="Times New Roman" w:hAnsi="Times New Roman"/>
          <w:sz w:val="24"/>
          <w:szCs w:val="24"/>
          <w:lang w:val="en-US"/>
        </w:rPr>
        <w:t xml:space="preserve"> Tadjikova, 2024</w:t>
      </w:r>
      <w:r w:rsidRPr="003C25A8">
        <w:rPr>
          <w:rFonts w:ascii="Times New Roman" w:hAnsi="Times New Roman"/>
          <w:sz w:val="24"/>
          <w:szCs w:val="24"/>
          <w:lang w:val="en-US"/>
        </w:rPr>
        <w:t>). On the other hand, the assertion that religion is an eternal phenomenon in education suggests that the existence of religion is inseparable from the influence of the surrounding reality and the role of teachers in the educational process. Often, the understanding and practice of religion in education are influenced by the understanding and example teachers set for students. Therefore, if this understanding and example are inconsistent with reality, this will lead to fatal consequences for students' understanding and practice (Kamali, 2013).</w:t>
      </w:r>
    </w:p>
    <w:p w14:paraId="73D4A7D6" w14:textId="77777777"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 xml:space="preserve">Religious education in higher education institutions has a distinctly academic character. For example, through the humanities, religious studies, theology, philosophy, cultural studies, and sociology, young people are given the opportunity to scientifically analyze religious values and their spiritual and social impact. One example of misunderstanding in the world of education and religion is the dichotomy between religion and the general sciences: religious studies is something that has nothing in common with the general sciences, and vice versa. Therefore, when teaching religious material, it is specialized and even isolated, completely disconnected from the general sciences. Other materials help students understand religion, so it's not surprising that many students are only interested in general materials and view religious materials as a mere supplement to their education. </w:t>
      </w:r>
      <w:r w:rsidRPr="003C25A8">
        <w:rPr>
          <w:rFonts w:ascii="Times New Roman" w:hAnsi="Times New Roman"/>
          <w:sz w:val="24"/>
          <w:szCs w:val="24"/>
          <w:lang w:val="en-US"/>
        </w:rPr>
        <w:lastRenderedPageBreak/>
        <w:t>As a result of such knowledge, a person is able to master the science in their field, but is unable to organize their knowledge in a way that prevents it from being misused (Nasr, 2018).</w:t>
      </w:r>
    </w:p>
    <w:p w14:paraId="4037AB43" w14:textId="77777777"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With the advent of social media, the world is experiencing significant social change. In an era of rapid development in the communications industry, social media has become a new paradigm for addressing religious expression worldwide. Their functions are diverse: from social interaction and news searches to sales, marketing services, and use as a means of disseminating religious messages. These digital platforms provide young people with religious information in a simple and understandable form. They allow them to post short videos, podcasts, conduct live broadcasts, and exchange reviews and opinions.</w:t>
      </w:r>
    </w:p>
    <w:p w14:paraId="32B2002F" w14:textId="77777777"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However, the digital space also poses its own dangers in religious propaganda. Unrestricted information is unfiltered at the state level. Among other things, this allows for the widespread dissemination of radical concepts and ideas that contradict traditional Islamic values. Therefore, the dissemination of the Islamic worldview through social media must comply with the principles and requirements of a secular society.</w:t>
      </w:r>
    </w:p>
    <w:p w14:paraId="71BDD28E" w14:textId="77777777"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This article analyzes the characteristics of the promotion of Islamic values among today's youth and its impact on value orientations from a scientific and theoretical perspective. In this regard, studying the content, format and potential impact of religious information on social networks is an important condition for ensuring the correct formation of Islamic values in the minds of young people.</w:t>
      </w:r>
    </w:p>
    <w:p w14:paraId="1A43765E" w14:textId="77777777" w:rsidR="00EB1885" w:rsidRPr="003C25A8" w:rsidRDefault="00EB1885" w:rsidP="00EB1885">
      <w:pPr>
        <w:spacing w:after="0" w:line="240" w:lineRule="auto"/>
        <w:ind w:firstLine="567"/>
        <w:jc w:val="both"/>
        <w:rPr>
          <w:rFonts w:ascii="Times New Roman" w:hAnsi="Times New Roman"/>
          <w:b/>
          <w:sz w:val="24"/>
          <w:szCs w:val="24"/>
          <w:lang w:val="en-US"/>
        </w:rPr>
      </w:pPr>
    </w:p>
    <w:p w14:paraId="2920B377" w14:textId="77777777" w:rsidR="00EB1885" w:rsidRPr="003C25A8" w:rsidRDefault="00EB1885" w:rsidP="00EB1885">
      <w:pPr>
        <w:spacing w:after="0" w:line="240" w:lineRule="auto"/>
        <w:ind w:firstLine="567"/>
        <w:jc w:val="both"/>
        <w:rPr>
          <w:rFonts w:ascii="Times New Roman" w:hAnsi="Times New Roman"/>
          <w:b/>
          <w:sz w:val="24"/>
          <w:szCs w:val="24"/>
          <w:lang w:val="en-US"/>
        </w:rPr>
      </w:pPr>
      <w:r w:rsidRPr="003C25A8">
        <w:rPr>
          <w:rFonts w:ascii="Times New Roman" w:hAnsi="Times New Roman"/>
          <w:b/>
          <w:sz w:val="24"/>
          <w:szCs w:val="24"/>
          <w:lang w:val="en-US"/>
        </w:rPr>
        <w:t>Justification and Purpose of Article Selection</w:t>
      </w:r>
    </w:p>
    <w:p w14:paraId="6691A25C" w14:textId="77777777" w:rsidR="00EB1885" w:rsidRPr="003C25A8" w:rsidRDefault="00EB1885" w:rsidP="00EB1885">
      <w:pPr>
        <w:spacing w:after="0" w:line="240" w:lineRule="auto"/>
        <w:ind w:firstLine="567"/>
        <w:jc w:val="both"/>
        <w:rPr>
          <w:rFonts w:ascii="Times New Roman" w:hAnsi="Times New Roman"/>
          <w:sz w:val="24"/>
          <w:szCs w:val="24"/>
          <w:lang w:val="en-US"/>
        </w:rPr>
      </w:pPr>
    </w:p>
    <w:p w14:paraId="7C0EA438" w14:textId="10C5F57B"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Islamic values</w:t>
      </w:r>
      <w:r w:rsidRPr="003C25A8">
        <w:rPr>
          <w:rFonts w:ascii="Times New Roman" w:hAnsi="Times New Roman"/>
          <w:sz w:val="24"/>
          <w:szCs w:val="24"/>
          <w:lang w:val="kk-KZ"/>
        </w:rPr>
        <w:t xml:space="preserve"> </w:t>
      </w:r>
      <w:r w:rsidRPr="003C25A8">
        <w:rPr>
          <w:rFonts w:ascii="Times New Roman" w:hAnsi="Times New Roman"/>
          <w:sz w:val="24"/>
          <w:szCs w:val="24"/>
          <w:lang w:val="en-US"/>
        </w:rPr>
        <w:t>–</w:t>
      </w:r>
      <w:r w:rsidRPr="003C25A8">
        <w:rPr>
          <w:rFonts w:ascii="Times New Roman" w:hAnsi="Times New Roman"/>
          <w:sz w:val="24"/>
          <w:szCs w:val="24"/>
          <w:lang w:val="kk-KZ"/>
        </w:rPr>
        <w:t xml:space="preserve"> </w:t>
      </w:r>
      <w:r w:rsidRPr="003C25A8">
        <w:rPr>
          <w:rFonts w:ascii="Times New Roman" w:hAnsi="Times New Roman"/>
          <w:sz w:val="24"/>
          <w:szCs w:val="24"/>
          <w:lang w:val="en-US"/>
        </w:rPr>
        <w:t>qualities such as patriotism, humanity, dignity, responsibility, and kindness-are key factors that positively influence the personal and spiritual development of young people. However, a correct interpretation of the content and meaning of these values and their promotion in the modern environment requires systematic scientific analysis (</w:t>
      </w:r>
      <w:r w:rsidR="00C536A3" w:rsidRPr="003C25A8">
        <w:rPr>
          <w:rFonts w:ascii="Times New Roman" w:hAnsi="Times New Roman"/>
          <w:color w:val="222222"/>
          <w:sz w:val="24"/>
          <w:szCs w:val="24"/>
          <w:shd w:val="clear" w:color="auto" w:fill="FFFFFF"/>
          <w:lang w:val="en-US"/>
        </w:rPr>
        <w:t>Moldagaliyev et al</w:t>
      </w:r>
      <w:r w:rsidRPr="003C25A8">
        <w:rPr>
          <w:rFonts w:ascii="Times New Roman" w:hAnsi="Times New Roman"/>
          <w:color w:val="222222"/>
          <w:sz w:val="24"/>
          <w:szCs w:val="24"/>
          <w:shd w:val="clear" w:color="auto" w:fill="FFFFFF"/>
          <w:lang w:val="en-US"/>
        </w:rPr>
        <w:t>, 2015</w:t>
      </w:r>
      <w:r w:rsidRPr="003C25A8">
        <w:rPr>
          <w:rFonts w:ascii="Times New Roman" w:hAnsi="Times New Roman"/>
          <w:sz w:val="24"/>
          <w:szCs w:val="24"/>
          <w:lang w:val="en-US"/>
        </w:rPr>
        <w:t>).</w:t>
      </w:r>
    </w:p>
    <w:p w14:paraId="58BF01C3" w14:textId="77777777"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Furthermore, religious illiteracy, the dissemination of false religious information, and the influence of radical ideologies increase the relevance of communicating Islamic values through traditional and scientific approaches. Therefore, a comprehensive study of the methods of promoting Islamic values among young people and their impact on spiritual development is an important task from a social science perspective. This study assesses the role of social and digital space in shaping the religious consciousness of young people as one of the main mechanisms for promoting Islamic values. The nature of religious content on the internet and social media, its impact on the religious knowledge and behavior of young people, is examined. Additionally, information security risks, the spread of false religious information and radical ideologies, and methods for preventing them are analyzed. The influence of Islamic values on moral responsibility, behavior, social activity, and individual perspectives is examined. The mechanism of influence is determined through indicators of spiritual development (conscience, self-improvement, social responsibility, and tolerance). Based on the research results, methodological recommendations are provided for the effective and scientifically sound promotion of Islamic values among young people. These recommendations can be addressed to educational institutions, religious organizations, and information policy actors.</w:t>
      </w:r>
    </w:p>
    <w:p w14:paraId="32B374C6" w14:textId="77777777"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Comprehensive implementation of these objectives will enable the study to achieve its goal and comprehensively explain the influence of Islamic values on the spiritual development of young people.</w:t>
      </w:r>
    </w:p>
    <w:p w14:paraId="2993AF17" w14:textId="77777777" w:rsidR="00EB1885" w:rsidRPr="003C25A8" w:rsidRDefault="00EB1885" w:rsidP="00EB1885">
      <w:pPr>
        <w:spacing w:after="0" w:line="240" w:lineRule="auto"/>
        <w:ind w:firstLine="567"/>
        <w:jc w:val="both"/>
        <w:rPr>
          <w:rFonts w:ascii="Times New Roman" w:hAnsi="Times New Roman"/>
          <w:sz w:val="24"/>
          <w:szCs w:val="24"/>
          <w:lang w:val="en-US"/>
        </w:rPr>
      </w:pPr>
    </w:p>
    <w:p w14:paraId="21B0D30F" w14:textId="77777777" w:rsidR="00EB1885" w:rsidRPr="003C25A8" w:rsidRDefault="00EB1885" w:rsidP="00EB1885">
      <w:pPr>
        <w:spacing w:after="0" w:line="240" w:lineRule="auto"/>
        <w:ind w:firstLine="567"/>
        <w:jc w:val="both"/>
        <w:rPr>
          <w:rFonts w:ascii="Times New Roman" w:hAnsi="Times New Roman"/>
          <w:b/>
          <w:sz w:val="24"/>
          <w:szCs w:val="24"/>
          <w:lang w:val="en-US"/>
        </w:rPr>
      </w:pPr>
      <w:r w:rsidRPr="003C25A8">
        <w:rPr>
          <w:rFonts w:ascii="Times New Roman" w:hAnsi="Times New Roman"/>
          <w:b/>
          <w:sz w:val="24"/>
          <w:szCs w:val="24"/>
          <w:lang w:val="en-US"/>
        </w:rPr>
        <w:t>Research Methodology</w:t>
      </w:r>
    </w:p>
    <w:p w14:paraId="179DA7CA" w14:textId="77777777" w:rsidR="00EB1885" w:rsidRPr="003C25A8" w:rsidRDefault="00EB1885" w:rsidP="00EB1885">
      <w:pPr>
        <w:spacing w:after="0" w:line="240" w:lineRule="auto"/>
        <w:ind w:firstLine="567"/>
        <w:jc w:val="both"/>
        <w:rPr>
          <w:rFonts w:ascii="Times New Roman" w:hAnsi="Times New Roman"/>
          <w:sz w:val="24"/>
          <w:szCs w:val="24"/>
          <w:lang w:val="en-US"/>
        </w:rPr>
      </w:pPr>
    </w:p>
    <w:p w14:paraId="163AB2D9" w14:textId="77777777"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Theoretical developments, important works, and scientific concepts of Russian and international scholars were used as a methodological basis for analyzing the social role, development trends, and historical structure of Islam. This study makes extensive use of a structural-functional approach. This means that the changes and development of religion on social networks, its connection with youth, and key aspects of the phenomenon of religion in accordance with its social role are closely linked to changes occurring in the social structure of society.</w:t>
      </w:r>
    </w:p>
    <w:p w14:paraId="64EBE6BA" w14:textId="77777777" w:rsidR="00EB1885" w:rsidRPr="003C25A8" w:rsidRDefault="00EB1885" w:rsidP="00EB1885">
      <w:pPr>
        <w:spacing w:after="0" w:line="240" w:lineRule="auto"/>
        <w:ind w:firstLine="567"/>
        <w:jc w:val="both"/>
        <w:rPr>
          <w:rFonts w:ascii="Times New Roman" w:hAnsi="Times New Roman"/>
          <w:sz w:val="24"/>
          <w:szCs w:val="24"/>
          <w:lang w:val="en-US"/>
        </w:rPr>
      </w:pPr>
    </w:p>
    <w:p w14:paraId="48FF5ABE" w14:textId="77777777" w:rsidR="00EB1885" w:rsidRPr="003C25A8" w:rsidRDefault="00EB1885" w:rsidP="00EB1885">
      <w:pPr>
        <w:spacing w:after="0" w:line="240" w:lineRule="auto"/>
        <w:ind w:firstLine="567"/>
        <w:jc w:val="both"/>
        <w:rPr>
          <w:rFonts w:ascii="Times New Roman" w:hAnsi="Times New Roman"/>
          <w:b/>
          <w:sz w:val="24"/>
          <w:szCs w:val="24"/>
          <w:lang w:val="en-US"/>
        </w:rPr>
      </w:pPr>
      <w:r w:rsidRPr="003C25A8">
        <w:rPr>
          <w:rFonts w:ascii="Times New Roman" w:hAnsi="Times New Roman"/>
          <w:b/>
          <w:sz w:val="24"/>
          <w:szCs w:val="24"/>
          <w:lang w:val="en-US"/>
        </w:rPr>
        <w:t>Results and Discussion</w:t>
      </w:r>
    </w:p>
    <w:p w14:paraId="0748F774" w14:textId="77777777" w:rsidR="00EB1885" w:rsidRPr="003C25A8" w:rsidRDefault="00EB1885" w:rsidP="00EB1885">
      <w:pPr>
        <w:spacing w:after="0" w:line="240" w:lineRule="auto"/>
        <w:ind w:firstLine="567"/>
        <w:jc w:val="both"/>
        <w:rPr>
          <w:rFonts w:ascii="Times New Roman" w:hAnsi="Times New Roman"/>
          <w:b/>
          <w:sz w:val="24"/>
          <w:szCs w:val="24"/>
          <w:lang w:val="en-US"/>
        </w:rPr>
      </w:pPr>
    </w:p>
    <w:p w14:paraId="1549DB1C" w14:textId="27E84A4C"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The family is the primary social environment for youth and the primary source of spiritual education. In Islam, the institution of family is viewed not only as material support but also as the primary environment for the development of moral, ethical, and religious values in children. In the Quran and Sunnah, the role of parents in raising children, their responsibility to instill religion and moral qualities, are clearly reflected in a number of verses and hadiths. Research has shown that religious and spiritual education in the family plays a crucial role in a child's conscious adoption of Islamic values such as faith, justice, responsibility, patience, and kindness (Tajuddin</w:t>
      </w:r>
      <w:r w:rsidR="00A13367" w:rsidRPr="003C25A8">
        <w:rPr>
          <w:rFonts w:ascii="Times New Roman" w:hAnsi="Times New Roman"/>
          <w:sz w:val="24"/>
          <w:szCs w:val="24"/>
          <w:lang w:val="en-US"/>
        </w:rPr>
        <w:t xml:space="preserve"> et al</w:t>
      </w:r>
      <w:r w:rsidRPr="003C25A8">
        <w:rPr>
          <w:rFonts w:ascii="Times New Roman" w:hAnsi="Times New Roman"/>
          <w:sz w:val="24"/>
          <w:szCs w:val="24"/>
          <w:lang w:val="en-US"/>
        </w:rPr>
        <w:t>, 2025). Parental example is the first moral compass for children: their daily actions, habits, communication culture, and decision-making skills are shaped by their acceptance of the family's religious values.</w:t>
      </w:r>
    </w:p>
    <w:p w14:paraId="4D677CF7" w14:textId="304B63BF"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The family is also the first environment that awakens a child's interest in spiritual life. By participating in religious rituals, prayers, fasting, and reading the Quran, a child assimilates Islami</w:t>
      </w:r>
      <w:r w:rsidR="00A13367" w:rsidRPr="003C25A8">
        <w:rPr>
          <w:rFonts w:ascii="Times New Roman" w:hAnsi="Times New Roman"/>
          <w:sz w:val="24"/>
          <w:szCs w:val="24"/>
          <w:lang w:val="en-US"/>
        </w:rPr>
        <w:t>c values through practice (Khan &amp;</w:t>
      </w:r>
      <w:r w:rsidRPr="003C25A8">
        <w:rPr>
          <w:rFonts w:ascii="Times New Roman" w:hAnsi="Times New Roman"/>
          <w:sz w:val="24"/>
          <w:szCs w:val="24"/>
          <w:lang w:val="en-US"/>
        </w:rPr>
        <w:t xml:space="preserve"> Siddiqu, 2026). This process develops in young people the ability to understand their social responsibility, moral stability, and duty to society in later life.</w:t>
      </w:r>
    </w:p>
    <w:p w14:paraId="1631E7A0" w14:textId="5CBA779F"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From this perspective, the family is considered the most reliable and effective initial environment for promoting Islamic values</w:t>
      </w:r>
      <w:r w:rsidRPr="003C25A8">
        <w:rPr>
          <w:rFonts w:ascii="Times New Roman" w:hAnsi="Times New Roman"/>
          <w:sz w:val="24"/>
          <w:szCs w:val="24"/>
          <w:lang w:val="kk-KZ"/>
        </w:rPr>
        <w:t xml:space="preserve"> </w:t>
      </w:r>
      <w:r w:rsidRPr="003C25A8">
        <w:rPr>
          <w:rFonts w:ascii="Times New Roman" w:hAnsi="Times New Roman"/>
          <w:sz w:val="24"/>
          <w:szCs w:val="24"/>
          <w:lang w:val="en-US"/>
        </w:rPr>
        <w:t>among young people. To strengthen it is role, it is important for parents to increase religious literacy, maintain ongoing spiritual dialogue with their children, and ensure exemplary upbringing</w:t>
      </w:r>
      <w:r w:rsidRPr="003C25A8">
        <w:rPr>
          <w:rFonts w:ascii="Times New Roman" w:hAnsi="Times New Roman"/>
          <w:sz w:val="24"/>
          <w:szCs w:val="24"/>
          <w:lang w:val="kk-KZ"/>
        </w:rPr>
        <w:t xml:space="preserve"> (</w:t>
      </w:r>
      <w:r w:rsidR="00A13367" w:rsidRPr="003C25A8">
        <w:rPr>
          <w:rFonts w:ascii="Times New Roman" w:hAnsi="Times New Roman"/>
          <w:sz w:val="24"/>
          <w:szCs w:val="24"/>
          <w:lang w:val="en-US"/>
        </w:rPr>
        <w:t>Aziza, 2022</w:t>
      </w:r>
      <w:r w:rsidRPr="003C25A8">
        <w:rPr>
          <w:rFonts w:ascii="Times New Roman" w:hAnsi="Times New Roman"/>
          <w:sz w:val="24"/>
          <w:szCs w:val="24"/>
          <w:lang w:val="en-US"/>
        </w:rPr>
        <w:t>)</w:t>
      </w:r>
    </w:p>
    <w:p w14:paraId="138F9B14" w14:textId="029CFD6E"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 xml:space="preserve">The education system is the second most important channel for transmitting Islamic values to young people. In modern secular states, educational institutions have become an effective mechanism for introducing Islamic values in educational and cultural fields, while maintaining formal and scientific neutrality in the dissemination of religious knowledge. Through subjects and lessons in schools and universities, young people are taught Islamic principles such as faith, justice, patience, responsibility, and kindness, which contribute to their personal and </w:t>
      </w:r>
      <w:r w:rsidR="00A13367" w:rsidRPr="003C25A8">
        <w:rPr>
          <w:rFonts w:ascii="Times New Roman" w:hAnsi="Times New Roman"/>
          <w:sz w:val="24"/>
          <w:szCs w:val="24"/>
          <w:lang w:val="en-US"/>
        </w:rPr>
        <w:t>spiritual development (Syahrul et al</w:t>
      </w:r>
      <w:r w:rsidRPr="003C25A8">
        <w:rPr>
          <w:rFonts w:ascii="Times New Roman" w:hAnsi="Times New Roman"/>
          <w:sz w:val="24"/>
          <w:szCs w:val="24"/>
          <w:lang w:val="en-US"/>
        </w:rPr>
        <w:t>, 2025, Hairani</w:t>
      </w:r>
      <w:r w:rsidR="00A13367" w:rsidRPr="003C25A8">
        <w:rPr>
          <w:rFonts w:ascii="Times New Roman" w:hAnsi="Times New Roman"/>
          <w:sz w:val="24"/>
          <w:szCs w:val="24"/>
          <w:lang w:val="en-US"/>
        </w:rPr>
        <w:t xml:space="preserve"> &amp;</w:t>
      </w:r>
      <w:r w:rsidRPr="003C25A8">
        <w:rPr>
          <w:rFonts w:ascii="Times New Roman" w:hAnsi="Times New Roman"/>
          <w:sz w:val="24"/>
          <w:szCs w:val="24"/>
          <w:lang w:val="en-US"/>
        </w:rPr>
        <w:t xml:space="preserve"> Conermann, 2023).</w:t>
      </w:r>
    </w:p>
    <w:p w14:paraId="073CF95A" w14:textId="2DD52809"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Subjects such as "Fundamentals of Religion" and "The Quran and Sunnah" in schools not only teach religious rituals but also provide the opportunity to analyze the historical, cultural, and moral role of religion from a scientific perspective. Thus, students learn to critically perceive religious texts, evaluate social situations, and gain moral guidance when making life decisions (Nurroch</w:t>
      </w:r>
      <w:r w:rsidR="00A13367" w:rsidRPr="003C25A8">
        <w:rPr>
          <w:rFonts w:ascii="Times New Roman" w:hAnsi="Times New Roman"/>
          <w:sz w:val="24"/>
          <w:szCs w:val="24"/>
          <w:lang w:val="en-US"/>
        </w:rPr>
        <w:t>im, 2025</w:t>
      </w:r>
      <w:r w:rsidRPr="003C25A8">
        <w:rPr>
          <w:rFonts w:ascii="Times New Roman" w:hAnsi="Times New Roman"/>
          <w:sz w:val="24"/>
          <w:szCs w:val="24"/>
          <w:lang w:val="en-US"/>
        </w:rPr>
        <w:t>).</w:t>
      </w:r>
    </w:p>
    <w:p w14:paraId="4936B62E" w14:textId="1BA6123F"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The content of education in higher education institutions is becoming increasingly in-depth and scientific. Particularly in the humanities, religious studies, theology, and cultural studies enable young people to deeply understand Islamic values and analyze their social and spiritual impact (</w:t>
      </w:r>
      <w:r w:rsidRPr="003C25A8">
        <w:rPr>
          <w:rFonts w:ascii="Times New Roman" w:hAnsi="Times New Roman"/>
          <w:sz w:val="24"/>
          <w:szCs w:val="24"/>
          <w:shd w:val="clear" w:color="auto" w:fill="FFFFFF"/>
          <w:lang w:val="en-US"/>
        </w:rPr>
        <w:t>Syafii</w:t>
      </w:r>
      <w:r w:rsidR="00A13367" w:rsidRPr="003C25A8">
        <w:rPr>
          <w:rFonts w:ascii="Times New Roman" w:hAnsi="Times New Roman"/>
          <w:sz w:val="24"/>
          <w:szCs w:val="24"/>
          <w:lang w:val="en-US"/>
        </w:rPr>
        <w:t xml:space="preserve"> &amp; Azhari, 2025</w:t>
      </w:r>
      <w:r w:rsidRPr="003C25A8">
        <w:rPr>
          <w:rFonts w:ascii="Times New Roman" w:hAnsi="Times New Roman"/>
          <w:sz w:val="24"/>
          <w:szCs w:val="24"/>
          <w:lang w:val="en-US"/>
        </w:rPr>
        <w:t>). Research in this field has shown that educational institutions directly contribute to the moral, ethical, and spiritual development of young people, enhance critical thinking skills, and build immunity</w:t>
      </w:r>
      <w:r w:rsidR="00A13367" w:rsidRPr="003C25A8">
        <w:rPr>
          <w:rFonts w:ascii="Times New Roman" w:hAnsi="Times New Roman"/>
          <w:sz w:val="24"/>
          <w:szCs w:val="24"/>
          <w:lang w:val="en-US"/>
        </w:rPr>
        <w:t xml:space="preserve"> to radical ideologies (Kulsoom &amp;</w:t>
      </w:r>
      <w:r w:rsidRPr="003C25A8">
        <w:rPr>
          <w:rFonts w:ascii="Times New Roman" w:hAnsi="Times New Roman"/>
          <w:sz w:val="24"/>
          <w:szCs w:val="24"/>
          <w:lang w:val="en-US"/>
        </w:rPr>
        <w:t xml:space="preserve"> Apriyani, 2023).</w:t>
      </w:r>
    </w:p>
    <w:p w14:paraId="52F7DD4C" w14:textId="3D5B00C6"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 xml:space="preserve">The interaction between the education system and the family institution also enhances the effectiveness of promoting Islamic values. The initial spiritual foundation laid by the family is systematized and scientifically analyzed in educational institutions. This combination plays a decisive role in shaping the religious and analytical culture of youth and strengthening their </w:t>
      </w:r>
      <w:r w:rsidR="00A13367" w:rsidRPr="003C25A8">
        <w:rPr>
          <w:rFonts w:ascii="Times New Roman" w:hAnsi="Times New Roman"/>
          <w:sz w:val="24"/>
          <w:szCs w:val="24"/>
          <w:lang w:val="en-US"/>
        </w:rPr>
        <w:t>moral responsibility (Tajuddin et al, 2025</w:t>
      </w:r>
      <w:r w:rsidRPr="003C25A8">
        <w:rPr>
          <w:rFonts w:ascii="Times New Roman" w:hAnsi="Times New Roman"/>
          <w:sz w:val="24"/>
          <w:szCs w:val="24"/>
          <w:lang w:val="en-US"/>
        </w:rPr>
        <w:t>).</w:t>
      </w:r>
    </w:p>
    <w:p w14:paraId="09F19D9B" w14:textId="77777777"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Thus, the education system is the primary channel for promoting Islamic values among youth and an important tool for their spiritual development and social formation. When this channel is effective, young people develop a strong moral orientation, which creates the opportunity to strengthen harmony and tolerance in society.</w:t>
      </w:r>
    </w:p>
    <w:p w14:paraId="1537F37E" w14:textId="77777777"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In a globalized society, social media has become one of the most effective tools for spreading the call to Islam, as almost every home now has internet access. Navid Shamem argues that the spread of Islam is an ongoing process that has never ceased since the time of the Prophet Muhammad. Traditional media, such as television and radio, are considered to have lost their popularity, as most people increasingly use the internet as a source of information and entertainment.</w:t>
      </w:r>
    </w:p>
    <w:p w14:paraId="1E84D462" w14:textId="08DE2703"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lastRenderedPageBreak/>
        <w:t>Social media is considered an effective tool for preaching. However, when preaching through social media, attention must be paid to the ethics and norms of these networks. This is indeed beneficial and does not pose an</w:t>
      </w:r>
      <w:r w:rsidR="00A13367" w:rsidRPr="003C25A8">
        <w:rPr>
          <w:rFonts w:ascii="Times New Roman" w:hAnsi="Times New Roman"/>
          <w:sz w:val="24"/>
          <w:szCs w:val="24"/>
          <w:lang w:val="en-US"/>
        </w:rPr>
        <w:t>y problems (Chaharborj, 2021</w:t>
      </w:r>
      <w:r w:rsidRPr="003C25A8">
        <w:rPr>
          <w:rFonts w:ascii="Times New Roman" w:hAnsi="Times New Roman"/>
          <w:sz w:val="24"/>
          <w:szCs w:val="24"/>
          <w:lang w:val="en-US"/>
        </w:rPr>
        <w:t>). Social media was originally created to unite everyone on a single platform, allowing for social interaction and discussion of various philosophical and political aspects. Social media has influenced the interaction and communication of Muslims around the world, creating new challenges while also strengthening religious understanding and promoting Islamic values. This study examines the impact of social media on Islam and the challenges it faces, as well as the opportunities it offers for building positive relationships among youth and deepening religious</w:t>
      </w:r>
      <w:r w:rsidR="00A13367" w:rsidRPr="003C25A8">
        <w:rPr>
          <w:rFonts w:ascii="Times New Roman" w:hAnsi="Times New Roman"/>
          <w:sz w:val="24"/>
          <w:szCs w:val="24"/>
          <w:lang w:val="en-US"/>
        </w:rPr>
        <w:t xml:space="preserve"> understanding (Khalid, 2022</w:t>
      </w:r>
      <w:r w:rsidRPr="003C25A8">
        <w:rPr>
          <w:rFonts w:ascii="Times New Roman" w:hAnsi="Times New Roman"/>
          <w:sz w:val="24"/>
          <w:szCs w:val="24"/>
          <w:lang w:val="en-US"/>
        </w:rPr>
        <w:t>).</w:t>
      </w:r>
    </w:p>
    <w:p w14:paraId="68D48280" w14:textId="509ED8AD" w:rsidR="00EB1885" w:rsidRPr="003C25A8" w:rsidRDefault="00EB1885" w:rsidP="00EB1885">
      <w:pPr>
        <w:spacing w:after="0" w:line="240" w:lineRule="auto"/>
        <w:ind w:firstLine="567"/>
        <w:jc w:val="both"/>
        <w:rPr>
          <w:rFonts w:ascii="Times New Roman" w:hAnsi="Times New Roman"/>
          <w:color w:val="222222"/>
          <w:sz w:val="24"/>
          <w:szCs w:val="24"/>
          <w:shd w:val="clear" w:color="auto" w:fill="FFFFFF"/>
          <w:lang w:val="en-US"/>
        </w:rPr>
      </w:pPr>
      <w:r w:rsidRPr="003C25A8">
        <w:rPr>
          <w:rFonts w:ascii="Times New Roman" w:hAnsi="Times New Roman"/>
          <w:sz w:val="24"/>
          <w:szCs w:val="24"/>
          <w:lang w:val="en-US"/>
        </w:rPr>
        <w:t>In the modern era, communication media play a crucial role in spreading religious messages, as the messages conveyed can be received simultaneously. The most modern and sophisticated media, such as social media, YouTube, Instagram, the internet, and electronic devices, help preachers more effectively convey religious messages. This should also be supported by an understanding of the technologies associated with modern media. With the development of modern media, preaching becomes more accessible, but preachers' skills in using media are also necessary to further study and master modern technologies. In this way, religious messages can be conveyed to a wider audience, a form of proselytism. In the modern era, people tend to seek knowledge through social media platforms</w:t>
      </w:r>
      <w:r w:rsidRPr="003C25A8">
        <w:rPr>
          <w:rFonts w:ascii="Times New Roman" w:hAnsi="Times New Roman"/>
          <w:sz w:val="24"/>
          <w:szCs w:val="24"/>
          <w:lang w:val="kk-KZ"/>
        </w:rPr>
        <w:t xml:space="preserve"> (</w:t>
      </w:r>
      <w:r w:rsidR="00A13367" w:rsidRPr="003C25A8">
        <w:rPr>
          <w:rFonts w:ascii="Times New Roman" w:hAnsi="Times New Roman"/>
          <w:color w:val="222222"/>
          <w:sz w:val="24"/>
          <w:szCs w:val="24"/>
          <w:shd w:val="clear" w:color="auto" w:fill="FFFFFF"/>
          <w:lang w:val="en-US"/>
        </w:rPr>
        <w:t>Edelbay, 2012</w:t>
      </w:r>
      <w:r w:rsidRPr="003C25A8">
        <w:rPr>
          <w:rFonts w:ascii="Times New Roman" w:hAnsi="Times New Roman"/>
          <w:color w:val="222222"/>
          <w:sz w:val="24"/>
          <w:szCs w:val="24"/>
          <w:shd w:val="clear" w:color="auto" w:fill="FFFFFF"/>
          <w:lang w:val="kk-KZ"/>
        </w:rPr>
        <w:t>)</w:t>
      </w:r>
      <w:r w:rsidRPr="003C25A8">
        <w:rPr>
          <w:rFonts w:ascii="Times New Roman" w:hAnsi="Times New Roman"/>
          <w:color w:val="222222"/>
          <w:sz w:val="24"/>
          <w:szCs w:val="24"/>
          <w:shd w:val="clear" w:color="auto" w:fill="FFFFFF"/>
          <w:lang w:val="en-US"/>
        </w:rPr>
        <w:t>.</w:t>
      </w:r>
    </w:p>
    <w:p w14:paraId="3B9F4C9B" w14:textId="6708B9FA"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Social media has developed significantly in recent years. Facebook, Instagram, Twitter, YouTube, and WhatsApp have become an integral part of the daily lives of young people. Social media is used not only for personal communication but also as a platform for discussion, information exchange, and the dissemination of religious beliefs. From an Islamic perspective, social media provides ample opportunities to disseminate Islamic teachings among young people, strengthen relationships between Muslims, and encourage goodness. Islamic scholars, preachers, and activists use social media as a platform to share religious understanding, provide advice, and promote the positive values of Islam within society, including among young people. This allows them to quickly and effectively reach a wide audience. However, the use of social media from an Islamic perspective also faces challenges and controversies. Along with the freedom of expression that social media provides, various disagreements, conflicts, and even the dissemination of false or misleading information arise. Common problems include the spread of radical content, intense religious debate, and the mis</w:t>
      </w:r>
      <w:r w:rsidR="000E29E0" w:rsidRPr="003C25A8">
        <w:rPr>
          <w:rFonts w:ascii="Times New Roman" w:hAnsi="Times New Roman"/>
          <w:sz w:val="24"/>
          <w:szCs w:val="24"/>
          <w:lang w:val="en-US"/>
        </w:rPr>
        <w:t xml:space="preserve">use of religious symbols (Gaya &amp; </w:t>
      </w:r>
      <w:r w:rsidRPr="003C25A8">
        <w:rPr>
          <w:rFonts w:ascii="Times New Roman" w:hAnsi="Times New Roman"/>
          <w:sz w:val="24"/>
          <w:szCs w:val="24"/>
          <w:lang w:val="en-US"/>
        </w:rPr>
        <w:t>Ahmad, 2023). Therefore, it is important to examine how social media influences the perception and practice of Islam around the world.</w:t>
      </w:r>
    </w:p>
    <w:p w14:paraId="694AA38F" w14:textId="77777777"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This study was conducted using a qualitative descriptive approach or literature review. The data collection process included reading, researching, and analyzing the contents of journals, books, articles, research papers, and abstracts to confirm the author's opinions, as well as identifying relevance through a brief review of expert opinions and the content of previous studies. This study utilizes a descriptive approach based on an analysis of primary literature sources. Descriptive methods are used to gain insight into specific information or to explore the relationship between previously available information and information presented in a specific format.</w:t>
      </w:r>
    </w:p>
    <w:p w14:paraId="6F718933" w14:textId="502FABC4"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 xml:space="preserve">Educators and the general public can use social media to expand understanding of religious moderation through simple and understandable educational content, thereby avoiding confusion. Content can be presented in an engaging manner to generate community interest. For example, the "Religious Treasures Journal," Vol. 11, No. 2, 2023, 367, could be published as comics or materials in line with current trends. The role of social media in supporting the spread of religion can be assessed by the number of educational events and lectures held online in various cities of the country. Furthermore, content about religious moderation is widely shared on social media. Content similar to Facebook and Instagram is often actively shared across platforms such as YouTube, Instagram, WhatsApp, TikTok, </w:t>
      </w:r>
      <w:r w:rsidR="00A13367" w:rsidRPr="003C25A8">
        <w:rPr>
          <w:rFonts w:ascii="Times New Roman" w:hAnsi="Times New Roman"/>
          <w:sz w:val="24"/>
          <w:szCs w:val="24"/>
          <w:lang w:val="en-US"/>
        </w:rPr>
        <w:t>and Facebook (Abdullah, 2014</w:t>
      </w:r>
      <w:r w:rsidRPr="003C25A8">
        <w:rPr>
          <w:rFonts w:ascii="Times New Roman" w:hAnsi="Times New Roman"/>
          <w:sz w:val="24"/>
          <w:szCs w:val="24"/>
          <w:lang w:val="en-US"/>
        </w:rPr>
        <w:t>). Below are some of the important roles of social media and digital technologies in the spread of religion:</w:t>
      </w:r>
    </w:p>
    <w:p w14:paraId="71A96B13" w14:textId="77777777"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 xml:space="preserve">1. Increased Accessibility: Social media and digital technology have removed many physical and geographic barriers to the dissemination of religion. Until now, religious knowledge was acquired through sources such as travel, reading religious books, or watching television. However, thanks to </w:t>
      </w:r>
      <w:r w:rsidRPr="003C25A8">
        <w:rPr>
          <w:rFonts w:ascii="Times New Roman" w:hAnsi="Times New Roman"/>
          <w:sz w:val="24"/>
          <w:szCs w:val="24"/>
          <w:lang w:val="en-US"/>
        </w:rPr>
        <w:lastRenderedPageBreak/>
        <w:t>digital technology, access to religious knowledge online has become easier and more accessible to everyone.</w:t>
      </w:r>
    </w:p>
    <w:p w14:paraId="0B7DBA5B" w14:textId="77777777"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2. Dissemination of information: Social media is an excellent way to build religious communities. People with similar religious beliefs can connect with each other, exchange ideas, and share experiences in various forums. This allows people to establish close ties with other members of geographically dispersed communities and also facilitates the widespread dissemination of religion.</w:t>
      </w:r>
    </w:p>
    <w:p w14:paraId="7162F1AC" w14:textId="77777777"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3. Disseminating Messages and Teachings: Religious knowledge and values can be easily disseminated to the public by religious leaders and preachers through social media. They can use a variety of images and texts, videos, and audio formats to make them understandable to the public.</w:t>
      </w:r>
    </w:p>
    <w:p w14:paraId="7BDE51A9" w14:textId="77777777" w:rsidR="00EB1885" w:rsidRPr="003C25A8" w:rsidRDefault="00EB1885" w:rsidP="00EB1885">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en-US"/>
        </w:rPr>
        <w:t>4. Promoting Engagement and Participation: Social media provides people with an excellent opportunity to share their thoughts, participate in discussions, and engage in religious events. This encourage people to participate more actively in religious ceremonies. They can share their spiritual advice and support others.</w:t>
      </w:r>
    </w:p>
    <w:p w14:paraId="1AEFBC1B" w14:textId="60DA7FF0"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5. Enhancing Religious Education: One of the tools for disseminating religious values today is social media and digital technology. Websites, videos, podcasts, and blogs are accessible sources of materials. Religious institutions, educators, or religious experts can use this digital platform to provide educational materials, online courses, or religious insights to people who want to learn more about t</w:t>
      </w:r>
      <w:r w:rsidR="00A13367" w:rsidRPr="003C25A8">
        <w:rPr>
          <w:rFonts w:ascii="Times New Roman" w:hAnsi="Times New Roman"/>
          <w:sz w:val="24"/>
          <w:szCs w:val="24"/>
          <w:lang w:val="en-US"/>
        </w:rPr>
        <w:t>heir religion (El-Zein, 2016</w:t>
      </w:r>
      <w:r w:rsidRPr="003C25A8">
        <w:rPr>
          <w:rFonts w:ascii="Times New Roman" w:hAnsi="Times New Roman"/>
          <w:sz w:val="24"/>
          <w:szCs w:val="24"/>
          <w:lang w:val="en-US"/>
        </w:rPr>
        <w:t>).</w:t>
      </w:r>
    </w:p>
    <w:p w14:paraId="7A100716" w14:textId="77777777"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Overall, based on the above facts, social media and digital technologies have changed the ways in which religion is disseminated and accessed by individuals. They enable greater access, participation, and effective dissemination of religious messages, thus playing a significant role in the dissemination of religion in the modern era. Social media have influenced the social dynamics of society. Changes occur in social relations or the balance of social ties, as well as in the structure of social institutions in society, which affects its social structure, including the norms, attitudes, and behavior of various groups in society. Social media have both positive and negative consequences.</w:t>
      </w:r>
    </w:p>
    <w:p w14:paraId="53ECC86F" w14:textId="77777777"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Theoretical studies of the influence of media are scarce in the literature on religious education, as the framework of the issue under consideration is oriented toward the practical sphere. For example, Turanpal's (2016) article on the impact of the internet on adolescents is based on fieldwork conducted in previous years on this topic; the negative consequences of the internet include access to false, harmful, and immoral information, a decrease in the value of information, violation of privacy, time and economic costs, etc. He explores these issues in separate topics. At the end of his study, he assesses what needs to be done in the field of religious education to address the shortcomings he mentioned. The studies not included in Turanpal's study are primarily based on quantitative and qualitative data obtained through fieldwork. Clearly, fieldwork employs a variety of methods to address research questions. As we have seen, early studies directly asked the sample "their opinions on the impact of the media/media products they use," but more sophisticated methods have been used in recent years. A closer look at some examples selected from the literature helps us understand this shift.</w:t>
      </w:r>
    </w:p>
    <w:p w14:paraId="3DD22477" w14:textId="4D56FAF2"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 xml:space="preserve">A theoretical analysis revealed that Islamic values play a significant role in the spiritual and moral development of young people. In the Islamic worldview, values such as piety, justice, patience, responsibility, kindness, and the pursuit of knowledge are fundamental spiritual categories that contribute to the improvement of an individual's inner culture and the regulation of </w:t>
      </w:r>
      <w:r w:rsidR="00A13367" w:rsidRPr="003C25A8">
        <w:rPr>
          <w:rFonts w:ascii="Times New Roman" w:hAnsi="Times New Roman"/>
          <w:sz w:val="24"/>
          <w:szCs w:val="24"/>
          <w:lang w:val="en-US"/>
        </w:rPr>
        <w:t>social behavior (Zharkynbekova et al</w:t>
      </w:r>
      <w:r w:rsidRPr="003C25A8">
        <w:rPr>
          <w:rFonts w:ascii="Times New Roman" w:hAnsi="Times New Roman"/>
          <w:sz w:val="24"/>
          <w:szCs w:val="24"/>
          <w:lang w:val="en-US"/>
        </w:rPr>
        <w:t>, 2025). These values lay the foundation for the stability and harmonious development of not only the individual but also society as a whole.</w:t>
      </w:r>
    </w:p>
    <w:p w14:paraId="41CDB06A" w14:textId="77777777"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 xml:space="preserve">The study found that, in addition to strengthening pragmatic and utilitarian principles, the value orientations of modern youth also reflect a need for spiritual exploration. In a globalized world, young people receive information from a wide variety of sources. Islamic values serve as a guide, pointing them in the right direction. However, they must be embedded in explanations that have a proven scientific basis. An analysis of propaganda mechanisms shows that the family is the initial and most influential environment for transmitting Islamic values. Religious and spiritual upbringing in the family has a direct impact on a child's personal development. Furthermore, religious education in </w:t>
      </w:r>
      <w:r w:rsidRPr="003C25A8">
        <w:rPr>
          <w:rFonts w:ascii="Times New Roman" w:hAnsi="Times New Roman"/>
          <w:sz w:val="24"/>
          <w:szCs w:val="24"/>
          <w:lang w:val="en-US"/>
        </w:rPr>
        <w:lastRenderedPageBreak/>
        <w:t>educational institutions increases young people's religious literacy and fosters critical thinking skills. This, in turn, is an important factor in fostering immunity to radical and false religious ideas.</w:t>
      </w:r>
    </w:p>
    <w:p w14:paraId="0AF59B6B" w14:textId="77777777"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It was noted that the influence of social media and the digital space is twofold. On the one hand, they allow the dissemination of Islamic values in a format accessible to a wide audience. On the other hand, the uncontrolled flow of information can create conditions for the dissemination of views that contradict traditional religious knowledge. Therefore, the quality and scientific validity of religious content in the digital space require special attention. The study's results showed that Islamic values have a positive impact on the spiritual development of young people. In particular, young people who consciously embrace religious values exhibit a high level of social responsibility, a desire for family stability, respect for the law, and a desire to be useful to society. In addition, spiritual values increase a person’s resilience to stress and serve as internal support in overcoming life’s difficulties.</w:t>
      </w:r>
    </w:p>
    <w:p w14:paraId="0B58013C" w14:textId="77777777"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The discussion concluded that the promotion of Islamic values should be carried out not only in a religious context, but also in a cultural, educational, and pedagogical context. In a secular society, it is important to scientifically explain religious content, preserve the principles of traditional Islamic schools, and coordinate this with public policy. Thus, the study proves that Islamic values influence the spiritual and moral development of young people and demonstrates the need to improve the methods of their popularization. Work in this area will yield positive results only if it is systematic, scientifically substantiated, and aimed at the effective use of modern communication tools.</w:t>
      </w:r>
    </w:p>
    <w:p w14:paraId="4A341876" w14:textId="77777777" w:rsidR="00EB1885" w:rsidRPr="003C25A8" w:rsidRDefault="00EB1885" w:rsidP="00EB1885">
      <w:pPr>
        <w:spacing w:after="0" w:line="240" w:lineRule="auto"/>
        <w:ind w:firstLine="567"/>
        <w:jc w:val="both"/>
        <w:rPr>
          <w:rFonts w:ascii="Times New Roman" w:hAnsi="Times New Roman"/>
          <w:sz w:val="24"/>
          <w:szCs w:val="24"/>
          <w:lang w:val="en-US"/>
        </w:rPr>
      </w:pPr>
    </w:p>
    <w:p w14:paraId="4B9B5383" w14:textId="77777777" w:rsidR="00EB1885" w:rsidRPr="003C25A8" w:rsidRDefault="00EB1885" w:rsidP="00EB1885">
      <w:pPr>
        <w:spacing w:after="0" w:line="240" w:lineRule="auto"/>
        <w:ind w:firstLine="567"/>
        <w:jc w:val="both"/>
        <w:rPr>
          <w:rFonts w:ascii="Times New Roman" w:hAnsi="Times New Roman"/>
          <w:b/>
          <w:sz w:val="24"/>
          <w:szCs w:val="24"/>
          <w:lang w:val="en-US"/>
        </w:rPr>
      </w:pPr>
      <w:r w:rsidRPr="003C25A8">
        <w:rPr>
          <w:rFonts w:ascii="Times New Roman" w:hAnsi="Times New Roman"/>
          <w:b/>
          <w:sz w:val="24"/>
          <w:szCs w:val="24"/>
          <w:lang w:val="en-US"/>
        </w:rPr>
        <w:t>Conclusion</w:t>
      </w:r>
    </w:p>
    <w:p w14:paraId="20DFB0F8" w14:textId="77777777" w:rsidR="00EB1885" w:rsidRPr="003C25A8" w:rsidRDefault="00EB1885" w:rsidP="00EB1885">
      <w:pPr>
        <w:spacing w:after="0" w:line="240" w:lineRule="auto"/>
        <w:ind w:firstLine="567"/>
        <w:jc w:val="both"/>
        <w:rPr>
          <w:rFonts w:ascii="Times New Roman" w:hAnsi="Times New Roman"/>
          <w:sz w:val="24"/>
          <w:szCs w:val="24"/>
          <w:lang w:val="en-US"/>
        </w:rPr>
      </w:pPr>
    </w:p>
    <w:p w14:paraId="4094CE8B" w14:textId="77777777"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The results of the study on "Methods of Promoting Islamic Values Among Young People and Their Impact on Spiritual Development" showed that Islamic spiritual and moral principles play an important role in the personal development of modern youth. Although changes in value orientations in the context of globalization and digitalization complicate the spiritual quest of young people, Islamic values remain an important factor ensuring the stability of their worldview. The study theoretically systematized the content of Islamic values and determined their continuity with universal values. In addition, family, school, university, religious institutions and social networks are the main sources of promotion of values among young people. Among them, it was revealed that the influence of social networks is very great. The results of analysis show that Islamic values are very important in the development of spiritual and cultural values of youth. They have a positive influence on increasing social responsibility, maintaining stability and peace in society, and strengthening moral principles. However, it is obvious that the effectiveness of this influence is directly related to the requirements of modern education.</w:t>
      </w:r>
    </w:p>
    <w:p w14:paraId="27C48A08" w14:textId="77777777" w:rsidR="00EB1885" w:rsidRPr="003C25A8" w:rsidRDefault="00EB1885" w:rsidP="00EB1885">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 xml:space="preserve">In conclusion, the process of disseminating Islamic values among today’s youth can have a positive impact om their spiritual development only if it is scientifically substantiated and implemented within the framework of education in accordance with all the principles of a secular, sovereign state. It is important for future researchers to continue research in this area and direction, providing them with empirical date and refining methodological recommendations. </w:t>
      </w:r>
    </w:p>
    <w:p w14:paraId="4BE56216" w14:textId="77777777" w:rsidR="00EB1885" w:rsidRPr="003C25A8" w:rsidRDefault="00EB1885" w:rsidP="00EB1885">
      <w:pPr>
        <w:spacing w:after="0" w:line="240" w:lineRule="auto"/>
        <w:ind w:firstLine="567"/>
        <w:jc w:val="both"/>
        <w:rPr>
          <w:rFonts w:ascii="Times New Roman" w:hAnsi="Times New Roman"/>
          <w:sz w:val="24"/>
          <w:szCs w:val="24"/>
          <w:lang w:val="en-US"/>
        </w:rPr>
      </w:pPr>
    </w:p>
    <w:p w14:paraId="2CDD7116" w14:textId="73FA983F" w:rsidR="000E29E0" w:rsidRPr="003C25A8" w:rsidRDefault="000E29E0" w:rsidP="000E29E0">
      <w:pPr>
        <w:spacing w:after="0" w:line="240" w:lineRule="auto"/>
        <w:ind w:firstLine="567"/>
        <w:jc w:val="both"/>
        <w:rPr>
          <w:rFonts w:ascii="Times New Roman" w:hAnsi="Times New Roman"/>
          <w:b/>
          <w:bCs/>
          <w:sz w:val="24"/>
          <w:szCs w:val="24"/>
          <w:lang w:val="kk-KZ"/>
        </w:rPr>
      </w:pPr>
      <w:r w:rsidRPr="003C25A8">
        <w:rPr>
          <w:rFonts w:ascii="Times New Roman" w:hAnsi="Times New Roman"/>
          <w:b/>
          <w:bCs/>
          <w:sz w:val="24"/>
          <w:szCs w:val="24"/>
          <w:lang w:val="en-US"/>
        </w:rPr>
        <w:t>Author contributions</w:t>
      </w:r>
    </w:p>
    <w:p w14:paraId="5248829D" w14:textId="77777777" w:rsidR="000E29E0" w:rsidRPr="003C25A8" w:rsidRDefault="000E29E0" w:rsidP="000E29E0">
      <w:pPr>
        <w:spacing w:after="0" w:line="240" w:lineRule="auto"/>
        <w:ind w:firstLine="567"/>
        <w:jc w:val="both"/>
        <w:rPr>
          <w:rFonts w:ascii="Times New Roman" w:hAnsi="Times New Roman"/>
          <w:sz w:val="24"/>
          <w:szCs w:val="24"/>
          <w:lang w:val="en-US"/>
        </w:rPr>
      </w:pPr>
    </w:p>
    <w:p w14:paraId="46483441" w14:textId="27527EB5" w:rsidR="000E29E0" w:rsidRPr="003C25A8" w:rsidRDefault="000E29E0" w:rsidP="000E29E0">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Kabylbayeva N.: Conceptualization, Methodology, Investigation, Writing the Original Draft.</w:t>
      </w:r>
    </w:p>
    <w:p w14:paraId="5B098498" w14:textId="53DDC012" w:rsidR="000E29E0" w:rsidRPr="003C25A8" w:rsidRDefault="000E29E0" w:rsidP="000E29E0">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 xml:space="preserve">Begalinova K.: </w:t>
      </w:r>
      <w:r w:rsidRPr="003C25A8">
        <w:rPr>
          <w:rFonts w:ascii="Times New Roman" w:hAnsi="Times New Roman"/>
          <w:bCs/>
          <w:sz w:val="24"/>
          <w:szCs w:val="24"/>
          <w:lang w:val="en-US"/>
        </w:rPr>
        <w:t>Supervision</w:t>
      </w:r>
      <w:r w:rsidRPr="003C25A8">
        <w:rPr>
          <w:rFonts w:ascii="Times New Roman" w:hAnsi="Times New Roman"/>
          <w:sz w:val="24"/>
          <w:szCs w:val="24"/>
          <w:lang w:val="en-US"/>
        </w:rPr>
        <w:t>, Writing, Review &amp; Editing.</w:t>
      </w:r>
    </w:p>
    <w:p w14:paraId="1730930A" w14:textId="54FE230D" w:rsidR="000E29E0" w:rsidRPr="003C25A8" w:rsidRDefault="000E29E0" w:rsidP="000E29E0">
      <w:pPr>
        <w:spacing w:after="0"/>
        <w:ind w:firstLine="567"/>
        <w:jc w:val="both"/>
        <w:rPr>
          <w:rFonts w:ascii="Times New Roman" w:hAnsi="Times New Roman"/>
          <w:sz w:val="24"/>
          <w:szCs w:val="24"/>
          <w:lang w:val="en-US"/>
        </w:rPr>
      </w:pPr>
      <w:r w:rsidRPr="003C25A8">
        <w:rPr>
          <w:rFonts w:ascii="Times New Roman" w:hAnsi="Times New Roman"/>
          <w:sz w:val="24"/>
          <w:szCs w:val="24"/>
          <w:lang w:val="en-US"/>
        </w:rPr>
        <w:t>Mohd Roslan Mohd bin Nor: Writing, Review &amp; Editing the Final Draft.</w:t>
      </w:r>
    </w:p>
    <w:p w14:paraId="48C97D9A" w14:textId="74E4676A" w:rsidR="000E29E0" w:rsidRPr="003C25A8" w:rsidRDefault="000E29E0" w:rsidP="000E29E0">
      <w:pPr>
        <w:spacing w:after="0"/>
        <w:ind w:firstLine="567"/>
        <w:jc w:val="both"/>
        <w:rPr>
          <w:rFonts w:ascii="Times New Roman" w:hAnsi="Times New Roman"/>
          <w:sz w:val="24"/>
          <w:szCs w:val="24"/>
          <w:lang w:val="en-US"/>
        </w:rPr>
      </w:pPr>
    </w:p>
    <w:p w14:paraId="796051FA" w14:textId="77777777" w:rsidR="000E29E0" w:rsidRPr="003C25A8" w:rsidRDefault="000E29E0" w:rsidP="000E29E0">
      <w:pPr>
        <w:spacing w:after="0"/>
        <w:ind w:firstLine="567"/>
        <w:jc w:val="both"/>
        <w:rPr>
          <w:rFonts w:ascii="Times New Roman" w:hAnsi="Times New Roman"/>
          <w:sz w:val="24"/>
          <w:szCs w:val="24"/>
          <w:lang w:val="en-US"/>
        </w:rPr>
      </w:pPr>
    </w:p>
    <w:p w14:paraId="39F0D0B1" w14:textId="77777777" w:rsidR="00EB1885" w:rsidRPr="003C25A8" w:rsidRDefault="00EB1885" w:rsidP="00EB1885">
      <w:pPr>
        <w:spacing w:after="0" w:line="240" w:lineRule="auto"/>
        <w:ind w:firstLine="567"/>
        <w:rPr>
          <w:rFonts w:ascii="Times New Roman" w:hAnsi="Times New Roman"/>
          <w:b/>
          <w:sz w:val="20"/>
          <w:szCs w:val="20"/>
          <w:shd w:val="clear" w:color="auto" w:fill="FFFFFF"/>
          <w:lang w:val="en-US"/>
        </w:rPr>
      </w:pPr>
      <w:r w:rsidRPr="003C25A8">
        <w:rPr>
          <w:rFonts w:ascii="Times New Roman" w:hAnsi="Times New Roman"/>
          <w:b/>
          <w:sz w:val="20"/>
          <w:szCs w:val="20"/>
          <w:shd w:val="clear" w:color="auto" w:fill="FFFFFF"/>
          <w:lang w:val="en-US"/>
        </w:rPr>
        <w:t>References</w:t>
      </w:r>
    </w:p>
    <w:p w14:paraId="6682E2F3" w14:textId="77777777" w:rsidR="00EB1885" w:rsidRPr="003C25A8" w:rsidRDefault="00EB1885" w:rsidP="00EB1885">
      <w:pPr>
        <w:spacing w:after="0" w:line="240" w:lineRule="auto"/>
        <w:ind w:firstLine="567"/>
        <w:rPr>
          <w:rFonts w:ascii="Times New Roman" w:hAnsi="Times New Roman"/>
          <w:b/>
          <w:sz w:val="20"/>
          <w:szCs w:val="20"/>
          <w:shd w:val="clear" w:color="auto" w:fill="FFFFFF"/>
          <w:lang w:val="en-US"/>
        </w:rPr>
      </w:pPr>
    </w:p>
    <w:p w14:paraId="46497D83" w14:textId="77777777" w:rsidR="00EB1885" w:rsidRPr="003C25A8" w:rsidRDefault="00EB1885" w:rsidP="00EB1885">
      <w:pPr>
        <w:spacing w:after="0" w:line="240" w:lineRule="auto"/>
        <w:ind w:firstLine="567"/>
        <w:jc w:val="both"/>
        <w:rPr>
          <w:rFonts w:ascii="Times New Roman" w:hAnsi="Times New Roman"/>
          <w:color w:val="000000" w:themeColor="text1"/>
          <w:sz w:val="20"/>
          <w:szCs w:val="20"/>
          <w:shd w:val="clear" w:color="auto" w:fill="FFFFFF"/>
          <w:lang w:val="kk-KZ"/>
        </w:rPr>
      </w:pPr>
      <w:r w:rsidRPr="003C25A8">
        <w:rPr>
          <w:rFonts w:ascii="Times New Roman" w:hAnsi="Times New Roman"/>
          <w:color w:val="000000" w:themeColor="text1"/>
          <w:sz w:val="20"/>
          <w:szCs w:val="20"/>
          <w:shd w:val="clear" w:color="auto" w:fill="FFFFFF"/>
          <w:lang w:val="en-US"/>
        </w:rPr>
        <w:t>Abdullah, M. A. (2014). Religion, science, and culture: An integrated, interconnected paradigm of science</w:t>
      </w:r>
      <w:r w:rsidRPr="003C25A8">
        <w:rPr>
          <w:rFonts w:ascii="Times New Roman" w:hAnsi="Times New Roman"/>
          <w:i/>
          <w:color w:val="000000" w:themeColor="text1"/>
          <w:sz w:val="20"/>
          <w:szCs w:val="20"/>
          <w:shd w:val="clear" w:color="auto" w:fill="FFFFFF"/>
          <w:lang w:val="en-US"/>
        </w:rPr>
        <w:t>. Al-Jami'ah: Journal of Islamic Studies</w:t>
      </w:r>
      <w:r w:rsidRPr="003C25A8">
        <w:rPr>
          <w:rFonts w:ascii="Times New Roman" w:hAnsi="Times New Roman"/>
          <w:color w:val="000000" w:themeColor="text1"/>
          <w:sz w:val="20"/>
          <w:szCs w:val="20"/>
          <w:shd w:val="clear" w:color="auto" w:fill="FFFFFF"/>
          <w:lang w:val="kk-KZ"/>
        </w:rPr>
        <w:t xml:space="preserve">, </w:t>
      </w:r>
      <w:r w:rsidRPr="003C25A8">
        <w:rPr>
          <w:rFonts w:ascii="Times New Roman" w:hAnsi="Times New Roman"/>
          <w:color w:val="000000" w:themeColor="text1"/>
          <w:sz w:val="20"/>
          <w:szCs w:val="20"/>
          <w:shd w:val="clear" w:color="auto" w:fill="FFFFFF"/>
          <w:lang w:val="en-US"/>
        </w:rPr>
        <w:t>52(1), 175-203.</w:t>
      </w:r>
    </w:p>
    <w:p w14:paraId="0C60E063" w14:textId="77777777" w:rsidR="00EB1885" w:rsidRPr="003C25A8" w:rsidRDefault="00EB1885" w:rsidP="00EB1885">
      <w:pPr>
        <w:spacing w:after="0" w:line="240" w:lineRule="auto"/>
        <w:ind w:firstLine="567"/>
        <w:jc w:val="both"/>
        <w:rPr>
          <w:rFonts w:ascii="Times New Roman" w:hAnsi="Times New Roman"/>
          <w:color w:val="000000" w:themeColor="text1"/>
          <w:sz w:val="20"/>
          <w:szCs w:val="20"/>
          <w:shd w:val="clear" w:color="auto" w:fill="FFFFFF"/>
          <w:lang w:val="en-US"/>
        </w:rPr>
      </w:pPr>
      <w:r w:rsidRPr="003C25A8">
        <w:rPr>
          <w:rFonts w:ascii="Times New Roman" w:hAnsi="Times New Roman"/>
          <w:color w:val="000000" w:themeColor="text1"/>
          <w:sz w:val="20"/>
          <w:szCs w:val="20"/>
          <w:shd w:val="clear" w:color="auto" w:fill="FFFFFF"/>
          <w:lang w:val="en-US"/>
        </w:rPr>
        <w:t xml:space="preserve">Azizah, S. N. (2022). Integration of the Essence of Islamic Education in Science Learning. </w:t>
      </w:r>
      <w:r w:rsidRPr="003C25A8">
        <w:rPr>
          <w:rFonts w:ascii="Times New Roman" w:hAnsi="Times New Roman"/>
          <w:i/>
          <w:color w:val="000000" w:themeColor="text1"/>
          <w:sz w:val="20"/>
          <w:szCs w:val="20"/>
          <w:shd w:val="clear" w:color="auto" w:fill="FFFFFF"/>
          <w:lang w:val="en-US"/>
        </w:rPr>
        <w:t>In International Conference on Islamic Studies</w:t>
      </w:r>
      <w:r w:rsidRPr="003C25A8">
        <w:rPr>
          <w:rFonts w:ascii="Times New Roman" w:hAnsi="Times New Roman"/>
          <w:color w:val="000000" w:themeColor="text1"/>
          <w:sz w:val="20"/>
          <w:szCs w:val="20"/>
          <w:shd w:val="clear" w:color="auto" w:fill="FFFFFF"/>
          <w:lang w:val="en-US"/>
        </w:rPr>
        <w:t>, 8(6</w:t>
      </w:r>
      <w:r w:rsidRPr="003C25A8">
        <w:rPr>
          <w:rFonts w:ascii="Times New Roman" w:hAnsi="Times New Roman"/>
          <w:color w:val="000000" w:themeColor="text1"/>
          <w:sz w:val="20"/>
          <w:szCs w:val="20"/>
          <w:shd w:val="clear" w:color="auto" w:fill="FFFFFF"/>
          <w:lang w:val="kk-KZ"/>
        </w:rPr>
        <w:t>)</w:t>
      </w:r>
      <w:r w:rsidRPr="003C25A8">
        <w:rPr>
          <w:rFonts w:ascii="Times New Roman" w:hAnsi="Times New Roman"/>
          <w:color w:val="000000" w:themeColor="text1"/>
          <w:sz w:val="20"/>
          <w:szCs w:val="20"/>
          <w:shd w:val="clear" w:color="auto" w:fill="FFFFFF"/>
          <w:lang w:val="en-US"/>
        </w:rPr>
        <w:t xml:space="preserve"> 613-621.</w:t>
      </w:r>
    </w:p>
    <w:p w14:paraId="7B8CE89D" w14:textId="77777777" w:rsidR="00EB1885" w:rsidRPr="003C25A8" w:rsidRDefault="00EB1885" w:rsidP="00EB1885">
      <w:pPr>
        <w:spacing w:after="0" w:line="240" w:lineRule="auto"/>
        <w:ind w:firstLine="567"/>
        <w:jc w:val="both"/>
        <w:rPr>
          <w:rFonts w:ascii="Times New Roman" w:hAnsi="Times New Roman"/>
          <w:color w:val="000000" w:themeColor="text1"/>
          <w:sz w:val="20"/>
          <w:szCs w:val="20"/>
          <w:shd w:val="clear" w:color="auto" w:fill="FFFFFF"/>
          <w:lang w:val="en-US"/>
        </w:rPr>
      </w:pPr>
      <w:r w:rsidRPr="003C25A8">
        <w:rPr>
          <w:rFonts w:ascii="Times New Roman" w:hAnsi="Times New Roman"/>
          <w:color w:val="000000" w:themeColor="text1"/>
          <w:sz w:val="20"/>
          <w:szCs w:val="20"/>
          <w:shd w:val="clear" w:color="auto" w:fill="FFFFFF"/>
          <w:lang w:val="en-US"/>
        </w:rPr>
        <w:lastRenderedPageBreak/>
        <w:t xml:space="preserve">Bektenova, M., Seitakhmetova, N., Zhandossova, S., Toktarbekova, L. (2025). Formation of Islamic identity in Kazakhstan and the Central Asian region in conditions of religious revival. </w:t>
      </w:r>
      <w:r w:rsidRPr="003C25A8">
        <w:rPr>
          <w:rFonts w:ascii="Times New Roman" w:hAnsi="Times New Roman"/>
          <w:i/>
          <w:color w:val="000000" w:themeColor="text1"/>
          <w:sz w:val="20"/>
          <w:szCs w:val="20"/>
          <w:shd w:val="clear" w:color="auto" w:fill="FFFFFF"/>
          <w:lang w:val="en-US"/>
        </w:rPr>
        <w:t>European Journal of Science and Theology</w:t>
      </w:r>
      <w:r w:rsidRPr="003C25A8">
        <w:rPr>
          <w:rFonts w:ascii="Times New Roman" w:hAnsi="Times New Roman"/>
          <w:color w:val="000000" w:themeColor="text1"/>
          <w:sz w:val="20"/>
          <w:szCs w:val="20"/>
          <w:shd w:val="clear" w:color="auto" w:fill="FFFFFF"/>
          <w:lang w:val="en-US"/>
        </w:rPr>
        <w:t xml:space="preserve">, 21(4), 145-174.  </w:t>
      </w:r>
    </w:p>
    <w:p w14:paraId="67C4C725" w14:textId="77777777" w:rsidR="00EB1885" w:rsidRPr="003C25A8" w:rsidRDefault="00EB1885" w:rsidP="00EB1885">
      <w:pPr>
        <w:spacing w:after="0" w:line="240" w:lineRule="auto"/>
        <w:ind w:firstLine="567"/>
        <w:jc w:val="both"/>
        <w:rPr>
          <w:rFonts w:ascii="Times New Roman" w:hAnsi="Times New Roman"/>
          <w:color w:val="000000" w:themeColor="text1"/>
          <w:sz w:val="20"/>
          <w:szCs w:val="20"/>
          <w:shd w:val="clear" w:color="auto" w:fill="FFFFFF"/>
          <w:lang w:val="kk-KZ"/>
        </w:rPr>
      </w:pPr>
      <w:r w:rsidRPr="003C25A8">
        <w:rPr>
          <w:rFonts w:ascii="Times New Roman" w:hAnsi="Times New Roman"/>
          <w:color w:val="000000" w:themeColor="text1"/>
          <w:sz w:val="20"/>
          <w:szCs w:val="20"/>
          <w:shd w:val="clear" w:color="auto" w:fill="FFFFFF"/>
          <w:lang w:val="en-US"/>
        </w:rPr>
        <w:t xml:space="preserve">Chaharborj, M. S. (2021). An Investigation into the Essence of Islamic Philosophy. </w:t>
      </w:r>
      <w:r w:rsidRPr="003C25A8">
        <w:rPr>
          <w:rFonts w:ascii="Times New Roman" w:hAnsi="Times New Roman"/>
          <w:i/>
          <w:color w:val="000000" w:themeColor="text1"/>
          <w:sz w:val="20"/>
          <w:szCs w:val="20"/>
          <w:shd w:val="clear" w:color="auto" w:fill="FFFFFF"/>
          <w:lang w:val="en-US"/>
        </w:rPr>
        <w:t>International Journal of Multicultural and Multireligious Understanding</w:t>
      </w:r>
      <w:r w:rsidRPr="003C25A8">
        <w:rPr>
          <w:rFonts w:ascii="Times New Roman" w:hAnsi="Times New Roman"/>
          <w:color w:val="000000" w:themeColor="text1"/>
          <w:sz w:val="20"/>
          <w:szCs w:val="20"/>
          <w:shd w:val="clear" w:color="auto" w:fill="FFFFFF"/>
          <w:lang w:val="kk-KZ"/>
        </w:rPr>
        <w:t xml:space="preserve">, </w:t>
      </w:r>
      <w:r w:rsidRPr="003C25A8">
        <w:rPr>
          <w:rFonts w:ascii="Times New Roman" w:hAnsi="Times New Roman"/>
          <w:color w:val="000000" w:themeColor="text1"/>
          <w:sz w:val="20"/>
          <w:szCs w:val="20"/>
          <w:shd w:val="clear" w:color="auto" w:fill="FFFFFF"/>
          <w:lang w:val="en-US"/>
        </w:rPr>
        <w:t>8(10), 362-371.</w:t>
      </w:r>
    </w:p>
    <w:p w14:paraId="0318B6E1" w14:textId="77777777" w:rsidR="00EB1885" w:rsidRPr="003C25A8" w:rsidRDefault="00EB1885" w:rsidP="00EB1885">
      <w:pPr>
        <w:spacing w:after="0" w:line="240" w:lineRule="auto"/>
        <w:ind w:firstLine="567"/>
        <w:jc w:val="both"/>
        <w:rPr>
          <w:rFonts w:ascii="Times New Roman" w:hAnsi="Times New Roman"/>
          <w:color w:val="000000" w:themeColor="text1"/>
          <w:sz w:val="20"/>
          <w:szCs w:val="20"/>
          <w:shd w:val="clear" w:color="auto" w:fill="FFFFFF"/>
          <w:lang w:val="kk-KZ"/>
        </w:rPr>
      </w:pPr>
      <w:r w:rsidRPr="003C25A8">
        <w:rPr>
          <w:rFonts w:ascii="Times New Roman" w:hAnsi="Times New Roman"/>
          <w:color w:val="000000" w:themeColor="text1"/>
          <w:sz w:val="20"/>
          <w:szCs w:val="20"/>
          <w:shd w:val="clear" w:color="auto" w:fill="FFFFFF"/>
          <w:lang w:val="en-US"/>
        </w:rPr>
        <w:t xml:space="preserve">Edelbay, S. (2012). Traditional Kazakh Culture and Islam. </w:t>
      </w:r>
      <w:r w:rsidRPr="003C25A8">
        <w:rPr>
          <w:rFonts w:ascii="Times New Roman" w:hAnsi="Times New Roman"/>
          <w:i/>
          <w:color w:val="000000" w:themeColor="text1"/>
          <w:sz w:val="20"/>
          <w:szCs w:val="20"/>
          <w:shd w:val="clear" w:color="auto" w:fill="FFFFFF"/>
          <w:lang w:val="en-US"/>
        </w:rPr>
        <w:t>International Journal of Business and Social Science</w:t>
      </w:r>
      <w:r w:rsidRPr="003C25A8">
        <w:rPr>
          <w:rFonts w:ascii="Times New Roman" w:hAnsi="Times New Roman"/>
          <w:color w:val="000000" w:themeColor="text1"/>
          <w:sz w:val="20"/>
          <w:szCs w:val="20"/>
          <w:shd w:val="clear" w:color="auto" w:fill="FFFFFF"/>
          <w:lang w:val="kk-KZ"/>
        </w:rPr>
        <w:t xml:space="preserve">, </w:t>
      </w:r>
      <w:r w:rsidRPr="003C25A8">
        <w:rPr>
          <w:rFonts w:ascii="Times New Roman" w:hAnsi="Times New Roman"/>
          <w:color w:val="000000" w:themeColor="text1"/>
          <w:sz w:val="20"/>
          <w:szCs w:val="20"/>
          <w:shd w:val="clear" w:color="auto" w:fill="FFFFFF"/>
          <w:lang w:val="en-US"/>
        </w:rPr>
        <w:t xml:space="preserve">3 </w:t>
      </w:r>
      <w:r w:rsidRPr="003C25A8">
        <w:rPr>
          <w:rFonts w:ascii="Times New Roman" w:hAnsi="Times New Roman"/>
          <w:color w:val="000000" w:themeColor="text1"/>
          <w:sz w:val="20"/>
          <w:szCs w:val="20"/>
          <w:shd w:val="clear" w:color="auto" w:fill="FFFFFF"/>
          <w:lang w:val="kk-KZ"/>
        </w:rPr>
        <w:t>(</w:t>
      </w:r>
      <w:r w:rsidRPr="003C25A8">
        <w:rPr>
          <w:rFonts w:ascii="Times New Roman" w:hAnsi="Times New Roman"/>
          <w:color w:val="000000" w:themeColor="text1"/>
          <w:sz w:val="20"/>
          <w:szCs w:val="20"/>
          <w:shd w:val="clear" w:color="auto" w:fill="FFFFFF"/>
          <w:lang w:val="en-US"/>
        </w:rPr>
        <w:t>11</w:t>
      </w:r>
      <w:r w:rsidRPr="003C25A8">
        <w:rPr>
          <w:rFonts w:ascii="Times New Roman" w:hAnsi="Times New Roman"/>
          <w:color w:val="000000" w:themeColor="text1"/>
          <w:sz w:val="20"/>
          <w:szCs w:val="20"/>
          <w:shd w:val="clear" w:color="auto" w:fill="FFFFFF"/>
          <w:lang w:val="kk-KZ"/>
        </w:rPr>
        <w:t>), 122-133</w:t>
      </w:r>
    </w:p>
    <w:p w14:paraId="662C8072" w14:textId="77777777" w:rsidR="00EB1885" w:rsidRPr="003C25A8" w:rsidRDefault="00EB1885" w:rsidP="00EB1885">
      <w:pPr>
        <w:spacing w:after="0" w:line="240" w:lineRule="auto"/>
        <w:ind w:firstLine="567"/>
        <w:jc w:val="both"/>
        <w:rPr>
          <w:rFonts w:ascii="Times New Roman" w:hAnsi="Times New Roman"/>
          <w:color w:val="000000" w:themeColor="text1"/>
          <w:sz w:val="20"/>
          <w:szCs w:val="20"/>
          <w:shd w:val="clear" w:color="auto" w:fill="FFFFFF"/>
          <w:lang w:val="kk-KZ"/>
        </w:rPr>
      </w:pPr>
      <w:r w:rsidRPr="003C25A8">
        <w:rPr>
          <w:rFonts w:ascii="Times New Roman" w:hAnsi="Times New Roman"/>
          <w:color w:val="000000" w:themeColor="text1"/>
          <w:sz w:val="20"/>
          <w:szCs w:val="20"/>
          <w:shd w:val="clear" w:color="auto" w:fill="FFFFFF"/>
          <w:lang w:val="en-US"/>
        </w:rPr>
        <w:t xml:space="preserve">El-Zein, A. H. M. (2016). Beyond ideology and theology: the search for the anthropology of Islam. </w:t>
      </w:r>
      <w:r w:rsidRPr="003C25A8">
        <w:rPr>
          <w:rFonts w:ascii="Times New Roman" w:hAnsi="Times New Roman"/>
          <w:i/>
          <w:color w:val="000000" w:themeColor="text1"/>
          <w:sz w:val="20"/>
          <w:szCs w:val="20"/>
          <w:shd w:val="clear" w:color="auto" w:fill="FFFFFF"/>
          <w:lang w:val="en-US"/>
        </w:rPr>
        <w:t>In Defining Islam</w:t>
      </w:r>
      <w:r w:rsidRPr="003C25A8">
        <w:rPr>
          <w:rFonts w:ascii="Times New Roman" w:hAnsi="Times New Roman"/>
          <w:color w:val="000000" w:themeColor="text1"/>
          <w:sz w:val="20"/>
          <w:szCs w:val="20"/>
          <w:shd w:val="clear" w:color="auto" w:fill="FFFFFF"/>
          <w:lang w:val="en-US"/>
        </w:rPr>
        <w:t xml:space="preserve">, </w:t>
      </w:r>
      <w:r w:rsidRPr="003C25A8">
        <w:rPr>
          <w:rFonts w:ascii="Times New Roman" w:eastAsia="Times New Roman" w:hAnsi="Times New Roman"/>
          <w:color w:val="000000" w:themeColor="text1"/>
          <w:sz w:val="20"/>
          <w:szCs w:val="20"/>
          <w:lang w:val="en-US" w:eastAsia="ru-RU"/>
        </w:rPr>
        <w:t>6(1):227-254</w:t>
      </w:r>
    </w:p>
    <w:p w14:paraId="544883C9" w14:textId="28515CA3" w:rsidR="00EB1885" w:rsidRPr="003C25A8" w:rsidRDefault="000E29E0" w:rsidP="00EB1885">
      <w:pPr>
        <w:spacing w:after="0" w:line="240" w:lineRule="auto"/>
        <w:ind w:firstLine="567"/>
        <w:jc w:val="both"/>
        <w:rPr>
          <w:rFonts w:ascii="Times New Roman" w:hAnsi="Times New Roman"/>
          <w:color w:val="000000" w:themeColor="text1"/>
          <w:sz w:val="20"/>
          <w:szCs w:val="20"/>
          <w:shd w:val="clear" w:color="auto" w:fill="FFFFFF"/>
          <w:lang w:val="kk-KZ"/>
        </w:rPr>
      </w:pPr>
      <w:r w:rsidRPr="003C25A8">
        <w:rPr>
          <w:rFonts w:ascii="Times New Roman" w:hAnsi="Times New Roman"/>
          <w:color w:val="000000" w:themeColor="text1"/>
          <w:sz w:val="20"/>
          <w:szCs w:val="20"/>
          <w:lang w:val="en-US"/>
        </w:rPr>
        <w:t xml:space="preserve">Gaya, S. &amp; </w:t>
      </w:r>
      <w:r w:rsidR="00EB1885" w:rsidRPr="003C25A8">
        <w:rPr>
          <w:rFonts w:ascii="Times New Roman" w:hAnsi="Times New Roman"/>
          <w:color w:val="000000" w:themeColor="text1"/>
          <w:sz w:val="20"/>
          <w:szCs w:val="20"/>
          <w:lang w:val="en-US"/>
        </w:rPr>
        <w:t xml:space="preserve">Ahmad, N. (2023). The concept of Islamic identity and its importance for Muslim youth. </w:t>
      </w:r>
      <w:r w:rsidR="00EB1885" w:rsidRPr="003C25A8">
        <w:rPr>
          <w:rFonts w:ascii="Times New Roman" w:hAnsi="Times New Roman"/>
          <w:i/>
          <w:color w:val="000000" w:themeColor="text1"/>
          <w:sz w:val="20"/>
          <w:szCs w:val="20"/>
          <w:lang w:val="en-US"/>
        </w:rPr>
        <w:t>Al‑Daulah: Journal Hukum Pidana dan Ketatanegaraan</w:t>
      </w:r>
      <w:r w:rsidR="00EB1885" w:rsidRPr="003C25A8">
        <w:rPr>
          <w:rFonts w:ascii="Times New Roman" w:hAnsi="Times New Roman"/>
          <w:color w:val="000000" w:themeColor="text1"/>
          <w:sz w:val="20"/>
          <w:szCs w:val="20"/>
          <w:lang w:val="kk-KZ"/>
        </w:rPr>
        <w:t xml:space="preserve">, </w:t>
      </w:r>
      <w:r w:rsidR="00EB1885" w:rsidRPr="003C25A8">
        <w:rPr>
          <w:rFonts w:ascii="Times New Roman" w:hAnsi="Times New Roman"/>
          <w:color w:val="000000" w:themeColor="text1"/>
          <w:sz w:val="20"/>
          <w:szCs w:val="20"/>
          <w:lang w:val="en-US"/>
        </w:rPr>
        <w:t>13(1)</w:t>
      </w:r>
      <w:r w:rsidR="00EB1885" w:rsidRPr="003C25A8">
        <w:rPr>
          <w:rFonts w:ascii="Times New Roman" w:hAnsi="Times New Roman"/>
          <w:color w:val="000000" w:themeColor="text1"/>
          <w:sz w:val="20"/>
          <w:szCs w:val="20"/>
          <w:lang w:val="kk-KZ"/>
        </w:rPr>
        <w:t>, 46-58.</w:t>
      </w:r>
    </w:p>
    <w:p w14:paraId="7CF495D9" w14:textId="11B708DD" w:rsidR="00EB1885" w:rsidRPr="003C25A8" w:rsidRDefault="00EB1885" w:rsidP="00EB1885">
      <w:pPr>
        <w:spacing w:after="0" w:line="240" w:lineRule="auto"/>
        <w:ind w:firstLine="567"/>
        <w:jc w:val="both"/>
        <w:rPr>
          <w:rFonts w:ascii="Times New Roman" w:hAnsi="Times New Roman"/>
          <w:color w:val="000000" w:themeColor="text1"/>
          <w:sz w:val="20"/>
          <w:szCs w:val="20"/>
          <w:shd w:val="clear" w:color="auto" w:fill="FFFFFF"/>
          <w:lang w:val="kk-KZ"/>
        </w:rPr>
      </w:pPr>
      <w:r w:rsidRPr="003C25A8">
        <w:rPr>
          <w:rFonts w:ascii="Times New Roman" w:hAnsi="Times New Roman"/>
          <w:color w:val="000000" w:themeColor="text1"/>
          <w:sz w:val="20"/>
          <w:szCs w:val="20"/>
          <w:lang w:val="en-US"/>
        </w:rPr>
        <w:t>Hairani</w:t>
      </w:r>
      <w:r w:rsidR="00466B8C" w:rsidRPr="003C25A8">
        <w:rPr>
          <w:rFonts w:ascii="Times New Roman" w:hAnsi="Times New Roman"/>
          <w:color w:val="000000" w:themeColor="text1"/>
          <w:sz w:val="20"/>
          <w:szCs w:val="20"/>
          <w:lang w:val="en-US"/>
        </w:rPr>
        <w:t>,</w:t>
      </w:r>
      <w:r w:rsidRPr="003C25A8">
        <w:rPr>
          <w:rFonts w:ascii="Times New Roman" w:hAnsi="Times New Roman"/>
          <w:color w:val="000000" w:themeColor="text1"/>
          <w:sz w:val="20"/>
          <w:szCs w:val="20"/>
          <w:lang w:val="en-US"/>
        </w:rPr>
        <w:t xml:space="preserve"> E.</w:t>
      </w:r>
      <w:r w:rsidR="00466B8C" w:rsidRPr="003C25A8">
        <w:rPr>
          <w:rFonts w:ascii="Times New Roman" w:hAnsi="Times New Roman"/>
          <w:color w:val="000000" w:themeColor="text1"/>
          <w:sz w:val="20"/>
          <w:szCs w:val="20"/>
          <w:lang w:val="en-US"/>
        </w:rPr>
        <w:t xml:space="preserve"> &amp;</w:t>
      </w:r>
      <w:r w:rsidRPr="003C25A8">
        <w:rPr>
          <w:rFonts w:ascii="Times New Roman" w:hAnsi="Times New Roman"/>
          <w:color w:val="000000" w:themeColor="text1"/>
          <w:sz w:val="20"/>
          <w:szCs w:val="20"/>
          <w:lang w:val="en-US"/>
        </w:rPr>
        <w:t xml:space="preserve"> Conermann</w:t>
      </w:r>
      <w:r w:rsidR="00466B8C" w:rsidRPr="003C25A8">
        <w:rPr>
          <w:rFonts w:ascii="Times New Roman" w:hAnsi="Times New Roman"/>
          <w:color w:val="000000" w:themeColor="text1"/>
          <w:sz w:val="20"/>
          <w:szCs w:val="20"/>
          <w:lang w:val="en-US"/>
        </w:rPr>
        <w:t>,</w:t>
      </w:r>
      <w:r w:rsidRPr="003C25A8">
        <w:rPr>
          <w:rFonts w:ascii="Times New Roman" w:hAnsi="Times New Roman"/>
          <w:color w:val="000000" w:themeColor="text1"/>
          <w:sz w:val="20"/>
          <w:szCs w:val="20"/>
          <w:lang w:val="en-US"/>
        </w:rPr>
        <w:t xml:space="preserve"> S.</w:t>
      </w:r>
      <w:r w:rsidRPr="003C25A8">
        <w:rPr>
          <w:rFonts w:ascii="Times New Roman" w:hAnsi="Times New Roman"/>
          <w:color w:val="000000" w:themeColor="text1"/>
          <w:sz w:val="20"/>
          <w:szCs w:val="20"/>
          <w:lang w:val="kk-KZ"/>
        </w:rPr>
        <w:t xml:space="preserve"> </w:t>
      </w:r>
      <w:r w:rsidRPr="003C25A8">
        <w:rPr>
          <w:rFonts w:ascii="Times New Roman" w:hAnsi="Times New Roman"/>
          <w:color w:val="000000" w:themeColor="text1"/>
          <w:sz w:val="20"/>
          <w:szCs w:val="20"/>
          <w:lang w:val="en-US"/>
        </w:rPr>
        <w:t>(2025)</w:t>
      </w:r>
      <w:r w:rsidRPr="003C25A8">
        <w:rPr>
          <w:rFonts w:ascii="Times New Roman" w:hAnsi="Times New Roman"/>
          <w:color w:val="000000" w:themeColor="text1"/>
          <w:sz w:val="20"/>
          <w:szCs w:val="20"/>
          <w:lang w:val="kk-KZ"/>
        </w:rPr>
        <w:t>.</w:t>
      </w:r>
      <w:r w:rsidRPr="003C25A8">
        <w:rPr>
          <w:rFonts w:ascii="Times New Roman" w:hAnsi="Times New Roman"/>
          <w:color w:val="000000" w:themeColor="text1"/>
          <w:sz w:val="20"/>
          <w:szCs w:val="20"/>
          <w:lang w:val="en-US"/>
        </w:rPr>
        <w:t xml:space="preserve"> Internalization of Islamic Values as the Foundation of Students’ Digital Ethics. </w:t>
      </w:r>
      <w:hyperlink r:id="rId51" w:history="1">
        <w:r w:rsidRPr="003C25A8">
          <w:rPr>
            <w:rStyle w:val="a3"/>
            <w:rFonts w:ascii="Times New Roman" w:hAnsi="Times New Roman"/>
            <w:i/>
            <w:color w:val="000000" w:themeColor="text1"/>
            <w:sz w:val="20"/>
            <w:szCs w:val="20"/>
            <w:u w:val="none"/>
            <w:bdr w:val="none" w:sz="0" w:space="0" w:color="auto" w:frame="1"/>
            <w:lang w:val="en-US"/>
          </w:rPr>
          <w:t>Journal Asy-Syukriyyah</w:t>
        </w:r>
      </w:hyperlink>
      <w:r w:rsidRPr="003C25A8">
        <w:rPr>
          <w:rFonts w:ascii="Times New Roman" w:hAnsi="Times New Roman"/>
          <w:color w:val="000000" w:themeColor="text1"/>
          <w:sz w:val="20"/>
          <w:szCs w:val="20"/>
          <w:lang w:val="en-US"/>
        </w:rPr>
        <w:t xml:space="preserve">, </w:t>
      </w:r>
      <w:r w:rsidRPr="003C25A8">
        <w:rPr>
          <w:rFonts w:ascii="Times New Roman" w:hAnsi="Times New Roman"/>
          <w:i/>
          <w:color w:val="000000" w:themeColor="text1"/>
          <w:sz w:val="20"/>
          <w:szCs w:val="20"/>
          <w:lang w:val="en-US"/>
        </w:rPr>
        <w:t>26</w:t>
      </w:r>
      <w:r w:rsidRPr="003C25A8">
        <w:rPr>
          <w:rFonts w:ascii="Times New Roman" w:hAnsi="Times New Roman"/>
          <w:color w:val="000000" w:themeColor="text1"/>
          <w:sz w:val="20"/>
          <w:szCs w:val="20"/>
          <w:lang w:val="en-US"/>
        </w:rPr>
        <w:t>(2):227-247</w:t>
      </w:r>
      <w:r w:rsidRPr="003C25A8">
        <w:rPr>
          <w:rFonts w:ascii="Times New Roman" w:hAnsi="Times New Roman"/>
          <w:color w:val="000000" w:themeColor="text1"/>
          <w:sz w:val="20"/>
          <w:szCs w:val="20"/>
          <w:lang w:val="kk-KZ"/>
        </w:rPr>
        <w:t>.</w:t>
      </w:r>
    </w:p>
    <w:p w14:paraId="4E25B23F" w14:textId="2D7FCF30" w:rsidR="00EB1885" w:rsidRPr="003C25A8" w:rsidRDefault="00466B8C" w:rsidP="00EB1885">
      <w:pPr>
        <w:spacing w:after="0" w:line="240" w:lineRule="auto"/>
        <w:ind w:firstLine="567"/>
        <w:jc w:val="both"/>
        <w:rPr>
          <w:rFonts w:ascii="Times New Roman" w:hAnsi="Times New Roman"/>
          <w:color w:val="000000" w:themeColor="text1"/>
          <w:sz w:val="20"/>
          <w:szCs w:val="20"/>
          <w:shd w:val="clear" w:color="auto" w:fill="FFFFFF"/>
          <w:lang w:val="kk-KZ"/>
        </w:rPr>
      </w:pPr>
      <w:r w:rsidRPr="003C25A8">
        <w:rPr>
          <w:rFonts w:ascii="Times New Roman" w:hAnsi="Times New Roman"/>
          <w:color w:val="000000" w:themeColor="text1"/>
          <w:sz w:val="20"/>
          <w:szCs w:val="20"/>
          <w:shd w:val="clear" w:color="auto" w:fill="FFFFFF"/>
          <w:lang w:val="en-US"/>
        </w:rPr>
        <w:t>Kabylbayeva, N. &amp; Tadj</w:t>
      </w:r>
      <w:r w:rsidR="00EB1885" w:rsidRPr="003C25A8">
        <w:rPr>
          <w:rFonts w:ascii="Times New Roman" w:hAnsi="Times New Roman"/>
          <w:color w:val="000000" w:themeColor="text1"/>
          <w:sz w:val="20"/>
          <w:szCs w:val="20"/>
          <w:shd w:val="clear" w:color="auto" w:fill="FFFFFF"/>
          <w:lang w:val="en-US"/>
        </w:rPr>
        <w:t xml:space="preserve">ikova, K. (2024). The importance of Islam in the spiritual education of Kazakh youth. </w:t>
      </w:r>
      <w:r w:rsidR="00EB1885" w:rsidRPr="003C25A8">
        <w:rPr>
          <w:rFonts w:ascii="Times New Roman" w:hAnsi="Times New Roman"/>
          <w:i/>
          <w:color w:val="000000" w:themeColor="text1"/>
          <w:sz w:val="20"/>
          <w:szCs w:val="20"/>
          <w:shd w:val="clear" w:color="auto" w:fill="FFFFFF"/>
          <w:lang w:val="en-US"/>
        </w:rPr>
        <w:t>Bulletin of Religious Studies</w:t>
      </w:r>
      <w:r w:rsidR="00EB1885" w:rsidRPr="003C25A8">
        <w:rPr>
          <w:rFonts w:ascii="Times New Roman" w:hAnsi="Times New Roman"/>
          <w:i/>
          <w:color w:val="000000" w:themeColor="text1"/>
          <w:sz w:val="20"/>
          <w:szCs w:val="20"/>
          <w:shd w:val="clear" w:color="auto" w:fill="FFFFFF"/>
          <w:lang w:val="kk-KZ"/>
        </w:rPr>
        <w:t xml:space="preserve">, </w:t>
      </w:r>
      <w:r w:rsidR="00EB1885" w:rsidRPr="003C25A8">
        <w:rPr>
          <w:rFonts w:ascii="Times New Roman" w:hAnsi="Times New Roman"/>
          <w:color w:val="000000" w:themeColor="text1"/>
          <w:sz w:val="20"/>
          <w:szCs w:val="20"/>
          <w:lang w:val="en-US"/>
        </w:rPr>
        <w:t>3 (39)</w:t>
      </w:r>
      <w:r w:rsidR="00EB1885" w:rsidRPr="003C25A8">
        <w:rPr>
          <w:rFonts w:ascii="Times New Roman" w:hAnsi="Times New Roman"/>
          <w:color w:val="000000" w:themeColor="text1"/>
          <w:sz w:val="20"/>
          <w:szCs w:val="20"/>
          <w:lang w:val="kk-KZ"/>
        </w:rPr>
        <w:t>, 16-27.</w:t>
      </w:r>
    </w:p>
    <w:p w14:paraId="17340404" w14:textId="77777777" w:rsidR="00EB1885" w:rsidRPr="003C25A8" w:rsidRDefault="00EB1885" w:rsidP="00EB1885">
      <w:pPr>
        <w:spacing w:after="0" w:line="240" w:lineRule="auto"/>
        <w:ind w:firstLine="567"/>
        <w:jc w:val="both"/>
        <w:rPr>
          <w:rFonts w:ascii="Times New Roman" w:hAnsi="Times New Roman"/>
          <w:color w:val="000000" w:themeColor="text1"/>
          <w:sz w:val="20"/>
          <w:szCs w:val="20"/>
          <w:shd w:val="clear" w:color="auto" w:fill="FFFFFF"/>
          <w:lang w:val="kk-KZ"/>
        </w:rPr>
      </w:pPr>
      <w:r w:rsidRPr="003C25A8">
        <w:rPr>
          <w:rFonts w:ascii="Times New Roman" w:hAnsi="Times New Roman"/>
          <w:color w:val="000000" w:themeColor="text1"/>
          <w:sz w:val="20"/>
          <w:szCs w:val="20"/>
          <w:shd w:val="clear" w:color="auto" w:fill="FFFFFF"/>
          <w:lang w:val="en-US"/>
        </w:rPr>
        <w:t xml:space="preserve">Kamali, M. H. (2013). Islam, rationality and science. </w:t>
      </w:r>
      <w:r w:rsidRPr="003C25A8">
        <w:rPr>
          <w:rFonts w:ascii="Times New Roman" w:hAnsi="Times New Roman"/>
          <w:i/>
          <w:color w:val="000000" w:themeColor="text1"/>
          <w:sz w:val="20"/>
          <w:szCs w:val="20"/>
          <w:lang w:val="en-US"/>
        </w:rPr>
        <w:t xml:space="preserve">Journal of </w:t>
      </w:r>
      <w:r w:rsidRPr="003C25A8">
        <w:rPr>
          <w:rFonts w:ascii="Times New Roman" w:hAnsi="Times New Roman"/>
          <w:i/>
          <w:color w:val="000000" w:themeColor="text1"/>
          <w:sz w:val="20"/>
          <w:szCs w:val="20"/>
          <w:shd w:val="clear" w:color="auto" w:fill="FFFFFF"/>
          <w:lang w:val="en-US"/>
        </w:rPr>
        <w:t>Islam &amp; Science</w:t>
      </w:r>
      <w:r w:rsidRPr="003C25A8">
        <w:rPr>
          <w:rFonts w:ascii="Times New Roman" w:hAnsi="Times New Roman"/>
          <w:i/>
          <w:color w:val="000000" w:themeColor="text1"/>
          <w:sz w:val="20"/>
          <w:szCs w:val="20"/>
          <w:shd w:val="clear" w:color="auto" w:fill="FFFFFF"/>
          <w:lang w:val="kk-KZ"/>
        </w:rPr>
        <w:t xml:space="preserve">, </w:t>
      </w:r>
      <w:r w:rsidRPr="003C25A8">
        <w:rPr>
          <w:rFonts w:ascii="Times New Roman" w:hAnsi="Times New Roman"/>
          <w:color w:val="000000" w:themeColor="text1"/>
          <w:sz w:val="20"/>
          <w:szCs w:val="20"/>
          <w:shd w:val="clear" w:color="auto" w:fill="FFFFFF"/>
          <w:lang w:val="en-US"/>
        </w:rPr>
        <w:t>1(1), 115-116</w:t>
      </w:r>
      <w:r w:rsidRPr="003C25A8">
        <w:rPr>
          <w:rFonts w:ascii="Times New Roman" w:hAnsi="Times New Roman"/>
          <w:color w:val="000000" w:themeColor="text1"/>
          <w:sz w:val="20"/>
          <w:szCs w:val="20"/>
          <w:shd w:val="clear" w:color="auto" w:fill="FFFFFF"/>
          <w:lang w:val="kk-KZ"/>
        </w:rPr>
        <w:t>.</w:t>
      </w:r>
    </w:p>
    <w:p w14:paraId="418ABADC" w14:textId="77777777" w:rsidR="00EB1885" w:rsidRPr="003C25A8" w:rsidRDefault="00EB1885" w:rsidP="00EB1885">
      <w:pPr>
        <w:spacing w:after="0" w:line="240" w:lineRule="auto"/>
        <w:ind w:firstLine="567"/>
        <w:jc w:val="both"/>
        <w:rPr>
          <w:rFonts w:ascii="Times New Roman" w:hAnsi="Times New Roman"/>
          <w:color w:val="000000" w:themeColor="text1"/>
          <w:sz w:val="20"/>
          <w:szCs w:val="20"/>
          <w:shd w:val="clear" w:color="auto" w:fill="FFFFFF"/>
          <w:lang w:val="kk-KZ"/>
        </w:rPr>
      </w:pPr>
      <w:r w:rsidRPr="003C25A8">
        <w:rPr>
          <w:rFonts w:ascii="Times New Roman" w:hAnsi="Times New Roman"/>
          <w:color w:val="000000" w:themeColor="text1"/>
          <w:sz w:val="20"/>
          <w:szCs w:val="20"/>
          <w:shd w:val="clear" w:color="auto" w:fill="FFFFFF"/>
          <w:lang w:val="en-US"/>
        </w:rPr>
        <w:t xml:space="preserve">Khalid, F. M. (2022). Islam and the Environment. </w:t>
      </w:r>
      <w:r w:rsidRPr="003C25A8">
        <w:rPr>
          <w:rFonts w:ascii="Times New Roman" w:hAnsi="Times New Roman"/>
          <w:i/>
          <w:color w:val="000000" w:themeColor="text1"/>
          <w:sz w:val="20"/>
          <w:szCs w:val="20"/>
          <w:shd w:val="clear" w:color="auto" w:fill="FFFFFF"/>
          <w:lang w:val="en-US"/>
        </w:rPr>
        <w:t>Encyclopedia of global environmental change</w:t>
      </w:r>
      <w:r w:rsidRPr="003C25A8">
        <w:rPr>
          <w:rFonts w:ascii="Times New Roman" w:hAnsi="Times New Roman"/>
          <w:color w:val="000000" w:themeColor="text1"/>
          <w:sz w:val="20"/>
          <w:szCs w:val="20"/>
          <w:shd w:val="clear" w:color="auto" w:fill="FFFFFF"/>
          <w:lang w:val="kk-KZ"/>
        </w:rPr>
        <w:t xml:space="preserve">, </w:t>
      </w:r>
      <w:r w:rsidRPr="003C25A8">
        <w:rPr>
          <w:rFonts w:ascii="Times New Roman" w:hAnsi="Times New Roman"/>
          <w:color w:val="000000" w:themeColor="text1"/>
          <w:sz w:val="20"/>
          <w:szCs w:val="20"/>
          <w:shd w:val="clear" w:color="auto" w:fill="FFFFFF"/>
          <w:lang w:val="en-US"/>
        </w:rPr>
        <w:t>5(1), 332-339.</w:t>
      </w:r>
    </w:p>
    <w:p w14:paraId="022F669D" w14:textId="77777777" w:rsidR="00EB1885" w:rsidRPr="003C25A8" w:rsidRDefault="00EB1885" w:rsidP="00EB1885">
      <w:pPr>
        <w:spacing w:after="0" w:line="240" w:lineRule="auto"/>
        <w:ind w:firstLine="567"/>
        <w:jc w:val="both"/>
        <w:rPr>
          <w:rFonts w:ascii="Times New Roman" w:hAnsi="Times New Roman"/>
          <w:color w:val="000000" w:themeColor="text1"/>
          <w:sz w:val="20"/>
          <w:szCs w:val="20"/>
          <w:lang w:val="en-US"/>
        </w:rPr>
      </w:pPr>
      <w:r w:rsidRPr="003C25A8">
        <w:rPr>
          <w:rFonts w:ascii="Times New Roman" w:hAnsi="Times New Roman"/>
          <w:color w:val="000000" w:themeColor="text1"/>
          <w:sz w:val="20"/>
          <w:szCs w:val="20"/>
          <w:lang w:val="en-US"/>
        </w:rPr>
        <w:t xml:space="preserve">Khan, N. A., &amp; Siddiqu, U. (2026). The Qur’an and the intellectual and moral development of youth: In the context of contemporary challenges. </w:t>
      </w:r>
      <w:r w:rsidRPr="003C25A8">
        <w:rPr>
          <w:rFonts w:ascii="Times New Roman" w:hAnsi="Times New Roman"/>
          <w:i/>
          <w:color w:val="000000" w:themeColor="text1"/>
          <w:sz w:val="20"/>
          <w:szCs w:val="20"/>
          <w:lang w:val="en-US"/>
        </w:rPr>
        <w:t>Journal of Religion and Society</w:t>
      </w:r>
      <w:r w:rsidRPr="003C25A8">
        <w:rPr>
          <w:rFonts w:ascii="Times New Roman" w:hAnsi="Times New Roman"/>
          <w:i/>
          <w:color w:val="000000" w:themeColor="text1"/>
          <w:sz w:val="20"/>
          <w:szCs w:val="20"/>
          <w:lang w:val="kk-KZ"/>
        </w:rPr>
        <w:t xml:space="preserve">, </w:t>
      </w:r>
      <w:r w:rsidRPr="003C25A8">
        <w:rPr>
          <w:rFonts w:ascii="Times New Roman" w:hAnsi="Times New Roman"/>
          <w:color w:val="000000" w:themeColor="text1"/>
          <w:sz w:val="20"/>
          <w:szCs w:val="20"/>
          <w:lang w:val="en-US"/>
        </w:rPr>
        <w:t xml:space="preserve">5(01), 125–136. </w:t>
      </w:r>
      <w:r w:rsidRPr="003C25A8">
        <w:rPr>
          <w:rFonts w:ascii="Times New Roman" w:hAnsi="Times New Roman"/>
          <w:i/>
          <w:color w:val="000000" w:themeColor="text1"/>
          <w:sz w:val="20"/>
          <w:szCs w:val="20"/>
          <w:lang w:val="en-US"/>
        </w:rPr>
        <w:t xml:space="preserve"> </w:t>
      </w:r>
    </w:p>
    <w:p w14:paraId="6F803C98" w14:textId="77777777" w:rsidR="00EB1885" w:rsidRPr="003C25A8" w:rsidRDefault="00EB1885" w:rsidP="00EB1885">
      <w:pPr>
        <w:spacing w:after="0" w:line="240" w:lineRule="auto"/>
        <w:ind w:firstLine="567"/>
        <w:jc w:val="both"/>
        <w:rPr>
          <w:rFonts w:ascii="Times New Roman" w:hAnsi="Times New Roman"/>
          <w:color w:val="000000" w:themeColor="text1"/>
          <w:sz w:val="20"/>
          <w:szCs w:val="20"/>
          <w:lang w:val="en-US"/>
        </w:rPr>
      </w:pPr>
      <w:r w:rsidRPr="003C25A8">
        <w:rPr>
          <w:rFonts w:ascii="Times New Roman" w:hAnsi="Times New Roman"/>
          <w:color w:val="000000" w:themeColor="text1"/>
          <w:sz w:val="20"/>
          <w:szCs w:val="20"/>
          <w:shd w:val="clear" w:color="auto" w:fill="FFFFFF"/>
          <w:lang w:val="en-US"/>
        </w:rPr>
        <w:t xml:space="preserve">Moldagaliyev, B. E., Smagulov, M., Satershinov, B. M., &amp; Sagikyzy, A. (2015). Synthesis of traditional and Islamic values in Kazakhstan. </w:t>
      </w:r>
      <w:r w:rsidRPr="003C25A8">
        <w:rPr>
          <w:rFonts w:ascii="Times New Roman" w:hAnsi="Times New Roman"/>
          <w:i/>
          <w:color w:val="000000" w:themeColor="text1"/>
          <w:sz w:val="20"/>
          <w:szCs w:val="20"/>
          <w:shd w:val="clear" w:color="auto" w:fill="FFFFFF"/>
          <w:lang w:val="en-US"/>
        </w:rPr>
        <w:t>European Journal of Science and Theology</w:t>
      </w:r>
      <w:r w:rsidRPr="003C25A8">
        <w:rPr>
          <w:rFonts w:ascii="Times New Roman" w:hAnsi="Times New Roman"/>
          <w:color w:val="000000" w:themeColor="text1"/>
          <w:sz w:val="20"/>
          <w:szCs w:val="20"/>
          <w:shd w:val="clear" w:color="auto" w:fill="FFFFFF"/>
          <w:lang w:val="en-US"/>
        </w:rPr>
        <w:t>, 11(5), 217-229.</w:t>
      </w:r>
    </w:p>
    <w:p w14:paraId="25A18FD4" w14:textId="77777777" w:rsidR="00EB1885" w:rsidRPr="003C25A8" w:rsidRDefault="00EB1885" w:rsidP="00EB1885">
      <w:pPr>
        <w:spacing w:after="0" w:line="240" w:lineRule="auto"/>
        <w:ind w:firstLine="567"/>
        <w:jc w:val="both"/>
        <w:rPr>
          <w:rFonts w:ascii="Times New Roman" w:hAnsi="Times New Roman"/>
          <w:color w:val="000000" w:themeColor="text1"/>
          <w:sz w:val="20"/>
          <w:szCs w:val="20"/>
          <w:shd w:val="clear" w:color="auto" w:fill="FFFFFF"/>
          <w:lang w:val="kk-KZ"/>
        </w:rPr>
      </w:pPr>
      <w:r w:rsidRPr="003C25A8">
        <w:rPr>
          <w:rFonts w:ascii="Times New Roman" w:hAnsi="Times New Roman"/>
          <w:color w:val="000000" w:themeColor="text1"/>
          <w:sz w:val="20"/>
          <w:szCs w:val="20"/>
          <w:shd w:val="clear" w:color="auto" w:fill="FFFFFF"/>
          <w:lang w:val="en-US"/>
        </w:rPr>
        <w:t xml:space="preserve">Nasr, S. H. (2018). The Meaning and Role of" Philosophy" in Islam. </w:t>
      </w:r>
      <w:r w:rsidRPr="003C25A8">
        <w:rPr>
          <w:rFonts w:ascii="Times New Roman" w:hAnsi="Times New Roman"/>
          <w:i/>
          <w:color w:val="000000" w:themeColor="text1"/>
          <w:sz w:val="20"/>
          <w:szCs w:val="20"/>
          <w:shd w:val="clear" w:color="auto" w:fill="FFFFFF"/>
          <w:lang w:val="en-US"/>
        </w:rPr>
        <w:t>Studia Islamica</w:t>
      </w:r>
      <w:r w:rsidRPr="003C25A8">
        <w:rPr>
          <w:rFonts w:ascii="Times New Roman" w:hAnsi="Times New Roman"/>
          <w:color w:val="000000" w:themeColor="text1"/>
          <w:sz w:val="20"/>
          <w:szCs w:val="20"/>
          <w:shd w:val="clear" w:color="auto" w:fill="FFFFFF"/>
          <w:lang w:val="kk-KZ"/>
        </w:rPr>
        <w:t xml:space="preserve">, </w:t>
      </w:r>
      <w:r w:rsidRPr="003C25A8">
        <w:rPr>
          <w:rFonts w:ascii="Times New Roman" w:hAnsi="Times New Roman"/>
          <w:color w:val="000000" w:themeColor="text1"/>
          <w:sz w:val="20"/>
          <w:szCs w:val="20"/>
          <w:shd w:val="clear" w:color="auto" w:fill="FFFFFF"/>
          <w:lang w:val="en-US"/>
        </w:rPr>
        <w:t>37, 57-80.</w:t>
      </w:r>
    </w:p>
    <w:p w14:paraId="4217851E" w14:textId="77777777" w:rsidR="00EB1885" w:rsidRPr="003C25A8" w:rsidRDefault="00EB1885" w:rsidP="00EB1885">
      <w:pPr>
        <w:spacing w:after="0" w:line="240" w:lineRule="auto"/>
        <w:ind w:firstLine="567"/>
        <w:jc w:val="both"/>
        <w:rPr>
          <w:rFonts w:ascii="Times New Roman" w:hAnsi="Times New Roman"/>
          <w:color w:val="000000" w:themeColor="text1"/>
          <w:sz w:val="20"/>
          <w:szCs w:val="20"/>
          <w:lang w:val="en-US"/>
        </w:rPr>
      </w:pPr>
      <w:r w:rsidRPr="003C25A8">
        <w:rPr>
          <w:rFonts w:ascii="Times New Roman" w:hAnsi="Times New Roman"/>
          <w:color w:val="000000" w:themeColor="text1"/>
          <w:sz w:val="20"/>
          <w:szCs w:val="20"/>
          <w:lang w:val="en-US"/>
        </w:rPr>
        <w:t xml:space="preserve">Nurrochim, Z. (2025). The concept of youth in the Qur’an: A study of youth character based on Islamic values. </w:t>
      </w:r>
      <w:r w:rsidRPr="003C25A8">
        <w:rPr>
          <w:rFonts w:ascii="Times New Roman" w:hAnsi="Times New Roman"/>
          <w:i/>
          <w:color w:val="000000" w:themeColor="text1"/>
          <w:sz w:val="20"/>
          <w:szCs w:val="20"/>
          <w:lang w:val="en-US"/>
        </w:rPr>
        <w:t>Tanzil: Journal Studi Al‑Qur’an</w:t>
      </w:r>
      <w:r w:rsidRPr="003C25A8">
        <w:rPr>
          <w:rFonts w:ascii="Times New Roman" w:hAnsi="Times New Roman"/>
          <w:i/>
          <w:color w:val="000000" w:themeColor="text1"/>
          <w:sz w:val="20"/>
          <w:szCs w:val="20"/>
          <w:lang w:val="kk-KZ"/>
        </w:rPr>
        <w:t xml:space="preserve">, </w:t>
      </w:r>
      <w:r w:rsidRPr="003C25A8">
        <w:rPr>
          <w:rFonts w:ascii="Times New Roman" w:hAnsi="Times New Roman"/>
          <w:color w:val="000000" w:themeColor="text1"/>
          <w:sz w:val="20"/>
          <w:szCs w:val="20"/>
          <w:lang w:val="en-US"/>
        </w:rPr>
        <w:t xml:space="preserve">7(2), 231-250.  </w:t>
      </w:r>
    </w:p>
    <w:p w14:paraId="1B5AA638" w14:textId="77777777" w:rsidR="00EB1885" w:rsidRPr="003C25A8" w:rsidRDefault="00EB1885" w:rsidP="00EB1885">
      <w:pPr>
        <w:spacing w:after="0" w:line="240" w:lineRule="auto"/>
        <w:ind w:firstLine="567"/>
        <w:jc w:val="both"/>
        <w:rPr>
          <w:rFonts w:ascii="Times New Roman" w:hAnsi="Times New Roman"/>
          <w:color w:val="000000" w:themeColor="text1"/>
          <w:sz w:val="20"/>
          <w:szCs w:val="20"/>
          <w:lang w:val="en-US"/>
        </w:rPr>
      </w:pPr>
      <w:r w:rsidRPr="003C25A8">
        <w:rPr>
          <w:rFonts w:ascii="Times New Roman" w:hAnsi="Times New Roman"/>
          <w:color w:val="000000" w:themeColor="text1"/>
          <w:sz w:val="20"/>
          <w:szCs w:val="20"/>
          <w:lang w:val="en-US"/>
        </w:rPr>
        <w:t xml:space="preserve">Syahrul, I., Laili, I., Rahmawati, D. (2025) The Role of Islamic Education in Promoting Moral and Ethical Values Among Modern Youth. </w:t>
      </w:r>
      <w:hyperlink r:id="rId52" w:history="1">
        <w:r w:rsidRPr="003C25A8">
          <w:rPr>
            <w:rStyle w:val="a3"/>
            <w:rFonts w:ascii="Times New Roman" w:hAnsi="Times New Roman"/>
            <w:i/>
            <w:color w:val="000000" w:themeColor="text1"/>
            <w:sz w:val="20"/>
            <w:szCs w:val="20"/>
            <w:u w:val="none"/>
            <w:lang w:val="en-US"/>
          </w:rPr>
          <w:t xml:space="preserve"> The Journal of Academic Science</w:t>
        </w:r>
      </w:hyperlink>
      <w:r w:rsidRPr="003C25A8">
        <w:rPr>
          <w:rStyle w:val="a3"/>
          <w:rFonts w:ascii="Times New Roman" w:hAnsi="Times New Roman"/>
          <w:color w:val="000000" w:themeColor="text1"/>
          <w:sz w:val="20"/>
          <w:szCs w:val="20"/>
          <w:u w:val="none"/>
          <w:lang w:val="kk-KZ"/>
        </w:rPr>
        <w:t>, 2(3), 823-832.</w:t>
      </w:r>
    </w:p>
    <w:p w14:paraId="7FA76F68" w14:textId="77777777" w:rsidR="00EB1885" w:rsidRPr="003C25A8" w:rsidRDefault="00EB1885" w:rsidP="00EB1885">
      <w:pPr>
        <w:spacing w:after="0" w:line="240" w:lineRule="auto"/>
        <w:ind w:firstLine="567"/>
        <w:jc w:val="both"/>
        <w:rPr>
          <w:rFonts w:ascii="Times New Roman" w:hAnsi="Times New Roman"/>
          <w:color w:val="000000" w:themeColor="text1"/>
          <w:sz w:val="20"/>
          <w:szCs w:val="20"/>
          <w:lang w:val="en-US"/>
        </w:rPr>
      </w:pPr>
      <w:r w:rsidRPr="003C25A8">
        <w:rPr>
          <w:rFonts w:ascii="Times New Roman" w:hAnsi="Times New Roman"/>
          <w:color w:val="000000" w:themeColor="text1"/>
          <w:sz w:val="20"/>
          <w:szCs w:val="20"/>
          <w:shd w:val="clear" w:color="auto" w:fill="FFFFFF"/>
          <w:lang w:val="en-US"/>
        </w:rPr>
        <w:t>Syafii, M. H., &amp; Azhari, H. (2025). Interaction Between Spiritual Development and Psychological Growth: Implications for Islamic Educational Psychology in Islamic Students. </w:t>
      </w:r>
      <w:r w:rsidRPr="003C25A8">
        <w:rPr>
          <w:rFonts w:ascii="Times New Roman" w:hAnsi="Times New Roman"/>
          <w:i/>
          <w:iCs/>
          <w:color w:val="000000" w:themeColor="text1"/>
          <w:sz w:val="20"/>
          <w:szCs w:val="20"/>
          <w:shd w:val="clear" w:color="auto" w:fill="FFFFFF"/>
          <w:lang w:val="en-US"/>
        </w:rPr>
        <w:t>Journal of Islamic Education and Ethics</w:t>
      </w:r>
      <w:r w:rsidRPr="003C25A8">
        <w:rPr>
          <w:rFonts w:ascii="Times New Roman" w:hAnsi="Times New Roman"/>
          <w:i/>
          <w:iCs/>
          <w:color w:val="000000" w:themeColor="text1"/>
          <w:sz w:val="20"/>
          <w:szCs w:val="20"/>
          <w:shd w:val="clear" w:color="auto" w:fill="FFFFFF"/>
          <w:lang w:val="kk-KZ"/>
        </w:rPr>
        <w:t xml:space="preserve">, </w:t>
      </w:r>
      <w:r w:rsidRPr="003C25A8">
        <w:rPr>
          <w:rFonts w:ascii="Times New Roman" w:hAnsi="Times New Roman"/>
          <w:i/>
          <w:iCs/>
          <w:color w:val="000000" w:themeColor="text1"/>
          <w:sz w:val="20"/>
          <w:szCs w:val="20"/>
          <w:shd w:val="clear" w:color="auto" w:fill="FFFFFF"/>
          <w:lang w:val="en-US"/>
        </w:rPr>
        <w:t>3</w:t>
      </w:r>
      <w:r w:rsidRPr="003C25A8">
        <w:rPr>
          <w:rFonts w:ascii="Times New Roman" w:hAnsi="Times New Roman"/>
          <w:color w:val="000000" w:themeColor="text1"/>
          <w:sz w:val="20"/>
          <w:szCs w:val="20"/>
          <w:shd w:val="clear" w:color="auto" w:fill="FFFFFF"/>
          <w:lang w:val="en-US"/>
        </w:rPr>
        <w:t>(1), 29-48.</w:t>
      </w:r>
    </w:p>
    <w:p w14:paraId="5569EA68" w14:textId="77777777" w:rsidR="00EB1885" w:rsidRPr="003C25A8" w:rsidRDefault="00EB1885" w:rsidP="00EB1885">
      <w:pPr>
        <w:spacing w:after="0" w:line="240" w:lineRule="auto"/>
        <w:ind w:firstLine="567"/>
        <w:jc w:val="both"/>
        <w:rPr>
          <w:rFonts w:ascii="Times New Roman" w:hAnsi="Times New Roman"/>
          <w:color w:val="000000" w:themeColor="text1"/>
          <w:sz w:val="20"/>
          <w:szCs w:val="20"/>
          <w:lang w:val="en-US"/>
        </w:rPr>
      </w:pPr>
      <w:r w:rsidRPr="003C25A8">
        <w:rPr>
          <w:rFonts w:ascii="Times New Roman" w:hAnsi="Times New Roman"/>
          <w:color w:val="000000" w:themeColor="text1"/>
          <w:sz w:val="20"/>
          <w:szCs w:val="20"/>
          <w:lang w:val="en-US"/>
        </w:rPr>
        <w:t>Tajuddin, N.,</w:t>
      </w:r>
      <w:r w:rsidRPr="003C25A8">
        <w:rPr>
          <w:rFonts w:ascii="Times New Roman" w:hAnsi="Times New Roman"/>
          <w:color w:val="000000" w:themeColor="text1"/>
          <w:sz w:val="20"/>
          <w:szCs w:val="20"/>
          <w:lang w:val="kk-KZ"/>
        </w:rPr>
        <w:t xml:space="preserve"> </w:t>
      </w:r>
      <w:r w:rsidRPr="003C25A8">
        <w:rPr>
          <w:rFonts w:ascii="Times New Roman" w:hAnsi="Times New Roman"/>
          <w:color w:val="000000" w:themeColor="text1"/>
          <w:sz w:val="20"/>
          <w:szCs w:val="20"/>
          <w:lang w:val="en-US"/>
        </w:rPr>
        <w:t xml:space="preserve">Wan Mohamed, W., &amp; Nik Din, N. M. (2025). Influence of family and peers towards youth religious practice and moral values. </w:t>
      </w:r>
      <w:r w:rsidRPr="003C25A8">
        <w:rPr>
          <w:rFonts w:ascii="Times New Roman" w:hAnsi="Times New Roman"/>
          <w:i/>
          <w:color w:val="000000" w:themeColor="text1"/>
          <w:sz w:val="20"/>
          <w:szCs w:val="20"/>
          <w:lang w:val="en-US"/>
        </w:rPr>
        <w:t>International Journal of Research and Innovation in Social Science</w:t>
      </w:r>
      <w:r w:rsidRPr="003C25A8">
        <w:rPr>
          <w:rFonts w:ascii="Times New Roman" w:hAnsi="Times New Roman"/>
          <w:i/>
          <w:color w:val="000000" w:themeColor="text1"/>
          <w:sz w:val="20"/>
          <w:szCs w:val="20"/>
          <w:lang w:val="kk-KZ"/>
        </w:rPr>
        <w:t>,</w:t>
      </w:r>
      <w:r w:rsidRPr="003C25A8">
        <w:rPr>
          <w:rFonts w:ascii="Times New Roman" w:hAnsi="Times New Roman"/>
          <w:color w:val="000000" w:themeColor="text1"/>
          <w:sz w:val="20"/>
          <w:szCs w:val="20"/>
          <w:lang w:val="kk-KZ"/>
        </w:rPr>
        <w:t xml:space="preserve"> </w:t>
      </w:r>
      <w:r w:rsidRPr="003C25A8">
        <w:rPr>
          <w:rFonts w:ascii="Times New Roman" w:hAnsi="Times New Roman"/>
          <w:color w:val="000000" w:themeColor="text1"/>
          <w:sz w:val="20"/>
          <w:szCs w:val="20"/>
          <w:lang w:val="en-US"/>
        </w:rPr>
        <w:t>9(1), 3104-3114.</w:t>
      </w:r>
    </w:p>
    <w:p w14:paraId="5B527AE9" w14:textId="12E78360" w:rsidR="00EB1885" w:rsidRPr="003C25A8" w:rsidRDefault="00EB1885" w:rsidP="00EB1885">
      <w:pPr>
        <w:spacing w:after="0" w:line="240" w:lineRule="auto"/>
        <w:ind w:firstLine="567"/>
        <w:jc w:val="both"/>
        <w:rPr>
          <w:rFonts w:ascii="Times New Roman" w:hAnsi="Times New Roman"/>
          <w:color w:val="000000" w:themeColor="text1"/>
          <w:sz w:val="20"/>
          <w:szCs w:val="20"/>
          <w:lang w:val="kk-KZ"/>
        </w:rPr>
      </w:pPr>
      <w:r w:rsidRPr="003C25A8">
        <w:rPr>
          <w:rFonts w:ascii="Times New Roman" w:hAnsi="Times New Roman"/>
          <w:color w:val="000000" w:themeColor="text1"/>
          <w:sz w:val="20"/>
          <w:szCs w:val="20"/>
          <w:lang w:val="en-US"/>
        </w:rPr>
        <w:t xml:space="preserve">Kulsum, U.,  Apriyani, N. </w:t>
      </w:r>
      <w:hyperlink r:id="rId53" w:tgtFrame="_parent" w:history="1">
        <w:r w:rsidRPr="003C25A8">
          <w:rPr>
            <w:rStyle w:val="a3"/>
            <w:rFonts w:ascii="Times New Roman" w:hAnsi="Times New Roman"/>
            <w:color w:val="000000" w:themeColor="text1"/>
            <w:sz w:val="20"/>
            <w:szCs w:val="20"/>
            <w:u w:val="none"/>
            <w:shd w:val="clear" w:color="auto" w:fill="FFFFFF"/>
            <w:lang w:val="en-US"/>
          </w:rPr>
          <w:t xml:space="preserve"> (2025)</w:t>
        </w:r>
      </w:hyperlink>
      <w:r w:rsidR="00466B8C" w:rsidRPr="003C25A8">
        <w:rPr>
          <w:rStyle w:val="a3"/>
          <w:rFonts w:ascii="Times New Roman" w:hAnsi="Times New Roman"/>
          <w:color w:val="000000" w:themeColor="text1"/>
          <w:sz w:val="20"/>
          <w:szCs w:val="20"/>
          <w:u w:val="none"/>
          <w:shd w:val="clear" w:color="auto" w:fill="FFFFFF"/>
          <w:lang w:val="en-US"/>
        </w:rPr>
        <w:t>.</w:t>
      </w:r>
      <w:r w:rsidRPr="003C25A8">
        <w:rPr>
          <w:rFonts w:ascii="Times New Roman" w:hAnsi="Times New Roman"/>
          <w:color w:val="000000" w:themeColor="text1"/>
          <w:sz w:val="20"/>
          <w:szCs w:val="20"/>
          <w:shd w:val="clear" w:color="auto" w:fill="FFFFFF"/>
          <w:lang w:val="en-US"/>
        </w:rPr>
        <w:t xml:space="preserve"> </w:t>
      </w:r>
      <w:r w:rsidRPr="003C25A8">
        <w:rPr>
          <w:rFonts w:ascii="Times New Roman" w:hAnsi="Times New Roman"/>
          <w:color w:val="000000" w:themeColor="text1"/>
          <w:sz w:val="20"/>
          <w:szCs w:val="20"/>
          <w:lang w:val="en-US"/>
        </w:rPr>
        <w:t xml:space="preserve">Empowering Students Through Religious Values: Enhancing Life Skills and Leadership. </w:t>
      </w:r>
      <w:r w:rsidRPr="003C25A8">
        <w:rPr>
          <w:rFonts w:ascii="Times New Roman" w:hAnsi="Times New Roman"/>
          <w:i/>
          <w:color w:val="000000" w:themeColor="text1"/>
          <w:sz w:val="20"/>
          <w:szCs w:val="20"/>
          <w:lang w:val="en-US"/>
        </w:rPr>
        <w:t>Al-Tanzim: Journal Manajemen Pendidikan Islam</w:t>
      </w:r>
      <w:r w:rsidRPr="003C25A8">
        <w:rPr>
          <w:rFonts w:ascii="Times New Roman" w:hAnsi="Times New Roman"/>
          <w:i/>
          <w:color w:val="000000" w:themeColor="text1"/>
          <w:sz w:val="20"/>
          <w:szCs w:val="20"/>
          <w:lang w:val="kk-KZ"/>
        </w:rPr>
        <w:t xml:space="preserve">, </w:t>
      </w:r>
      <w:r w:rsidRPr="003C25A8">
        <w:rPr>
          <w:rFonts w:ascii="Times New Roman" w:hAnsi="Times New Roman"/>
          <w:color w:val="000000" w:themeColor="text1"/>
          <w:sz w:val="20"/>
          <w:szCs w:val="20"/>
          <w:lang w:val="kk-KZ"/>
        </w:rPr>
        <w:t>9(1), 167-182.</w:t>
      </w:r>
    </w:p>
    <w:p w14:paraId="06422267" w14:textId="77777777" w:rsidR="00EB1885" w:rsidRPr="003C25A8" w:rsidRDefault="00EB1885" w:rsidP="00EB1885">
      <w:pPr>
        <w:spacing w:after="0" w:line="240" w:lineRule="auto"/>
        <w:ind w:firstLine="567"/>
        <w:jc w:val="both"/>
        <w:rPr>
          <w:rFonts w:ascii="Times New Roman" w:hAnsi="Times New Roman"/>
          <w:color w:val="000000" w:themeColor="text1"/>
          <w:sz w:val="20"/>
          <w:szCs w:val="20"/>
          <w:shd w:val="clear" w:color="auto" w:fill="FFFFFF"/>
          <w:lang w:val="en-US"/>
        </w:rPr>
      </w:pPr>
      <w:r w:rsidRPr="003C25A8">
        <w:rPr>
          <w:rFonts w:ascii="Times New Roman" w:hAnsi="Times New Roman"/>
          <w:color w:val="000000" w:themeColor="text1"/>
          <w:sz w:val="20"/>
          <w:szCs w:val="20"/>
          <w:shd w:val="clear" w:color="auto" w:fill="FFFFFF"/>
          <w:lang w:val="en-US"/>
        </w:rPr>
        <w:t xml:space="preserve">Zharkynbekova, S., Shakhputova, Z., Galiyeva, B., Absadyk, A. (2025). Value priorities of student youth in the multi-ethnic space of Kazakhstan and their influence on intercultural communications. </w:t>
      </w:r>
      <w:r w:rsidRPr="003C25A8">
        <w:rPr>
          <w:rFonts w:ascii="Times New Roman" w:hAnsi="Times New Roman"/>
          <w:i/>
          <w:color w:val="000000" w:themeColor="text1"/>
          <w:sz w:val="20"/>
          <w:szCs w:val="20"/>
          <w:shd w:val="clear" w:color="auto" w:fill="FFFFFF"/>
          <w:lang w:val="en-US"/>
        </w:rPr>
        <w:t>Journalism and Media</w:t>
      </w:r>
      <w:r w:rsidRPr="003C25A8">
        <w:rPr>
          <w:rFonts w:ascii="Times New Roman" w:hAnsi="Times New Roman"/>
          <w:i/>
          <w:color w:val="000000" w:themeColor="text1"/>
          <w:sz w:val="20"/>
          <w:szCs w:val="20"/>
          <w:shd w:val="clear" w:color="auto" w:fill="FFFFFF"/>
          <w:lang w:val="kk-KZ"/>
        </w:rPr>
        <w:t>,</w:t>
      </w:r>
      <w:r w:rsidRPr="003C25A8">
        <w:rPr>
          <w:rFonts w:ascii="Times New Roman" w:hAnsi="Times New Roman"/>
          <w:color w:val="000000" w:themeColor="text1"/>
          <w:sz w:val="20"/>
          <w:szCs w:val="20"/>
          <w:shd w:val="clear" w:color="auto" w:fill="FFFFFF"/>
          <w:lang w:val="kk-KZ"/>
        </w:rPr>
        <w:t xml:space="preserve"> </w:t>
      </w:r>
      <w:r w:rsidRPr="003C25A8">
        <w:rPr>
          <w:rFonts w:ascii="Times New Roman" w:hAnsi="Times New Roman"/>
          <w:color w:val="000000" w:themeColor="text1"/>
          <w:sz w:val="20"/>
          <w:szCs w:val="20"/>
          <w:shd w:val="clear" w:color="auto" w:fill="FFFFFF"/>
          <w:lang w:val="en-US"/>
        </w:rPr>
        <w:t>6(1), 32</w:t>
      </w:r>
      <w:r w:rsidRPr="003C25A8">
        <w:rPr>
          <w:rFonts w:ascii="Times New Roman" w:hAnsi="Times New Roman"/>
          <w:color w:val="000000" w:themeColor="text1"/>
          <w:sz w:val="20"/>
          <w:szCs w:val="20"/>
          <w:shd w:val="clear" w:color="auto" w:fill="FFFFFF"/>
          <w:lang w:val="kk-KZ"/>
        </w:rPr>
        <w:t>.</w:t>
      </w:r>
      <w:r w:rsidRPr="003C25A8">
        <w:rPr>
          <w:rFonts w:ascii="Times New Roman" w:hAnsi="Times New Roman"/>
          <w:color w:val="000000" w:themeColor="text1"/>
          <w:sz w:val="20"/>
          <w:szCs w:val="20"/>
          <w:shd w:val="clear" w:color="auto" w:fill="FFFFFF"/>
          <w:lang w:val="en-US"/>
        </w:rPr>
        <w:t xml:space="preserve"> </w:t>
      </w:r>
    </w:p>
    <w:p w14:paraId="322E7028" w14:textId="77777777" w:rsidR="00EB1885" w:rsidRPr="003C25A8" w:rsidRDefault="00EB1885" w:rsidP="00EB1885">
      <w:pPr>
        <w:spacing w:after="0" w:line="240" w:lineRule="auto"/>
        <w:ind w:firstLine="567"/>
        <w:jc w:val="both"/>
        <w:rPr>
          <w:rFonts w:ascii="Times New Roman" w:hAnsi="Times New Roman"/>
          <w:color w:val="000000" w:themeColor="text1"/>
          <w:sz w:val="20"/>
          <w:szCs w:val="20"/>
          <w:shd w:val="clear" w:color="auto" w:fill="FFFFFF"/>
          <w:lang w:val="en-US"/>
        </w:rPr>
      </w:pPr>
    </w:p>
    <w:p w14:paraId="3A9184D9" w14:textId="77777777" w:rsidR="00EB1885" w:rsidRPr="003C25A8" w:rsidRDefault="00EB1885" w:rsidP="00EB1885">
      <w:pPr>
        <w:autoSpaceDE w:val="0"/>
        <w:autoSpaceDN w:val="0"/>
        <w:adjustRightInd w:val="0"/>
        <w:spacing w:after="0" w:line="240" w:lineRule="auto"/>
        <w:ind w:firstLine="567"/>
        <w:jc w:val="both"/>
        <w:rPr>
          <w:rFonts w:ascii="Times New Roman" w:hAnsi="Times New Roman"/>
          <w:b/>
          <w:bCs/>
          <w:iCs/>
          <w:color w:val="000000" w:themeColor="text1"/>
          <w:sz w:val="20"/>
          <w:szCs w:val="20"/>
          <w:lang w:val="en-US"/>
        </w:rPr>
      </w:pPr>
      <w:r w:rsidRPr="003C25A8">
        <w:rPr>
          <w:rFonts w:ascii="Times New Roman" w:hAnsi="Times New Roman"/>
          <w:b/>
          <w:bCs/>
          <w:iCs/>
          <w:color w:val="000000" w:themeColor="text1"/>
          <w:sz w:val="20"/>
          <w:szCs w:val="20"/>
          <w:lang w:val="en-US"/>
        </w:rPr>
        <w:t xml:space="preserve">Information about the </w:t>
      </w:r>
      <w:r w:rsidRPr="003C25A8">
        <w:rPr>
          <w:rFonts w:ascii="Times New Roman" w:hAnsi="Times New Roman"/>
          <w:b/>
          <w:bCs/>
          <w:iCs/>
          <w:color w:val="000000" w:themeColor="text1"/>
          <w:sz w:val="20"/>
          <w:szCs w:val="20"/>
        </w:rPr>
        <w:t>а</w:t>
      </w:r>
      <w:r w:rsidRPr="003C25A8">
        <w:rPr>
          <w:rFonts w:ascii="Times New Roman" w:hAnsi="Times New Roman"/>
          <w:b/>
          <w:bCs/>
          <w:iCs/>
          <w:color w:val="000000" w:themeColor="text1"/>
          <w:sz w:val="20"/>
          <w:szCs w:val="20"/>
          <w:lang w:val="en-US"/>
        </w:rPr>
        <w:t>uthor</w:t>
      </w:r>
    </w:p>
    <w:p w14:paraId="7BA25C42" w14:textId="77777777" w:rsidR="00EB1885" w:rsidRPr="003C25A8" w:rsidRDefault="00EB1885" w:rsidP="00EB1885">
      <w:pPr>
        <w:autoSpaceDE w:val="0"/>
        <w:autoSpaceDN w:val="0"/>
        <w:adjustRightInd w:val="0"/>
        <w:spacing w:after="0" w:line="240" w:lineRule="auto"/>
        <w:ind w:firstLine="567"/>
        <w:jc w:val="both"/>
        <w:rPr>
          <w:rFonts w:ascii="Times New Roman" w:eastAsia="TimesNewRomanPS-ItalicMT" w:hAnsi="Times New Roman"/>
          <w:iCs/>
          <w:color w:val="000000" w:themeColor="text1"/>
          <w:sz w:val="20"/>
          <w:szCs w:val="20"/>
          <w:lang w:val="en-US"/>
        </w:rPr>
      </w:pPr>
      <w:r w:rsidRPr="003C25A8">
        <w:rPr>
          <w:rFonts w:ascii="Times New Roman" w:eastAsia="TimesNewRomanPS-ItalicMT" w:hAnsi="Times New Roman"/>
          <w:iCs/>
          <w:color w:val="000000" w:themeColor="text1"/>
          <w:sz w:val="20"/>
          <w:szCs w:val="20"/>
          <w:lang w:val="en-US"/>
        </w:rPr>
        <w:t xml:space="preserve">Kabylbayeva Nurgul Kylmyrzakyzy (corresponding author) – PhD candidate at the Department of Religious Studies and Cultural Studies, Faculty of Philosophy and Political Science, Al-Farabi Kazakh National University, Almaty, Kazakhstan, e-mail: </w:t>
      </w:r>
      <w:hyperlink r:id="rId54" w:history="1">
        <w:r w:rsidRPr="003C25A8">
          <w:rPr>
            <w:rStyle w:val="a3"/>
            <w:rFonts w:ascii="Times New Roman" w:eastAsia="TimesNewRomanPS-ItalicMT" w:hAnsi="Times New Roman"/>
            <w:iCs/>
            <w:color w:val="000000" w:themeColor="text1"/>
            <w:sz w:val="20"/>
            <w:szCs w:val="20"/>
            <w:u w:val="none"/>
            <w:lang w:val="en-US"/>
          </w:rPr>
          <w:t>nur_2493@mail.ru</w:t>
        </w:r>
      </w:hyperlink>
    </w:p>
    <w:p w14:paraId="1EBA519B" w14:textId="77777777" w:rsidR="00EB1885" w:rsidRPr="003C25A8" w:rsidRDefault="00EB1885" w:rsidP="00EB1885">
      <w:pPr>
        <w:pStyle w:val="Default"/>
        <w:ind w:firstLine="567"/>
        <w:jc w:val="both"/>
        <w:rPr>
          <w:rFonts w:ascii="Times New Roman" w:hAnsi="Times New Roman" w:cs="Times New Roman"/>
          <w:color w:val="000000" w:themeColor="text1"/>
          <w:sz w:val="20"/>
          <w:szCs w:val="20"/>
        </w:rPr>
      </w:pPr>
      <w:r w:rsidRPr="003C25A8">
        <w:rPr>
          <w:rFonts w:ascii="Times New Roman" w:hAnsi="Times New Roman" w:cs="Times New Roman"/>
          <w:iCs/>
          <w:color w:val="000000" w:themeColor="text1"/>
          <w:sz w:val="20"/>
          <w:szCs w:val="20"/>
        </w:rPr>
        <w:t xml:space="preserve">Kalimash Begalinova Kapsamarkyzy </w:t>
      </w:r>
      <w:r w:rsidRPr="003C25A8">
        <w:rPr>
          <w:rFonts w:ascii="Times New Roman" w:eastAsia="TimesNewRomanPS-ItalicMT" w:hAnsi="Times New Roman" w:cs="Times New Roman"/>
          <w:iCs/>
          <w:color w:val="000000" w:themeColor="text1"/>
          <w:sz w:val="20"/>
          <w:szCs w:val="20"/>
        </w:rPr>
        <w:t xml:space="preserve">– </w:t>
      </w:r>
      <w:r w:rsidRPr="003C25A8">
        <w:rPr>
          <w:rFonts w:ascii="Times New Roman" w:hAnsi="Times New Roman" w:cs="Times New Roman"/>
          <w:color w:val="000000" w:themeColor="text1"/>
          <w:sz w:val="20"/>
          <w:szCs w:val="20"/>
        </w:rPr>
        <w:t>Professor, Doctor of Philosophy, Department of Religious Studies and Cultural Studies, Faculty of Philosophy and Political Science, Al-Farabi Kazakh National University, Almaty, Kazakhstan, email: kalima910@mail.ru</w:t>
      </w:r>
    </w:p>
    <w:p w14:paraId="6CD96413" w14:textId="77777777" w:rsidR="00EB1885" w:rsidRPr="003C25A8" w:rsidRDefault="00EB1885" w:rsidP="00EB1885">
      <w:pPr>
        <w:spacing w:after="0" w:line="240" w:lineRule="auto"/>
        <w:ind w:firstLine="567"/>
        <w:jc w:val="both"/>
        <w:rPr>
          <w:rFonts w:ascii="Times New Roman" w:hAnsi="Times New Roman"/>
          <w:bCs/>
          <w:color w:val="000000" w:themeColor="text1"/>
          <w:sz w:val="20"/>
          <w:szCs w:val="20"/>
          <w:lang w:val="en-US"/>
        </w:rPr>
      </w:pPr>
      <w:r w:rsidRPr="003C25A8">
        <w:rPr>
          <w:rFonts w:ascii="Times New Roman" w:hAnsi="Times New Roman"/>
          <w:bCs/>
          <w:color w:val="000000" w:themeColor="text1"/>
          <w:sz w:val="20"/>
          <w:szCs w:val="20"/>
          <w:lang w:val="en-US"/>
        </w:rPr>
        <w:t xml:space="preserve">Mohd Roslan bin Mohd Nor </w:t>
      </w:r>
      <w:r w:rsidRPr="003C25A8">
        <w:rPr>
          <w:rFonts w:ascii="Times New Roman" w:eastAsia="TimesNewRomanPS-ItalicMT" w:hAnsi="Times New Roman"/>
          <w:iCs/>
          <w:color w:val="000000" w:themeColor="text1"/>
          <w:sz w:val="20"/>
          <w:szCs w:val="20"/>
          <w:lang w:val="en-US"/>
        </w:rPr>
        <w:t>–</w:t>
      </w:r>
      <w:r w:rsidRPr="003C25A8">
        <w:rPr>
          <w:rFonts w:ascii="Times New Roman" w:eastAsia="TimesNewRomanPS-ItalicMT" w:hAnsi="Times New Roman"/>
          <w:iCs/>
          <w:color w:val="000000" w:themeColor="text1"/>
          <w:sz w:val="20"/>
          <w:szCs w:val="20"/>
          <w:lang w:val="kk-KZ"/>
        </w:rPr>
        <w:t xml:space="preserve"> </w:t>
      </w:r>
      <w:r w:rsidRPr="003C25A8">
        <w:rPr>
          <w:rStyle w:val="ac"/>
          <w:rFonts w:ascii="Times New Roman" w:hAnsi="Times New Roman"/>
          <w:bCs/>
          <w:color w:val="000000" w:themeColor="text1"/>
          <w:sz w:val="20"/>
          <w:szCs w:val="20"/>
          <w:shd w:val="clear" w:color="auto" w:fill="FFFFFF"/>
          <w:lang w:val="en-US"/>
        </w:rPr>
        <w:t xml:space="preserve">Professor of the </w:t>
      </w:r>
      <w:r w:rsidRPr="003C25A8">
        <w:rPr>
          <w:rFonts w:ascii="Times New Roman" w:hAnsi="Times New Roman"/>
          <w:color w:val="000000" w:themeColor="text1"/>
          <w:sz w:val="20"/>
          <w:szCs w:val="20"/>
          <w:lang w:val="en-US"/>
        </w:rPr>
        <w:t>Department</w:t>
      </w:r>
      <w:r w:rsidRPr="003C25A8">
        <w:rPr>
          <w:rStyle w:val="ac"/>
          <w:rFonts w:ascii="Times New Roman" w:hAnsi="Times New Roman"/>
          <w:bCs/>
          <w:color w:val="000000" w:themeColor="text1"/>
          <w:sz w:val="20"/>
          <w:szCs w:val="20"/>
          <w:shd w:val="clear" w:color="auto" w:fill="FFFFFF"/>
          <w:lang w:val="en-US"/>
        </w:rPr>
        <w:t xml:space="preserve"> of Islamic History and Civilization</w:t>
      </w:r>
      <w:r w:rsidRPr="003C25A8">
        <w:rPr>
          <w:rFonts w:ascii="Times New Roman" w:hAnsi="Times New Roman"/>
          <w:color w:val="000000" w:themeColor="text1"/>
          <w:sz w:val="20"/>
          <w:szCs w:val="20"/>
          <w:shd w:val="clear" w:color="auto" w:fill="FFFFFF"/>
          <w:lang w:val="en-US"/>
        </w:rPr>
        <w:t>, Academy of Islamic Studies, University of Malaya, Kuala-Lumpur, Malaysia,</w:t>
      </w:r>
      <w:r w:rsidRPr="003C25A8">
        <w:rPr>
          <w:rFonts w:ascii="Times New Roman" w:hAnsi="Times New Roman"/>
          <w:color w:val="000000" w:themeColor="text1"/>
          <w:sz w:val="20"/>
          <w:szCs w:val="20"/>
          <w:shd w:val="clear" w:color="auto" w:fill="FFFFFF"/>
          <w:lang w:val="kk-KZ"/>
        </w:rPr>
        <w:t xml:space="preserve"> </w:t>
      </w:r>
      <w:r w:rsidRPr="003C25A8">
        <w:rPr>
          <w:rFonts w:ascii="Times New Roman" w:hAnsi="Times New Roman"/>
          <w:color w:val="000000" w:themeColor="text1"/>
          <w:sz w:val="20"/>
          <w:szCs w:val="20"/>
          <w:lang w:val="en-US"/>
        </w:rPr>
        <w:t xml:space="preserve">email: </w:t>
      </w:r>
      <w:hyperlink r:id="rId55" w:history="1">
        <w:r w:rsidRPr="003C25A8">
          <w:rPr>
            <w:rStyle w:val="a3"/>
            <w:rFonts w:ascii="Times New Roman" w:hAnsi="Times New Roman"/>
            <w:color w:val="000000" w:themeColor="text1"/>
            <w:sz w:val="20"/>
            <w:szCs w:val="20"/>
            <w:u w:val="none"/>
            <w:lang w:val="en-US"/>
          </w:rPr>
          <w:t>m_roslan@um.edu.my</w:t>
        </w:r>
      </w:hyperlink>
    </w:p>
    <w:p w14:paraId="6AE112A7" w14:textId="77777777" w:rsidR="00EB1885" w:rsidRPr="003C25A8" w:rsidRDefault="00EB1885" w:rsidP="00EB1885">
      <w:pPr>
        <w:autoSpaceDE w:val="0"/>
        <w:autoSpaceDN w:val="0"/>
        <w:adjustRightInd w:val="0"/>
        <w:spacing w:after="0" w:line="240" w:lineRule="auto"/>
        <w:ind w:firstLine="567"/>
        <w:jc w:val="both"/>
        <w:rPr>
          <w:rFonts w:ascii="Times New Roman" w:eastAsia="TimesNewRomanPS-ItalicMT" w:hAnsi="Times New Roman"/>
          <w:iCs/>
          <w:color w:val="000000" w:themeColor="text1"/>
          <w:sz w:val="20"/>
          <w:szCs w:val="20"/>
          <w:lang w:val="en-US"/>
        </w:rPr>
      </w:pPr>
    </w:p>
    <w:p w14:paraId="57958448" w14:textId="77777777" w:rsidR="00EB1885" w:rsidRPr="003C25A8" w:rsidRDefault="00EB1885" w:rsidP="00EB1885">
      <w:pPr>
        <w:autoSpaceDE w:val="0"/>
        <w:autoSpaceDN w:val="0"/>
        <w:adjustRightInd w:val="0"/>
        <w:spacing w:after="0" w:line="240" w:lineRule="auto"/>
        <w:ind w:firstLine="567"/>
        <w:jc w:val="both"/>
        <w:rPr>
          <w:rFonts w:ascii="Times New Roman" w:hAnsi="Times New Roman"/>
          <w:b/>
          <w:bCs/>
          <w:iCs/>
          <w:color w:val="000000" w:themeColor="text1"/>
          <w:sz w:val="20"/>
          <w:szCs w:val="20"/>
          <w:lang w:val="en-US"/>
        </w:rPr>
      </w:pPr>
      <w:r w:rsidRPr="003C25A8">
        <w:rPr>
          <w:rFonts w:ascii="Times New Roman" w:hAnsi="Times New Roman"/>
          <w:b/>
          <w:bCs/>
          <w:iCs/>
          <w:color w:val="000000" w:themeColor="text1"/>
          <w:sz w:val="20"/>
          <w:szCs w:val="20"/>
        </w:rPr>
        <w:t>Авторлар</w:t>
      </w:r>
      <w:r w:rsidRPr="003C25A8">
        <w:rPr>
          <w:rFonts w:ascii="Times New Roman" w:hAnsi="Times New Roman"/>
          <w:b/>
          <w:bCs/>
          <w:iCs/>
          <w:color w:val="000000" w:themeColor="text1"/>
          <w:sz w:val="20"/>
          <w:szCs w:val="20"/>
          <w:lang w:val="en-US"/>
        </w:rPr>
        <w:t xml:space="preserve"> </w:t>
      </w:r>
      <w:r w:rsidRPr="003C25A8">
        <w:rPr>
          <w:rFonts w:ascii="Times New Roman" w:hAnsi="Times New Roman"/>
          <w:b/>
          <w:bCs/>
          <w:iCs/>
          <w:color w:val="000000" w:themeColor="text1"/>
          <w:sz w:val="20"/>
          <w:szCs w:val="20"/>
        </w:rPr>
        <w:t>туралы</w:t>
      </w:r>
      <w:r w:rsidRPr="003C25A8">
        <w:rPr>
          <w:rFonts w:ascii="Times New Roman" w:hAnsi="Times New Roman"/>
          <w:b/>
          <w:bCs/>
          <w:iCs/>
          <w:color w:val="000000" w:themeColor="text1"/>
          <w:sz w:val="20"/>
          <w:szCs w:val="20"/>
          <w:lang w:val="en-US"/>
        </w:rPr>
        <w:t xml:space="preserve"> </w:t>
      </w:r>
      <w:r w:rsidRPr="003C25A8">
        <w:rPr>
          <w:rFonts w:ascii="Times New Roman" w:hAnsi="Times New Roman"/>
          <w:b/>
          <w:bCs/>
          <w:iCs/>
          <w:color w:val="000000" w:themeColor="text1"/>
          <w:sz w:val="20"/>
          <w:szCs w:val="20"/>
        </w:rPr>
        <w:t>мәлімет</w:t>
      </w:r>
    </w:p>
    <w:p w14:paraId="1E00A27D" w14:textId="77777777" w:rsidR="00EB1885" w:rsidRPr="003C25A8" w:rsidRDefault="00EB1885" w:rsidP="00EB1885">
      <w:pPr>
        <w:autoSpaceDE w:val="0"/>
        <w:autoSpaceDN w:val="0"/>
        <w:adjustRightInd w:val="0"/>
        <w:spacing w:after="0" w:line="240" w:lineRule="auto"/>
        <w:ind w:firstLine="567"/>
        <w:jc w:val="both"/>
        <w:rPr>
          <w:rFonts w:ascii="Times New Roman" w:eastAsia="TimesNewRomanPS-ItalicMT" w:hAnsi="Times New Roman"/>
          <w:iCs/>
          <w:color w:val="000000" w:themeColor="text1"/>
          <w:sz w:val="20"/>
          <w:szCs w:val="20"/>
          <w:lang w:val="en-US"/>
        </w:rPr>
      </w:pPr>
      <w:r w:rsidRPr="003C25A8">
        <w:rPr>
          <w:rFonts w:ascii="Times New Roman" w:eastAsia="TimesNewRomanPS-ItalicMT" w:hAnsi="Times New Roman"/>
          <w:iCs/>
          <w:color w:val="000000" w:themeColor="text1"/>
          <w:sz w:val="20"/>
          <w:szCs w:val="20"/>
        </w:rPr>
        <w:t>Қабылбаева</w:t>
      </w:r>
      <w:r w:rsidRPr="003C25A8">
        <w:rPr>
          <w:rFonts w:ascii="Times New Roman" w:eastAsia="TimesNewRomanPS-ItalicMT" w:hAnsi="Times New Roman"/>
          <w:iCs/>
          <w:color w:val="000000" w:themeColor="text1"/>
          <w:sz w:val="20"/>
          <w:szCs w:val="20"/>
          <w:lang w:val="en-US"/>
        </w:rPr>
        <w:t xml:space="preserve"> </w:t>
      </w:r>
      <w:r w:rsidRPr="003C25A8">
        <w:rPr>
          <w:rFonts w:ascii="Times New Roman" w:eastAsia="TimesNewRomanPS-ItalicMT" w:hAnsi="Times New Roman"/>
          <w:iCs/>
          <w:color w:val="000000" w:themeColor="text1"/>
          <w:sz w:val="20"/>
          <w:szCs w:val="20"/>
        </w:rPr>
        <w:t>Нұргүл</w:t>
      </w:r>
      <w:r w:rsidRPr="003C25A8">
        <w:rPr>
          <w:rFonts w:ascii="Times New Roman" w:eastAsia="TimesNewRomanPS-ItalicMT" w:hAnsi="Times New Roman"/>
          <w:iCs/>
          <w:color w:val="000000" w:themeColor="text1"/>
          <w:sz w:val="20"/>
          <w:szCs w:val="20"/>
          <w:lang w:val="en-US"/>
        </w:rPr>
        <w:t xml:space="preserve"> </w:t>
      </w:r>
      <w:r w:rsidRPr="003C25A8">
        <w:rPr>
          <w:rFonts w:ascii="Times New Roman" w:eastAsia="TimesNewRomanPS-ItalicMT" w:hAnsi="Times New Roman"/>
          <w:iCs/>
          <w:color w:val="000000" w:themeColor="text1"/>
          <w:sz w:val="20"/>
          <w:szCs w:val="20"/>
        </w:rPr>
        <w:t>Құлмырзақызы</w:t>
      </w:r>
      <w:r w:rsidRPr="003C25A8">
        <w:rPr>
          <w:rFonts w:ascii="Times New Roman" w:eastAsia="TimesNewRomanPS-ItalicMT" w:hAnsi="Times New Roman"/>
          <w:iCs/>
          <w:color w:val="000000" w:themeColor="text1"/>
          <w:sz w:val="20"/>
          <w:szCs w:val="20"/>
          <w:lang w:val="en-US"/>
        </w:rPr>
        <w:t xml:space="preserve"> (</w:t>
      </w:r>
      <w:r w:rsidRPr="003C25A8">
        <w:rPr>
          <w:rFonts w:ascii="Times New Roman" w:eastAsia="TimesNewRomanPS-ItalicMT" w:hAnsi="Times New Roman"/>
          <w:iCs/>
          <w:color w:val="000000" w:themeColor="text1"/>
          <w:sz w:val="20"/>
          <w:szCs w:val="20"/>
        </w:rPr>
        <w:t>корреспондент</w:t>
      </w:r>
      <w:r w:rsidRPr="003C25A8">
        <w:rPr>
          <w:rFonts w:ascii="Times New Roman" w:eastAsia="TimesNewRomanPS-ItalicMT" w:hAnsi="Times New Roman"/>
          <w:iCs/>
          <w:color w:val="000000" w:themeColor="text1"/>
          <w:sz w:val="20"/>
          <w:szCs w:val="20"/>
          <w:lang w:val="en-US"/>
        </w:rPr>
        <w:t xml:space="preserve"> </w:t>
      </w:r>
      <w:r w:rsidRPr="003C25A8">
        <w:rPr>
          <w:rFonts w:ascii="Times New Roman" w:eastAsia="TimesNewRomanPS-ItalicMT" w:hAnsi="Times New Roman"/>
          <w:iCs/>
          <w:color w:val="000000" w:themeColor="text1"/>
          <w:sz w:val="20"/>
          <w:szCs w:val="20"/>
        </w:rPr>
        <w:t>автор</w:t>
      </w:r>
      <w:r w:rsidRPr="003C25A8">
        <w:rPr>
          <w:rFonts w:ascii="Times New Roman" w:eastAsia="TimesNewRomanPS-ItalicMT" w:hAnsi="Times New Roman"/>
          <w:iCs/>
          <w:color w:val="000000" w:themeColor="text1"/>
          <w:sz w:val="20"/>
          <w:szCs w:val="20"/>
          <w:lang w:val="en-US"/>
        </w:rPr>
        <w:t>) –</w:t>
      </w:r>
      <w:r w:rsidRPr="003C25A8">
        <w:rPr>
          <w:rFonts w:ascii="Times New Roman" w:eastAsia="TimesNewRomanPS-ItalicMT" w:hAnsi="Times New Roman"/>
          <w:iCs/>
          <w:color w:val="000000" w:themeColor="text1"/>
          <w:sz w:val="20"/>
          <w:szCs w:val="20"/>
          <w:lang w:val="kk-KZ"/>
        </w:rPr>
        <w:t xml:space="preserve"> </w:t>
      </w:r>
      <w:r w:rsidRPr="003C25A8">
        <w:rPr>
          <w:rFonts w:ascii="Times New Roman" w:eastAsia="TimesNewRomanPS-ItalicMT" w:hAnsi="Times New Roman"/>
          <w:iCs/>
          <w:color w:val="000000" w:themeColor="text1"/>
          <w:sz w:val="20"/>
          <w:szCs w:val="20"/>
        </w:rPr>
        <w:t>әл</w:t>
      </w:r>
      <w:r w:rsidRPr="003C25A8">
        <w:rPr>
          <w:rFonts w:ascii="Times New Roman" w:eastAsia="TimesNewRomanPS-ItalicMT" w:hAnsi="Times New Roman"/>
          <w:iCs/>
          <w:color w:val="000000" w:themeColor="text1"/>
          <w:sz w:val="20"/>
          <w:szCs w:val="20"/>
          <w:lang w:val="en-US"/>
        </w:rPr>
        <w:t>-</w:t>
      </w:r>
      <w:r w:rsidRPr="003C25A8">
        <w:rPr>
          <w:rFonts w:ascii="Times New Roman" w:eastAsia="TimesNewRomanPS-ItalicMT" w:hAnsi="Times New Roman"/>
          <w:iCs/>
          <w:color w:val="000000" w:themeColor="text1"/>
          <w:sz w:val="20"/>
          <w:szCs w:val="20"/>
        </w:rPr>
        <w:t>Фараби</w:t>
      </w:r>
      <w:r w:rsidRPr="003C25A8">
        <w:rPr>
          <w:rFonts w:ascii="Times New Roman" w:eastAsia="TimesNewRomanPS-ItalicMT" w:hAnsi="Times New Roman"/>
          <w:iCs/>
          <w:color w:val="000000" w:themeColor="text1"/>
          <w:sz w:val="20"/>
          <w:szCs w:val="20"/>
          <w:lang w:val="en-US"/>
        </w:rPr>
        <w:t xml:space="preserve"> </w:t>
      </w:r>
      <w:r w:rsidRPr="003C25A8">
        <w:rPr>
          <w:rFonts w:ascii="Times New Roman" w:eastAsia="TimesNewRomanPS-ItalicMT" w:hAnsi="Times New Roman"/>
          <w:iCs/>
          <w:color w:val="000000" w:themeColor="text1"/>
          <w:sz w:val="20"/>
          <w:szCs w:val="20"/>
        </w:rPr>
        <w:t>атындағы</w:t>
      </w:r>
      <w:r w:rsidRPr="003C25A8">
        <w:rPr>
          <w:rFonts w:ascii="Times New Roman" w:eastAsia="TimesNewRomanPS-ItalicMT" w:hAnsi="Times New Roman"/>
          <w:iCs/>
          <w:color w:val="000000" w:themeColor="text1"/>
          <w:sz w:val="20"/>
          <w:szCs w:val="20"/>
          <w:lang w:val="en-US"/>
        </w:rPr>
        <w:t xml:space="preserve"> </w:t>
      </w:r>
      <w:r w:rsidRPr="003C25A8">
        <w:rPr>
          <w:rFonts w:ascii="Times New Roman" w:eastAsia="TimesNewRomanPS-ItalicMT" w:hAnsi="Times New Roman"/>
          <w:iCs/>
          <w:color w:val="000000" w:themeColor="text1"/>
          <w:sz w:val="20"/>
          <w:szCs w:val="20"/>
        </w:rPr>
        <w:t>Қазақ</w:t>
      </w:r>
      <w:r w:rsidRPr="003C25A8">
        <w:rPr>
          <w:rFonts w:ascii="Times New Roman" w:eastAsia="TimesNewRomanPS-ItalicMT" w:hAnsi="Times New Roman"/>
          <w:iCs/>
          <w:color w:val="000000" w:themeColor="text1"/>
          <w:sz w:val="20"/>
          <w:szCs w:val="20"/>
          <w:lang w:val="en-US"/>
        </w:rPr>
        <w:t xml:space="preserve"> </w:t>
      </w:r>
      <w:r w:rsidRPr="003C25A8">
        <w:rPr>
          <w:rFonts w:ascii="Times New Roman" w:eastAsia="TimesNewRomanPS-ItalicMT" w:hAnsi="Times New Roman"/>
          <w:iCs/>
          <w:color w:val="000000" w:themeColor="text1"/>
          <w:sz w:val="20"/>
          <w:szCs w:val="20"/>
        </w:rPr>
        <w:t>ұлттық</w:t>
      </w:r>
      <w:r w:rsidRPr="003C25A8">
        <w:rPr>
          <w:rFonts w:ascii="Times New Roman" w:eastAsia="TimesNewRomanPS-ItalicMT" w:hAnsi="Times New Roman"/>
          <w:iCs/>
          <w:color w:val="000000" w:themeColor="text1"/>
          <w:sz w:val="20"/>
          <w:szCs w:val="20"/>
          <w:lang w:val="en-US"/>
        </w:rPr>
        <w:t xml:space="preserve"> </w:t>
      </w:r>
      <w:r w:rsidRPr="003C25A8">
        <w:rPr>
          <w:rFonts w:ascii="Times New Roman" w:eastAsia="TimesNewRomanPS-ItalicMT" w:hAnsi="Times New Roman"/>
          <w:iCs/>
          <w:color w:val="000000" w:themeColor="text1"/>
          <w:sz w:val="20"/>
          <w:szCs w:val="20"/>
        </w:rPr>
        <w:t>университеті</w:t>
      </w:r>
      <w:r w:rsidRPr="003C25A8">
        <w:rPr>
          <w:rFonts w:ascii="Times New Roman" w:eastAsia="TimesNewRomanPS-ItalicMT" w:hAnsi="Times New Roman"/>
          <w:iCs/>
          <w:color w:val="000000" w:themeColor="text1"/>
          <w:sz w:val="20"/>
          <w:szCs w:val="20"/>
          <w:lang w:val="en-US"/>
        </w:rPr>
        <w:t xml:space="preserve"> философия және </w:t>
      </w:r>
      <w:r w:rsidRPr="003C25A8">
        <w:rPr>
          <w:rFonts w:ascii="Times New Roman" w:eastAsia="TimesNewRomanPS-ItalicMT" w:hAnsi="Times New Roman"/>
          <w:iCs/>
          <w:color w:val="000000" w:themeColor="text1"/>
          <w:sz w:val="20"/>
          <w:szCs w:val="20"/>
          <w:lang w:val="kk-KZ"/>
        </w:rPr>
        <w:t xml:space="preserve">саясаттану факультеті дінтану және мәдениеттану кафедрасының </w:t>
      </w:r>
      <w:r w:rsidRPr="003C25A8">
        <w:rPr>
          <w:rFonts w:ascii="Times New Roman" w:eastAsia="TimesNewRomanPS-ItalicMT" w:hAnsi="Times New Roman"/>
          <w:iCs/>
          <w:color w:val="000000" w:themeColor="text1"/>
          <w:sz w:val="20"/>
          <w:szCs w:val="20"/>
          <w:lang w:val="en-US"/>
        </w:rPr>
        <w:t xml:space="preserve">PhD </w:t>
      </w:r>
      <w:r w:rsidRPr="003C25A8">
        <w:rPr>
          <w:rFonts w:ascii="Times New Roman" w:eastAsia="TimesNewRomanPS-ItalicMT" w:hAnsi="Times New Roman"/>
          <w:iCs/>
          <w:color w:val="000000" w:themeColor="text1"/>
          <w:sz w:val="20"/>
          <w:szCs w:val="20"/>
        </w:rPr>
        <w:t>докторант</w:t>
      </w:r>
      <w:r w:rsidRPr="003C25A8">
        <w:rPr>
          <w:rFonts w:ascii="Times New Roman" w:eastAsia="TimesNewRomanPS-ItalicMT" w:hAnsi="Times New Roman"/>
          <w:iCs/>
          <w:color w:val="000000" w:themeColor="text1"/>
          <w:sz w:val="20"/>
          <w:szCs w:val="20"/>
          <w:lang w:val="kk-KZ"/>
        </w:rPr>
        <w:t>ы</w:t>
      </w:r>
      <w:r w:rsidRPr="003C25A8">
        <w:rPr>
          <w:rFonts w:ascii="Times New Roman" w:eastAsia="TimesNewRomanPS-ItalicMT" w:hAnsi="Times New Roman"/>
          <w:iCs/>
          <w:color w:val="000000" w:themeColor="text1"/>
          <w:sz w:val="20"/>
          <w:szCs w:val="20"/>
          <w:lang w:val="en-US"/>
        </w:rPr>
        <w:t xml:space="preserve">, </w:t>
      </w:r>
      <w:r w:rsidRPr="003C25A8">
        <w:rPr>
          <w:rFonts w:ascii="Times New Roman" w:eastAsia="TimesNewRomanPS-ItalicMT" w:hAnsi="Times New Roman"/>
          <w:iCs/>
          <w:color w:val="000000" w:themeColor="text1"/>
          <w:sz w:val="20"/>
          <w:szCs w:val="20"/>
        </w:rPr>
        <w:t>Алматы</w:t>
      </w:r>
      <w:r w:rsidRPr="003C25A8">
        <w:rPr>
          <w:rFonts w:ascii="Times New Roman" w:eastAsia="TimesNewRomanPS-ItalicMT" w:hAnsi="Times New Roman"/>
          <w:iCs/>
          <w:color w:val="000000" w:themeColor="text1"/>
          <w:sz w:val="20"/>
          <w:szCs w:val="20"/>
          <w:lang w:val="en-US"/>
        </w:rPr>
        <w:t xml:space="preserve">, </w:t>
      </w:r>
      <w:r w:rsidRPr="003C25A8">
        <w:rPr>
          <w:rFonts w:ascii="Times New Roman" w:eastAsia="TimesNewRomanPS-ItalicMT" w:hAnsi="Times New Roman"/>
          <w:iCs/>
          <w:color w:val="000000" w:themeColor="text1"/>
          <w:sz w:val="20"/>
          <w:szCs w:val="20"/>
        </w:rPr>
        <w:t>Қазақстан</w:t>
      </w:r>
      <w:r w:rsidRPr="003C25A8">
        <w:rPr>
          <w:rFonts w:ascii="Times New Roman" w:eastAsia="TimesNewRomanPS-ItalicMT" w:hAnsi="Times New Roman"/>
          <w:iCs/>
          <w:color w:val="000000" w:themeColor="text1"/>
          <w:sz w:val="20"/>
          <w:szCs w:val="20"/>
          <w:lang w:val="en-US"/>
        </w:rPr>
        <w:t xml:space="preserve">, e-mail: </w:t>
      </w:r>
      <w:hyperlink r:id="rId56" w:history="1">
        <w:r w:rsidRPr="003C25A8">
          <w:rPr>
            <w:rStyle w:val="a3"/>
            <w:rFonts w:ascii="Times New Roman" w:eastAsia="TimesNewRomanPS-ItalicMT" w:hAnsi="Times New Roman"/>
            <w:iCs/>
            <w:color w:val="000000" w:themeColor="text1"/>
            <w:sz w:val="20"/>
            <w:szCs w:val="20"/>
            <w:u w:val="none"/>
            <w:lang w:val="en-US"/>
          </w:rPr>
          <w:t>nur_2493@mail.ru</w:t>
        </w:r>
      </w:hyperlink>
    </w:p>
    <w:p w14:paraId="19665135" w14:textId="77777777" w:rsidR="00EB1885" w:rsidRPr="003C25A8" w:rsidRDefault="00EB1885" w:rsidP="00EB1885">
      <w:pPr>
        <w:pStyle w:val="Default"/>
        <w:ind w:firstLine="567"/>
        <w:jc w:val="both"/>
        <w:rPr>
          <w:rFonts w:ascii="Times New Roman" w:hAnsi="Times New Roman" w:cs="Times New Roman"/>
          <w:color w:val="000000" w:themeColor="text1"/>
          <w:sz w:val="20"/>
          <w:szCs w:val="20"/>
        </w:rPr>
      </w:pPr>
      <w:r w:rsidRPr="003C25A8">
        <w:rPr>
          <w:rFonts w:ascii="Times New Roman" w:hAnsi="Times New Roman" w:cs="Times New Roman"/>
          <w:iCs/>
          <w:color w:val="000000" w:themeColor="text1"/>
          <w:sz w:val="20"/>
          <w:szCs w:val="20"/>
        </w:rPr>
        <w:t xml:space="preserve">Қалимаш Қапсамарқызы Бегалинова - </w:t>
      </w:r>
      <w:r w:rsidRPr="003C25A8">
        <w:rPr>
          <w:rFonts w:ascii="Times New Roman" w:hAnsi="Times New Roman" w:cs="Times New Roman"/>
          <w:color w:val="000000" w:themeColor="text1"/>
          <w:sz w:val="20"/>
          <w:szCs w:val="20"/>
        </w:rPr>
        <w:t>әл-Фараби атындағы Қазақ ұлттық университеті</w:t>
      </w:r>
      <w:r w:rsidRPr="003C25A8">
        <w:rPr>
          <w:rFonts w:ascii="Times New Roman" w:hAnsi="Times New Roman" w:cs="Times New Roman"/>
          <w:color w:val="000000" w:themeColor="text1"/>
          <w:sz w:val="20"/>
          <w:szCs w:val="20"/>
          <w:lang w:val="kk-KZ"/>
        </w:rPr>
        <w:t xml:space="preserve"> </w:t>
      </w:r>
      <w:r w:rsidRPr="003C25A8">
        <w:rPr>
          <w:rFonts w:ascii="Times New Roman" w:eastAsia="TimesNewRomanPS-ItalicMT" w:hAnsi="Times New Roman" w:cs="Times New Roman"/>
          <w:iCs/>
          <w:color w:val="000000" w:themeColor="text1"/>
          <w:sz w:val="20"/>
          <w:szCs w:val="20"/>
        </w:rPr>
        <w:t xml:space="preserve">философия және </w:t>
      </w:r>
      <w:r w:rsidRPr="003C25A8">
        <w:rPr>
          <w:rFonts w:ascii="Times New Roman" w:eastAsia="TimesNewRomanPS-ItalicMT" w:hAnsi="Times New Roman" w:cs="Times New Roman"/>
          <w:iCs/>
          <w:color w:val="000000" w:themeColor="text1"/>
          <w:sz w:val="20"/>
          <w:szCs w:val="20"/>
          <w:lang w:val="kk-KZ"/>
        </w:rPr>
        <w:t>саясаттану факультеті дінтану және мәдениеттану кафедрасының</w:t>
      </w:r>
      <w:r w:rsidRPr="003C25A8">
        <w:rPr>
          <w:rFonts w:ascii="Times New Roman" w:hAnsi="Times New Roman" w:cs="Times New Roman"/>
          <w:color w:val="000000" w:themeColor="text1"/>
          <w:sz w:val="20"/>
          <w:szCs w:val="20"/>
        </w:rPr>
        <w:t xml:space="preserve"> профессор</w:t>
      </w:r>
      <w:r w:rsidRPr="003C25A8">
        <w:rPr>
          <w:rFonts w:ascii="Times New Roman" w:hAnsi="Times New Roman" w:cs="Times New Roman"/>
          <w:color w:val="000000" w:themeColor="text1"/>
          <w:sz w:val="20"/>
          <w:szCs w:val="20"/>
          <w:lang w:val="kk-KZ"/>
        </w:rPr>
        <w:t>ы</w:t>
      </w:r>
      <w:r w:rsidRPr="003C25A8">
        <w:rPr>
          <w:rFonts w:ascii="Times New Roman" w:hAnsi="Times New Roman" w:cs="Times New Roman"/>
          <w:color w:val="000000" w:themeColor="text1"/>
          <w:sz w:val="20"/>
          <w:szCs w:val="20"/>
        </w:rPr>
        <w:t xml:space="preserve">, философия ғылымдарының докторы, Алматы, Қазақстан, email: </w:t>
      </w:r>
      <w:hyperlink r:id="rId57" w:history="1">
        <w:r w:rsidRPr="003C25A8">
          <w:rPr>
            <w:rStyle w:val="a3"/>
            <w:rFonts w:ascii="Times New Roman" w:hAnsi="Times New Roman" w:cs="Times New Roman"/>
            <w:color w:val="000000" w:themeColor="text1"/>
            <w:sz w:val="20"/>
            <w:szCs w:val="20"/>
            <w:u w:val="none"/>
          </w:rPr>
          <w:t>kalima910@mail.ru</w:t>
        </w:r>
      </w:hyperlink>
    </w:p>
    <w:p w14:paraId="05460FC9" w14:textId="77777777" w:rsidR="00EB1885" w:rsidRPr="003C25A8" w:rsidRDefault="00EB1885" w:rsidP="00EB1885">
      <w:pPr>
        <w:autoSpaceDE w:val="0"/>
        <w:autoSpaceDN w:val="0"/>
        <w:adjustRightInd w:val="0"/>
        <w:spacing w:after="0" w:line="240" w:lineRule="auto"/>
        <w:ind w:firstLine="567"/>
        <w:jc w:val="both"/>
        <w:rPr>
          <w:rFonts w:ascii="Times New Roman" w:eastAsia="Times New Roman" w:hAnsi="Times New Roman"/>
          <w:color w:val="000000" w:themeColor="text1"/>
          <w:sz w:val="20"/>
          <w:szCs w:val="20"/>
          <w:lang w:val="en-US"/>
        </w:rPr>
      </w:pPr>
      <w:r w:rsidRPr="003C25A8">
        <w:rPr>
          <w:rFonts w:ascii="Times New Roman" w:hAnsi="Times New Roman"/>
          <w:color w:val="000000" w:themeColor="text1"/>
          <w:sz w:val="20"/>
          <w:szCs w:val="20"/>
          <w:lang w:val="en-US"/>
        </w:rPr>
        <w:t xml:space="preserve">Мохд Рослан </w:t>
      </w:r>
      <w:r w:rsidRPr="003C25A8">
        <w:rPr>
          <w:rFonts w:ascii="Times New Roman" w:hAnsi="Times New Roman"/>
          <w:color w:val="000000" w:themeColor="text1"/>
          <w:sz w:val="20"/>
          <w:szCs w:val="20"/>
          <w:lang w:val="kk-KZ"/>
        </w:rPr>
        <w:t>б</w:t>
      </w:r>
      <w:r w:rsidRPr="003C25A8">
        <w:rPr>
          <w:rFonts w:ascii="Times New Roman" w:hAnsi="Times New Roman"/>
          <w:color w:val="000000" w:themeColor="text1"/>
          <w:sz w:val="20"/>
          <w:szCs w:val="20"/>
          <w:lang w:val="en-US"/>
        </w:rPr>
        <w:t xml:space="preserve">ин Мохд Нор – Малайя университетінің ислам зерттеулер академиясының ислам тарихы және өркениеті кафедрасының профессоры, Куала-Лумпур, Малайзия, email: </w:t>
      </w:r>
      <w:hyperlink r:id="rId58" w:history="1">
        <w:r w:rsidRPr="003C25A8">
          <w:rPr>
            <w:rStyle w:val="a3"/>
            <w:rFonts w:ascii="Times New Roman" w:hAnsi="Times New Roman"/>
            <w:color w:val="000000" w:themeColor="text1"/>
            <w:sz w:val="20"/>
            <w:szCs w:val="20"/>
            <w:u w:val="none"/>
            <w:lang w:val="en-US"/>
          </w:rPr>
          <w:t>m_roslan@um.edu.my</w:t>
        </w:r>
      </w:hyperlink>
    </w:p>
    <w:p w14:paraId="6BD847F7" w14:textId="77777777" w:rsidR="00EB1885" w:rsidRPr="003C25A8" w:rsidRDefault="00EB1885" w:rsidP="00EB1885">
      <w:pPr>
        <w:autoSpaceDE w:val="0"/>
        <w:autoSpaceDN w:val="0"/>
        <w:adjustRightInd w:val="0"/>
        <w:spacing w:after="0" w:line="240" w:lineRule="auto"/>
        <w:ind w:firstLine="567"/>
        <w:jc w:val="both"/>
        <w:rPr>
          <w:rFonts w:ascii="Times New Roman" w:eastAsia="Times New Roman" w:hAnsi="Times New Roman"/>
          <w:color w:val="000000" w:themeColor="text1"/>
          <w:sz w:val="20"/>
          <w:szCs w:val="20"/>
          <w:lang w:val="kk-KZ"/>
        </w:rPr>
      </w:pPr>
    </w:p>
    <w:p w14:paraId="634DC68A" w14:textId="77777777" w:rsidR="00EB1885" w:rsidRPr="003C25A8" w:rsidRDefault="00EB1885" w:rsidP="00EB1885">
      <w:pPr>
        <w:autoSpaceDE w:val="0"/>
        <w:autoSpaceDN w:val="0"/>
        <w:adjustRightInd w:val="0"/>
        <w:spacing w:after="0" w:line="240" w:lineRule="auto"/>
        <w:ind w:firstLine="567"/>
        <w:jc w:val="both"/>
        <w:rPr>
          <w:rFonts w:ascii="Times New Roman" w:hAnsi="Times New Roman"/>
          <w:b/>
          <w:bCs/>
          <w:iCs/>
          <w:color w:val="000000" w:themeColor="text1"/>
          <w:sz w:val="20"/>
          <w:szCs w:val="20"/>
        </w:rPr>
      </w:pPr>
      <w:r w:rsidRPr="003C25A8">
        <w:rPr>
          <w:rFonts w:ascii="Times New Roman" w:hAnsi="Times New Roman"/>
          <w:b/>
          <w:bCs/>
          <w:iCs/>
          <w:color w:val="000000" w:themeColor="text1"/>
          <w:sz w:val="20"/>
          <w:szCs w:val="20"/>
        </w:rPr>
        <w:t>Сведения об авторах</w:t>
      </w:r>
    </w:p>
    <w:p w14:paraId="39C6870E" w14:textId="77777777" w:rsidR="00EB1885" w:rsidRPr="003C25A8" w:rsidRDefault="00EB1885" w:rsidP="00EB1885">
      <w:pPr>
        <w:autoSpaceDE w:val="0"/>
        <w:autoSpaceDN w:val="0"/>
        <w:adjustRightInd w:val="0"/>
        <w:spacing w:after="0" w:line="240" w:lineRule="auto"/>
        <w:ind w:firstLine="567"/>
        <w:jc w:val="both"/>
        <w:rPr>
          <w:rFonts w:ascii="Times New Roman" w:eastAsia="TimesNewRomanPS-ItalicMT" w:hAnsi="Times New Roman"/>
          <w:iCs/>
          <w:color w:val="000000" w:themeColor="text1"/>
          <w:sz w:val="20"/>
          <w:szCs w:val="20"/>
        </w:rPr>
      </w:pPr>
      <w:r w:rsidRPr="003C25A8">
        <w:rPr>
          <w:rFonts w:ascii="Times New Roman" w:eastAsia="TimesNewRomanPS-ItalicMT" w:hAnsi="Times New Roman"/>
          <w:iCs/>
          <w:color w:val="000000" w:themeColor="text1"/>
          <w:sz w:val="20"/>
          <w:szCs w:val="20"/>
        </w:rPr>
        <w:t xml:space="preserve">Кабылбаева Нургуль Кулмырзакызы (автор корреспондент) – </w:t>
      </w:r>
      <w:r w:rsidRPr="003C25A8">
        <w:rPr>
          <w:rFonts w:ascii="Times New Roman" w:eastAsia="TimesNewRomanPS-ItalicMT" w:hAnsi="Times New Roman"/>
          <w:iCs/>
          <w:color w:val="000000" w:themeColor="text1"/>
          <w:sz w:val="20"/>
          <w:szCs w:val="20"/>
          <w:lang w:val="en-US"/>
        </w:rPr>
        <w:t>PhD</w:t>
      </w:r>
      <w:r w:rsidRPr="003C25A8">
        <w:rPr>
          <w:rFonts w:ascii="Times New Roman" w:eastAsia="TimesNewRomanPS-ItalicMT" w:hAnsi="Times New Roman"/>
          <w:iCs/>
          <w:color w:val="000000" w:themeColor="text1"/>
          <w:sz w:val="20"/>
          <w:szCs w:val="20"/>
        </w:rPr>
        <w:t xml:space="preserve"> докторант </w:t>
      </w:r>
      <w:r w:rsidRPr="003C25A8">
        <w:rPr>
          <w:rFonts w:ascii="Times New Roman" w:eastAsia="TimesNewRomanPS-ItalicMT" w:hAnsi="Times New Roman"/>
          <w:iCs/>
          <w:color w:val="000000" w:themeColor="text1"/>
          <w:sz w:val="20"/>
          <w:szCs w:val="20"/>
          <w:lang w:val="kk-KZ"/>
        </w:rPr>
        <w:t>к</w:t>
      </w:r>
      <w:r w:rsidRPr="003C25A8">
        <w:rPr>
          <w:rFonts w:ascii="Times New Roman" w:eastAsia="TimesNewRomanPS-ItalicMT" w:hAnsi="Times New Roman"/>
          <w:iCs/>
          <w:color w:val="000000" w:themeColor="text1"/>
          <w:sz w:val="20"/>
          <w:szCs w:val="20"/>
        </w:rPr>
        <w:t xml:space="preserve">афедры религиоведения и культурологии факультета философии и политологии Казахского национального университета им. аль-Фараби, Алматы, Казахстан, e-mail: </w:t>
      </w:r>
      <w:hyperlink r:id="rId59" w:history="1">
        <w:r w:rsidRPr="003C25A8">
          <w:rPr>
            <w:rStyle w:val="a3"/>
            <w:rFonts w:ascii="Times New Roman" w:eastAsia="TimesNewRomanPS-ItalicMT" w:hAnsi="Times New Roman"/>
            <w:iCs/>
            <w:color w:val="000000" w:themeColor="text1"/>
            <w:sz w:val="20"/>
            <w:szCs w:val="20"/>
            <w:u w:val="none"/>
          </w:rPr>
          <w:t>nur_2493@mail.ru</w:t>
        </w:r>
      </w:hyperlink>
    </w:p>
    <w:p w14:paraId="103805A5" w14:textId="77777777" w:rsidR="00EB1885" w:rsidRPr="003C25A8" w:rsidRDefault="00EB1885" w:rsidP="00EB1885">
      <w:pPr>
        <w:pStyle w:val="Default"/>
        <w:ind w:firstLine="567"/>
        <w:jc w:val="both"/>
        <w:rPr>
          <w:rFonts w:ascii="Times New Roman" w:hAnsi="Times New Roman" w:cs="Times New Roman"/>
          <w:color w:val="000000" w:themeColor="text1"/>
          <w:sz w:val="20"/>
          <w:szCs w:val="20"/>
          <w:lang w:val="ru-RU"/>
        </w:rPr>
      </w:pPr>
      <w:r w:rsidRPr="003C25A8">
        <w:rPr>
          <w:rFonts w:ascii="Times New Roman" w:hAnsi="Times New Roman" w:cs="Times New Roman"/>
          <w:iCs/>
          <w:color w:val="000000" w:themeColor="text1"/>
          <w:sz w:val="20"/>
          <w:szCs w:val="20"/>
          <w:lang w:val="ru-RU"/>
        </w:rPr>
        <w:t xml:space="preserve">Бегалинова Калимаш Капсамаровна </w:t>
      </w:r>
      <w:r w:rsidRPr="003C25A8">
        <w:rPr>
          <w:rFonts w:ascii="Times New Roman" w:eastAsia="TimesNewRomanPS-ItalicMT" w:hAnsi="Times New Roman" w:cs="Times New Roman"/>
          <w:iCs/>
          <w:color w:val="000000" w:themeColor="text1"/>
          <w:sz w:val="20"/>
          <w:szCs w:val="20"/>
          <w:lang w:val="ru-RU"/>
        </w:rPr>
        <w:t>–</w:t>
      </w:r>
      <w:r w:rsidRPr="003C25A8">
        <w:rPr>
          <w:rFonts w:ascii="Times New Roman" w:hAnsi="Times New Roman" w:cs="Times New Roman"/>
          <w:iCs/>
          <w:color w:val="000000" w:themeColor="text1"/>
          <w:sz w:val="20"/>
          <w:szCs w:val="20"/>
          <w:lang w:val="ru-RU"/>
        </w:rPr>
        <w:t xml:space="preserve"> </w:t>
      </w:r>
      <w:r w:rsidRPr="003C25A8">
        <w:rPr>
          <w:rFonts w:ascii="Times New Roman" w:hAnsi="Times New Roman" w:cs="Times New Roman"/>
          <w:color w:val="000000" w:themeColor="text1"/>
          <w:sz w:val="20"/>
          <w:szCs w:val="20"/>
          <w:lang w:val="ru-RU"/>
        </w:rPr>
        <w:t xml:space="preserve">профессор, доктор философии, кафедра религиоведения и культурологии, факультет философии и политических наук, Казахский национальный университет им. аль-Фараби, Алматы, Казахстан, </w:t>
      </w:r>
      <w:r w:rsidRPr="003C25A8">
        <w:rPr>
          <w:rFonts w:ascii="Times New Roman" w:hAnsi="Times New Roman" w:cs="Times New Roman"/>
          <w:color w:val="000000" w:themeColor="text1"/>
          <w:sz w:val="20"/>
          <w:szCs w:val="20"/>
        </w:rPr>
        <w:t>email</w:t>
      </w:r>
      <w:r w:rsidRPr="003C25A8">
        <w:rPr>
          <w:rFonts w:ascii="Times New Roman" w:hAnsi="Times New Roman" w:cs="Times New Roman"/>
          <w:color w:val="000000" w:themeColor="text1"/>
          <w:sz w:val="20"/>
          <w:szCs w:val="20"/>
          <w:lang w:val="ru-RU"/>
        </w:rPr>
        <w:t xml:space="preserve">: </w:t>
      </w:r>
      <w:r w:rsidRPr="003C25A8">
        <w:rPr>
          <w:rFonts w:ascii="Times New Roman" w:hAnsi="Times New Roman" w:cs="Times New Roman"/>
          <w:color w:val="000000" w:themeColor="text1"/>
          <w:sz w:val="20"/>
          <w:szCs w:val="20"/>
        </w:rPr>
        <w:t>kalima</w:t>
      </w:r>
      <w:r w:rsidRPr="003C25A8">
        <w:rPr>
          <w:rFonts w:ascii="Times New Roman" w:hAnsi="Times New Roman" w:cs="Times New Roman"/>
          <w:color w:val="000000" w:themeColor="text1"/>
          <w:sz w:val="20"/>
          <w:szCs w:val="20"/>
          <w:lang w:val="ru-RU"/>
        </w:rPr>
        <w:t>910@</w:t>
      </w:r>
      <w:r w:rsidRPr="003C25A8">
        <w:rPr>
          <w:rFonts w:ascii="Times New Roman" w:hAnsi="Times New Roman" w:cs="Times New Roman"/>
          <w:color w:val="000000" w:themeColor="text1"/>
          <w:sz w:val="20"/>
          <w:szCs w:val="20"/>
        </w:rPr>
        <w:t>mail</w:t>
      </w:r>
      <w:r w:rsidRPr="003C25A8">
        <w:rPr>
          <w:rFonts w:ascii="Times New Roman" w:hAnsi="Times New Roman" w:cs="Times New Roman"/>
          <w:color w:val="000000" w:themeColor="text1"/>
          <w:sz w:val="20"/>
          <w:szCs w:val="20"/>
          <w:lang w:val="ru-RU"/>
        </w:rPr>
        <w:t>.</w:t>
      </w:r>
      <w:r w:rsidRPr="003C25A8">
        <w:rPr>
          <w:rFonts w:ascii="Times New Roman" w:hAnsi="Times New Roman" w:cs="Times New Roman"/>
          <w:color w:val="000000" w:themeColor="text1"/>
          <w:sz w:val="20"/>
          <w:szCs w:val="20"/>
        </w:rPr>
        <w:t>ru</w:t>
      </w:r>
      <w:r w:rsidRPr="003C25A8">
        <w:rPr>
          <w:rFonts w:ascii="Times New Roman" w:hAnsi="Times New Roman" w:cs="Times New Roman"/>
          <w:color w:val="000000" w:themeColor="text1"/>
          <w:sz w:val="20"/>
          <w:szCs w:val="20"/>
          <w:lang w:val="ru-RU"/>
        </w:rPr>
        <w:t xml:space="preserve"> </w:t>
      </w:r>
    </w:p>
    <w:p w14:paraId="503D5173" w14:textId="77777777" w:rsidR="00EB1885" w:rsidRPr="003C25A8" w:rsidRDefault="00EB1885" w:rsidP="00EB1885">
      <w:pPr>
        <w:pStyle w:val="Default"/>
        <w:ind w:firstLine="567"/>
        <w:jc w:val="both"/>
        <w:rPr>
          <w:rFonts w:ascii="Times New Roman" w:eastAsia="Times New Roman" w:hAnsi="Times New Roman" w:cs="Times New Roman"/>
          <w:color w:val="000000" w:themeColor="text1"/>
          <w:sz w:val="20"/>
          <w:szCs w:val="20"/>
          <w:lang w:val="ru-RU"/>
        </w:rPr>
      </w:pPr>
      <w:r w:rsidRPr="003C25A8">
        <w:rPr>
          <w:rFonts w:ascii="Times New Roman" w:hAnsi="Times New Roman" w:cs="Times New Roman"/>
          <w:color w:val="000000" w:themeColor="text1"/>
          <w:sz w:val="20"/>
          <w:szCs w:val="20"/>
          <w:lang w:val="ru-RU"/>
        </w:rPr>
        <w:lastRenderedPageBreak/>
        <w:t xml:space="preserve">Мохд Рослан бин Мохд Нор – профессор кафедры исламской истории и цивилизации академии исламских исследований Малайского университета, Куала-Лумпур, Малайзия, </w:t>
      </w:r>
      <w:r w:rsidRPr="003C25A8">
        <w:rPr>
          <w:rFonts w:ascii="Times New Roman" w:hAnsi="Times New Roman" w:cs="Times New Roman"/>
          <w:color w:val="000000" w:themeColor="text1"/>
          <w:sz w:val="20"/>
          <w:szCs w:val="20"/>
        </w:rPr>
        <w:t>email</w:t>
      </w:r>
      <w:r w:rsidRPr="003C25A8">
        <w:rPr>
          <w:rFonts w:ascii="Times New Roman" w:hAnsi="Times New Roman" w:cs="Times New Roman"/>
          <w:color w:val="000000" w:themeColor="text1"/>
          <w:sz w:val="20"/>
          <w:szCs w:val="20"/>
          <w:lang w:val="ru-RU"/>
        </w:rPr>
        <w:t xml:space="preserve">: </w:t>
      </w:r>
      <w:hyperlink r:id="rId60" w:history="1">
        <w:r w:rsidRPr="003C25A8">
          <w:rPr>
            <w:rStyle w:val="a3"/>
            <w:rFonts w:ascii="Times New Roman" w:hAnsi="Times New Roman" w:cs="Times New Roman"/>
            <w:color w:val="000000" w:themeColor="text1"/>
            <w:sz w:val="20"/>
            <w:szCs w:val="20"/>
          </w:rPr>
          <w:t>m</w:t>
        </w:r>
        <w:r w:rsidRPr="003C25A8">
          <w:rPr>
            <w:rStyle w:val="a3"/>
            <w:rFonts w:ascii="Times New Roman" w:hAnsi="Times New Roman" w:cs="Times New Roman"/>
            <w:color w:val="000000" w:themeColor="text1"/>
            <w:sz w:val="20"/>
            <w:szCs w:val="20"/>
            <w:lang w:val="ru-RU"/>
          </w:rPr>
          <w:t>_</w:t>
        </w:r>
        <w:r w:rsidRPr="003C25A8">
          <w:rPr>
            <w:rStyle w:val="a3"/>
            <w:rFonts w:ascii="Times New Roman" w:hAnsi="Times New Roman" w:cs="Times New Roman"/>
            <w:color w:val="000000" w:themeColor="text1"/>
            <w:sz w:val="20"/>
            <w:szCs w:val="20"/>
          </w:rPr>
          <w:t>roslan</w:t>
        </w:r>
        <w:r w:rsidRPr="003C25A8">
          <w:rPr>
            <w:rStyle w:val="a3"/>
            <w:rFonts w:ascii="Times New Roman" w:hAnsi="Times New Roman" w:cs="Times New Roman"/>
            <w:color w:val="000000" w:themeColor="text1"/>
            <w:sz w:val="20"/>
            <w:szCs w:val="20"/>
            <w:lang w:val="ru-RU"/>
          </w:rPr>
          <w:t>@</w:t>
        </w:r>
        <w:r w:rsidRPr="003C25A8">
          <w:rPr>
            <w:rStyle w:val="a3"/>
            <w:rFonts w:ascii="Times New Roman" w:hAnsi="Times New Roman" w:cs="Times New Roman"/>
            <w:color w:val="000000" w:themeColor="text1"/>
            <w:sz w:val="20"/>
            <w:szCs w:val="20"/>
          </w:rPr>
          <w:t>um</w:t>
        </w:r>
        <w:r w:rsidRPr="003C25A8">
          <w:rPr>
            <w:rStyle w:val="a3"/>
            <w:rFonts w:ascii="Times New Roman" w:hAnsi="Times New Roman" w:cs="Times New Roman"/>
            <w:color w:val="000000" w:themeColor="text1"/>
            <w:sz w:val="20"/>
            <w:szCs w:val="20"/>
            <w:lang w:val="ru-RU"/>
          </w:rPr>
          <w:t>.</w:t>
        </w:r>
        <w:r w:rsidRPr="003C25A8">
          <w:rPr>
            <w:rStyle w:val="a3"/>
            <w:rFonts w:ascii="Times New Roman" w:hAnsi="Times New Roman" w:cs="Times New Roman"/>
            <w:color w:val="000000" w:themeColor="text1"/>
            <w:sz w:val="20"/>
            <w:szCs w:val="20"/>
          </w:rPr>
          <w:t>edu</w:t>
        </w:r>
        <w:r w:rsidRPr="003C25A8">
          <w:rPr>
            <w:rStyle w:val="a3"/>
            <w:rFonts w:ascii="Times New Roman" w:hAnsi="Times New Roman" w:cs="Times New Roman"/>
            <w:color w:val="000000" w:themeColor="text1"/>
            <w:sz w:val="20"/>
            <w:szCs w:val="20"/>
            <w:lang w:val="ru-RU"/>
          </w:rPr>
          <w:t>.</w:t>
        </w:r>
        <w:r w:rsidRPr="003C25A8">
          <w:rPr>
            <w:rStyle w:val="a3"/>
            <w:rFonts w:ascii="Times New Roman" w:hAnsi="Times New Roman" w:cs="Times New Roman"/>
            <w:color w:val="000000" w:themeColor="text1"/>
            <w:sz w:val="20"/>
            <w:szCs w:val="20"/>
          </w:rPr>
          <w:t>my</w:t>
        </w:r>
      </w:hyperlink>
    </w:p>
    <w:p w14:paraId="5B6A7FB1" w14:textId="77777777" w:rsidR="00EB1885" w:rsidRPr="003C25A8" w:rsidRDefault="00EB1885" w:rsidP="00EB1885">
      <w:pPr>
        <w:pStyle w:val="Default"/>
        <w:ind w:firstLine="567"/>
        <w:jc w:val="both"/>
        <w:rPr>
          <w:rFonts w:ascii="Times New Roman" w:eastAsia="Times New Roman" w:hAnsi="Times New Roman" w:cs="Times New Roman"/>
          <w:color w:val="000000" w:themeColor="text1"/>
          <w:sz w:val="20"/>
          <w:szCs w:val="20"/>
          <w:lang w:val="kk-KZ"/>
        </w:rPr>
      </w:pPr>
    </w:p>
    <w:p w14:paraId="158D4D8C" w14:textId="77777777" w:rsidR="00C11B7E" w:rsidRPr="003C25A8" w:rsidRDefault="00C11B7E" w:rsidP="00C11B7E">
      <w:pPr>
        <w:tabs>
          <w:tab w:val="left" w:pos="709"/>
        </w:tabs>
        <w:spacing w:after="0" w:line="240" w:lineRule="auto"/>
        <w:ind w:right="-1" w:firstLine="567"/>
        <w:jc w:val="both"/>
        <w:rPr>
          <w:rFonts w:ascii="Times New Roman" w:hAnsi="Times New Roman"/>
          <w:sz w:val="20"/>
          <w:szCs w:val="20"/>
          <w:lang w:val="en-US"/>
        </w:rPr>
      </w:pPr>
      <w:r w:rsidRPr="003C25A8">
        <w:rPr>
          <w:rFonts w:ascii="Times New Roman" w:hAnsi="Times New Roman"/>
          <w:sz w:val="20"/>
          <w:szCs w:val="20"/>
          <w:lang w:val="en-US"/>
        </w:rPr>
        <w:t>Registered January 21, 2025. Accepted March 17, 2026.</w:t>
      </w:r>
    </w:p>
    <w:p w14:paraId="68E49E91" w14:textId="77777777" w:rsidR="00EB1885" w:rsidRPr="003C25A8" w:rsidRDefault="00EB1885" w:rsidP="00EB1885">
      <w:pPr>
        <w:spacing w:after="0"/>
        <w:ind w:firstLine="567"/>
        <w:jc w:val="both"/>
        <w:rPr>
          <w:rFonts w:ascii="Times New Roman" w:hAnsi="Times New Roman"/>
          <w:sz w:val="24"/>
          <w:szCs w:val="24"/>
          <w:lang w:val="en-US"/>
        </w:rPr>
      </w:pPr>
    </w:p>
    <w:p w14:paraId="25A40F0C" w14:textId="77777777" w:rsidR="00EB1885" w:rsidRPr="003C25A8" w:rsidRDefault="00EB1885" w:rsidP="00EB1885">
      <w:pPr>
        <w:spacing w:after="0"/>
        <w:ind w:firstLine="567"/>
        <w:jc w:val="both"/>
        <w:rPr>
          <w:rFonts w:ascii="Times New Roman" w:hAnsi="Times New Roman"/>
          <w:sz w:val="24"/>
          <w:szCs w:val="24"/>
          <w:lang w:val="en-US"/>
        </w:rPr>
      </w:pPr>
    </w:p>
    <w:p w14:paraId="21E20831" w14:textId="77777777" w:rsidR="00EB1885" w:rsidRPr="003C25A8" w:rsidRDefault="00EB1885" w:rsidP="00EB1885">
      <w:pPr>
        <w:spacing w:after="0"/>
        <w:ind w:firstLine="567"/>
        <w:jc w:val="both"/>
        <w:rPr>
          <w:rFonts w:ascii="Times New Roman" w:hAnsi="Times New Roman"/>
          <w:sz w:val="24"/>
          <w:szCs w:val="24"/>
          <w:lang w:val="en-US"/>
        </w:rPr>
      </w:pPr>
    </w:p>
    <w:p w14:paraId="7761088E" w14:textId="77777777" w:rsidR="00EB1885" w:rsidRPr="003C25A8" w:rsidRDefault="00EB1885" w:rsidP="00EB1885">
      <w:pPr>
        <w:spacing w:after="0"/>
        <w:ind w:firstLine="567"/>
        <w:jc w:val="both"/>
        <w:rPr>
          <w:rFonts w:ascii="Times New Roman" w:hAnsi="Times New Roman"/>
          <w:sz w:val="24"/>
          <w:szCs w:val="24"/>
          <w:lang w:val="en-US"/>
        </w:rPr>
      </w:pPr>
    </w:p>
    <w:p w14:paraId="609217BC" w14:textId="77777777" w:rsidR="00EB1885" w:rsidRPr="003C25A8" w:rsidRDefault="00EB1885" w:rsidP="00EB1885">
      <w:pPr>
        <w:spacing w:after="0"/>
        <w:ind w:firstLine="567"/>
        <w:jc w:val="both"/>
        <w:rPr>
          <w:rFonts w:ascii="Times New Roman" w:hAnsi="Times New Roman"/>
          <w:sz w:val="24"/>
          <w:szCs w:val="24"/>
          <w:lang w:val="en-US"/>
        </w:rPr>
      </w:pPr>
    </w:p>
    <w:p w14:paraId="5FA573B7" w14:textId="77777777" w:rsidR="00EB1885" w:rsidRPr="003C25A8" w:rsidRDefault="00EB1885" w:rsidP="00EB1885">
      <w:pPr>
        <w:spacing w:after="0"/>
        <w:ind w:firstLine="567"/>
        <w:jc w:val="both"/>
        <w:rPr>
          <w:rFonts w:ascii="Times New Roman" w:hAnsi="Times New Roman"/>
          <w:sz w:val="24"/>
          <w:szCs w:val="24"/>
          <w:lang w:val="en-US"/>
        </w:rPr>
      </w:pPr>
    </w:p>
    <w:p w14:paraId="69552D50" w14:textId="77777777" w:rsidR="00EB1885" w:rsidRPr="003C25A8" w:rsidRDefault="00EB1885" w:rsidP="00EB1885">
      <w:pPr>
        <w:spacing w:after="0"/>
        <w:ind w:firstLine="567"/>
        <w:jc w:val="both"/>
        <w:rPr>
          <w:rFonts w:ascii="Times New Roman" w:hAnsi="Times New Roman"/>
          <w:sz w:val="24"/>
          <w:szCs w:val="24"/>
          <w:lang w:val="en-US"/>
        </w:rPr>
      </w:pPr>
    </w:p>
    <w:p w14:paraId="03B83D3E" w14:textId="77777777" w:rsidR="00EB1885" w:rsidRPr="003C25A8" w:rsidRDefault="00EB1885" w:rsidP="00EB1885">
      <w:pPr>
        <w:spacing w:after="0"/>
        <w:ind w:firstLine="567"/>
        <w:jc w:val="both"/>
        <w:rPr>
          <w:rFonts w:ascii="Times New Roman" w:hAnsi="Times New Roman"/>
          <w:sz w:val="24"/>
          <w:szCs w:val="24"/>
          <w:lang w:val="en-US"/>
        </w:rPr>
      </w:pPr>
    </w:p>
    <w:p w14:paraId="4E122B92" w14:textId="77777777" w:rsidR="00EB1885" w:rsidRPr="003C25A8" w:rsidRDefault="00EB1885" w:rsidP="00EB1885">
      <w:pPr>
        <w:spacing w:after="0"/>
        <w:ind w:firstLine="567"/>
        <w:jc w:val="both"/>
        <w:rPr>
          <w:rFonts w:ascii="Times New Roman" w:hAnsi="Times New Roman"/>
          <w:sz w:val="24"/>
          <w:szCs w:val="24"/>
          <w:lang w:val="en-US"/>
        </w:rPr>
      </w:pPr>
    </w:p>
    <w:p w14:paraId="2A1E54C9" w14:textId="77777777" w:rsidR="00EB1885" w:rsidRPr="003C25A8" w:rsidRDefault="00EB1885" w:rsidP="00EB1885">
      <w:pPr>
        <w:spacing w:after="0"/>
        <w:ind w:firstLine="567"/>
        <w:jc w:val="both"/>
        <w:rPr>
          <w:rFonts w:ascii="Times New Roman" w:hAnsi="Times New Roman"/>
          <w:sz w:val="24"/>
          <w:szCs w:val="24"/>
          <w:lang w:val="en-US"/>
        </w:rPr>
      </w:pPr>
    </w:p>
    <w:p w14:paraId="68A76734" w14:textId="77777777" w:rsidR="009E2EC1" w:rsidRPr="003C25A8" w:rsidRDefault="009E2EC1" w:rsidP="009E2EC1">
      <w:pPr>
        <w:pStyle w:val="a5"/>
        <w:ind w:right="-1" w:firstLine="567"/>
        <w:jc w:val="both"/>
        <w:rPr>
          <w:rFonts w:ascii="Times New Roman" w:hAnsi="Times New Roman"/>
          <w:b/>
          <w:noProof/>
          <w:sz w:val="24"/>
          <w:szCs w:val="24"/>
          <w:lang w:val="en-US"/>
        </w:rPr>
      </w:pPr>
      <w:r w:rsidRPr="003C25A8">
        <w:rPr>
          <w:rFonts w:ascii="Times New Roman" w:hAnsi="Times New Roman"/>
          <w:b/>
          <w:noProof/>
          <w:sz w:val="24"/>
          <w:szCs w:val="24"/>
        </w:rPr>
        <w:t>ҒТАМР</w:t>
      </w:r>
      <w:r w:rsidRPr="003C25A8">
        <w:rPr>
          <w:rFonts w:ascii="Times New Roman" w:hAnsi="Times New Roman"/>
          <w:b/>
          <w:noProof/>
          <w:sz w:val="24"/>
          <w:szCs w:val="24"/>
          <w:lang w:val="kk-KZ"/>
        </w:rPr>
        <w:t xml:space="preserve"> 21.21.25</w:t>
      </w:r>
    </w:p>
    <w:p w14:paraId="792F1AF7" w14:textId="77777777" w:rsidR="009E2EC1" w:rsidRPr="003C25A8" w:rsidRDefault="009E2EC1" w:rsidP="009E2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 w:firstLine="567"/>
        <w:jc w:val="center"/>
        <w:outlineLvl w:val="0"/>
        <w:rPr>
          <w:rFonts w:ascii="Times New Roman" w:hAnsi="Times New Roman"/>
          <w:bCs/>
          <w:sz w:val="24"/>
          <w:szCs w:val="24"/>
          <w:lang w:val="kk-KZ"/>
        </w:rPr>
      </w:pPr>
    </w:p>
    <w:p w14:paraId="1F2A7735" w14:textId="77777777" w:rsidR="009E2EC1" w:rsidRPr="003C25A8" w:rsidRDefault="009E2EC1" w:rsidP="009E2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 w:firstLine="567"/>
        <w:jc w:val="center"/>
        <w:outlineLvl w:val="0"/>
        <w:rPr>
          <w:rStyle w:val="jlqj4b"/>
          <w:rFonts w:ascii="Times New Roman" w:hAnsi="Times New Roman"/>
          <w:b/>
          <w:sz w:val="24"/>
          <w:szCs w:val="24"/>
          <w:lang w:val="kk-KZ"/>
        </w:rPr>
      </w:pPr>
      <w:r w:rsidRPr="003C25A8">
        <w:rPr>
          <w:rFonts w:ascii="Times New Roman" w:hAnsi="Times New Roman"/>
          <w:bCs/>
          <w:sz w:val="24"/>
          <w:szCs w:val="24"/>
          <w:lang w:val="kk-KZ"/>
        </w:rPr>
        <w:t>Г. Қортабаева</w:t>
      </w:r>
      <w:r w:rsidRPr="003C25A8">
        <w:rPr>
          <w:rFonts w:ascii="Times New Roman" w:hAnsi="Times New Roman"/>
          <w:bCs/>
          <w:sz w:val="24"/>
          <w:szCs w:val="24"/>
          <w:vertAlign w:val="superscript"/>
          <w:lang w:val="kk-KZ"/>
        </w:rPr>
        <w:t>1</w:t>
      </w:r>
      <w:r w:rsidRPr="003C25A8">
        <w:rPr>
          <w:rFonts w:ascii="Times New Roman" w:hAnsi="Times New Roman"/>
          <w:b/>
          <w:bCs/>
          <w:sz w:val="24"/>
          <w:szCs w:val="24"/>
          <w:vertAlign w:val="superscript"/>
          <w:lang w:val="kk-KZ"/>
        </w:rPr>
        <w:t>*</w:t>
      </w:r>
      <w:r w:rsidRPr="003C25A8">
        <w:rPr>
          <w:rFonts w:ascii="Times New Roman" w:hAnsi="Times New Roman"/>
          <w:bCs/>
          <w:noProof/>
          <w:sz w:val="24"/>
          <w:szCs w:val="24"/>
          <w:vertAlign w:val="superscript"/>
          <w:lang w:val="en-US"/>
        </w:rPr>
        <w:drawing>
          <wp:inline distT="0" distB="0" distL="0" distR="0" wp14:anchorId="5C08B978" wp14:editId="55C00F14">
            <wp:extent cx="257175" cy="247650"/>
            <wp:effectExtent l="0" t="0" r="9525" b="0"/>
            <wp:docPr id="10" name="Рисунок 9" descr="ircid icon">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7786" name="Рисунок 9" descr="ircid icon">
                      <a:hlinkClick r:id="rId61"/>
                    </pic:cNvPr>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3C25A8">
        <w:rPr>
          <w:rFonts w:ascii="Times New Roman" w:hAnsi="Times New Roman"/>
          <w:bCs/>
          <w:sz w:val="24"/>
          <w:szCs w:val="24"/>
          <w:lang w:val="kk-KZ"/>
        </w:rPr>
        <w:t xml:space="preserve">, </w:t>
      </w:r>
      <w:r w:rsidRPr="003C25A8">
        <w:rPr>
          <w:rStyle w:val="jlqj4b"/>
          <w:rFonts w:ascii="Times New Roman" w:hAnsi="Times New Roman"/>
          <w:sz w:val="24"/>
          <w:szCs w:val="24"/>
          <w:lang w:val="kk-KZ"/>
        </w:rPr>
        <w:t>Е. Тұрсын</w:t>
      </w:r>
      <w:r w:rsidRPr="003C25A8">
        <w:rPr>
          <w:rFonts w:ascii="Times New Roman" w:hAnsi="Times New Roman"/>
          <w:bCs/>
          <w:sz w:val="24"/>
          <w:szCs w:val="24"/>
          <w:vertAlign w:val="superscript"/>
          <w:lang w:val="kk-KZ"/>
        </w:rPr>
        <w:t>2</w:t>
      </w:r>
      <w:r w:rsidRPr="003C25A8">
        <w:rPr>
          <w:rFonts w:ascii="Times New Roman" w:hAnsi="Times New Roman"/>
          <w:b/>
          <w:bCs/>
          <w:noProof/>
          <w:sz w:val="24"/>
          <w:szCs w:val="24"/>
          <w:vertAlign w:val="superscript"/>
          <w:lang w:val="en-US"/>
        </w:rPr>
        <w:drawing>
          <wp:inline distT="0" distB="0" distL="0" distR="0" wp14:anchorId="440F4DFA" wp14:editId="1A2F5640">
            <wp:extent cx="257175" cy="247650"/>
            <wp:effectExtent l="0" t="0" r="9525" b="0"/>
            <wp:docPr id="11" name="Рисунок 9" descr="ircid icon">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9" descr="ircid icon">
                      <a:hlinkClick r:id="rId64"/>
                    </pic:cNvPr>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3C25A8">
        <w:rPr>
          <w:rStyle w:val="jlqj4b"/>
          <w:rFonts w:ascii="Times New Roman" w:hAnsi="Times New Roman"/>
          <w:sz w:val="24"/>
          <w:szCs w:val="24"/>
          <w:lang w:val="kk-KZ"/>
        </w:rPr>
        <w:t>, О. Сапашев</w:t>
      </w:r>
      <w:r w:rsidRPr="003C25A8">
        <w:rPr>
          <w:rStyle w:val="jlqj4b"/>
          <w:rFonts w:ascii="Times New Roman" w:hAnsi="Times New Roman"/>
          <w:sz w:val="24"/>
          <w:szCs w:val="24"/>
          <w:vertAlign w:val="superscript"/>
          <w:lang w:val="kk-KZ"/>
        </w:rPr>
        <w:t>3</w:t>
      </w:r>
      <w:r w:rsidRPr="003C25A8">
        <w:rPr>
          <w:rStyle w:val="jlqj4b"/>
          <w:rFonts w:ascii="Times New Roman" w:hAnsi="Times New Roman"/>
          <w:noProof/>
          <w:sz w:val="24"/>
          <w:szCs w:val="24"/>
          <w:vertAlign w:val="superscript"/>
          <w:lang w:val="en-US"/>
        </w:rPr>
        <w:drawing>
          <wp:inline distT="0" distB="0" distL="0" distR="0" wp14:anchorId="250C9457" wp14:editId="6EA3A532">
            <wp:extent cx="257175" cy="247650"/>
            <wp:effectExtent l="19050" t="0" r="9525" b="0"/>
            <wp:docPr id="12" name="Рисунок 9" descr="ircid icon">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7786" name="Рисунок 9" descr="ircid icon">
                      <a:hlinkClick r:id="rId61"/>
                    </pic:cNvPr>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p>
    <w:p w14:paraId="3B2C014C" w14:textId="77777777" w:rsidR="009E2EC1" w:rsidRPr="003C25A8" w:rsidRDefault="009E2EC1" w:rsidP="009E2EC1">
      <w:pPr>
        <w:spacing w:after="0" w:line="240" w:lineRule="auto"/>
        <w:ind w:right="-1" w:firstLine="567"/>
        <w:jc w:val="center"/>
        <w:rPr>
          <w:rFonts w:ascii="Times New Roman" w:hAnsi="Times New Roman"/>
          <w:sz w:val="24"/>
          <w:szCs w:val="24"/>
          <w:lang w:val="kk-KZ"/>
        </w:rPr>
      </w:pPr>
      <w:r w:rsidRPr="003C25A8">
        <w:rPr>
          <w:rFonts w:ascii="Times New Roman" w:hAnsi="Times New Roman"/>
          <w:bCs/>
          <w:sz w:val="24"/>
          <w:szCs w:val="24"/>
          <w:vertAlign w:val="superscript"/>
          <w:lang w:val="kk-KZ"/>
        </w:rPr>
        <w:t>1</w:t>
      </w:r>
      <w:r w:rsidRPr="003C25A8">
        <w:rPr>
          <w:rFonts w:ascii="Times New Roman" w:hAnsi="Times New Roman"/>
          <w:sz w:val="24"/>
          <w:szCs w:val="24"/>
          <w:lang w:val="tr-TR"/>
        </w:rPr>
        <w:t>Әл-Фараби атындағы Қазақ ұлттық университеті, Алматы</w:t>
      </w:r>
      <w:r w:rsidRPr="003C25A8">
        <w:rPr>
          <w:rFonts w:ascii="Times New Roman" w:hAnsi="Times New Roman"/>
          <w:sz w:val="24"/>
          <w:szCs w:val="24"/>
          <w:lang w:val="kk-KZ"/>
        </w:rPr>
        <w:t>,</w:t>
      </w:r>
      <w:r w:rsidRPr="003C25A8">
        <w:rPr>
          <w:rFonts w:ascii="Times New Roman" w:hAnsi="Times New Roman"/>
          <w:sz w:val="24"/>
          <w:szCs w:val="24"/>
          <w:lang w:val="tr-TR"/>
        </w:rPr>
        <w:t xml:space="preserve"> Қазақстан</w:t>
      </w:r>
    </w:p>
    <w:p w14:paraId="223AA0AB" w14:textId="77777777" w:rsidR="009E2EC1" w:rsidRPr="003C25A8" w:rsidRDefault="009E2EC1" w:rsidP="009E2EC1">
      <w:pPr>
        <w:spacing w:after="0" w:line="240" w:lineRule="auto"/>
        <w:ind w:right="-1" w:firstLine="567"/>
        <w:jc w:val="center"/>
        <w:rPr>
          <w:rFonts w:ascii="Times New Roman" w:hAnsi="Times New Roman"/>
          <w:sz w:val="24"/>
          <w:szCs w:val="24"/>
          <w:lang w:val="tr-TR"/>
        </w:rPr>
      </w:pPr>
      <w:r w:rsidRPr="003C25A8">
        <w:rPr>
          <w:rFonts w:ascii="Times New Roman" w:hAnsi="Times New Roman"/>
          <w:bCs/>
          <w:sz w:val="24"/>
          <w:szCs w:val="24"/>
          <w:vertAlign w:val="superscript"/>
          <w:lang w:val="kk-KZ"/>
        </w:rPr>
        <w:t>2</w:t>
      </w:r>
      <w:r w:rsidRPr="003C25A8">
        <w:rPr>
          <w:rFonts w:ascii="Times New Roman" w:eastAsia="Times New Roman" w:hAnsi="Times New Roman"/>
          <w:sz w:val="24"/>
          <w:szCs w:val="24"/>
          <w:lang w:val="kk-KZ" w:eastAsia="ru-RU"/>
        </w:rPr>
        <w:t>№ 221 жалпы білім беретін мектеп</w:t>
      </w:r>
      <w:r w:rsidRPr="003C25A8">
        <w:rPr>
          <w:rFonts w:ascii="Times New Roman" w:hAnsi="Times New Roman"/>
          <w:sz w:val="24"/>
          <w:szCs w:val="24"/>
          <w:lang w:val="tr-TR"/>
        </w:rPr>
        <w:t>, Алматы</w:t>
      </w:r>
      <w:r w:rsidRPr="003C25A8">
        <w:rPr>
          <w:rFonts w:ascii="Times New Roman" w:hAnsi="Times New Roman"/>
          <w:sz w:val="24"/>
          <w:szCs w:val="24"/>
          <w:lang w:val="kk-KZ"/>
        </w:rPr>
        <w:t>,</w:t>
      </w:r>
      <w:r w:rsidRPr="003C25A8">
        <w:rPr>
          <w:rFonts w:ascii="Times New Roman" w:hAnsi="Times New Roman"/>
          <w:sz w:val="24"/>
          <w:szCs w:val="24"/>
          <w:lang w:val="tr-TR"/>
        </w:rPr>
        <w:t xml:space="preserve"> Қазақстан</w:t>
      </w:r>
    </w:p>
    <w:p w14:paraId="3E3294B7" w14:textId="77777777" w:rsidR="009E2EC1" w:rsidRPr="003C25A8" w:rsidRDefault="009E2EC1" w:rsidP="009E2EC1">
      <w:pPr>
        <w:spacing w:after="0" w:line="240" w:lineRule="auto"/>
        <w:ind w:right="-1" w:firstLine="567"/>
        <w:jc w:val="center"/>
        <w:rPr>
          <w:rFonts w:ascii="Times New Roman" w:hAnsi="Times New Roman"/>
          <w:sz w:val="24"/>
          <w:szCs w:val="24"/>
          <w:lang w:val="kk-KZ"/>
        </w:rPr>
      </w:pPr>
      <w:r w:rsidRPr="003C25A8">
        <w:rPr>
          <w:rStyle w:val="jlqj4b"/>
          <w:rFonts w:ascii="Times New Roman" w:hAnsi="Times New Roman"/>
          <w:sz w:val="24"/>
          <w:szCs w:val="24"/>
          <w:vertAlign w:val="superscript"/>
          <w:lang w:val="kk-KZ"/>
        </w:rPr>
        <w:t>3</w:t>
      </w:r>
      <w:r w:rsidRPr="003C25A8">
        <w:rPr>
          <w:rFonts w:ascii="Times New Roman" w:hAnsi="Times New Roman"/>
          <w:sz w:val="24"/>
          <w:szCs w:val="24"/>
          <w:lang w:val="kk-KZ"/>
        </w:rPr>
        <w:t>Стамбул университеті, Стамб</w:t>
      </w:r>
      <w:r w:rsidRPr="003C25A8">
        <w:rPr>
          <w:rFonts w:ascii="Times New Roman" w:hAnsi="Times New Roman"/>
          <w:sz w:val="24"/>
          <w:szCs w:val="24"/>
        </w:rPr>
        <w:t>ұ</w:t>
      </w:r>
      <w:r w:rsidRPr="003C25A8">
        <w:rPr>
          <w:rFonts w:ascii="Times New Roman" w:hAnsi="Times New Roman"/>
          <w:sz w:val="24"/>
          <w:szCs w:val="24"/>
          <w:lang w:val="kk-KZ"/>
        </w:rPr>
        <w:t>л, Түркия</w:t>
      </w:r>
    </w:p>
    <w:p w14:paraId="35800D18" w14:textId="77777777" w:rsidR="009E2EC1" w:rsidRPr="003C25A8" w:rsidRDefault="009E2EC1" w:rsidP="009E2EC1">
      <w:pPr>
        <w:spacing w:after="0" w:line="240" w:lineRule="auto"/>
        <w:ind w:right="-1" w:firstLine="567"/>
        <w:jc w:val="center"/>
        <w:rPr>
          <w:rFonts w:ascii="Times New Roman" w:hAnsi="Times New Roman"/>
          <w:sz w:val="24"/>
          <w:szCs w:val="24"/>
          <w:shd w:val="clear" w:color="auto" w:fill="FFFFFF"/>
        </w:rPr>
      </w:pPr>
      <w:r w:rsidRPr="003C25A8">
        <w:rPr>
          <w:rFonts w:ascii="Times New Roman" w:hAnsi="Times New Roman"/>
          <w:b/>
          <w:bCs/>
          <w:sz w:val="24"/>
          <w:szCs w:val="24"/>
          <w:vertAlign w:val="superscript"/>
          <w:lang w:val="kk-KZ"/>
        </w:rPr>
        <w:t>*</w:t>
      </w:r>
      <w:r w:rsidRPr="003C25A8">
        <w:rPr>
          <w:rFonts w:ascii="Times New Roman" w:hAnsi="Times New Roman"/>
          <w:sz w:val="24"/>
          <w:szCs w:val="24"/>
          <w:shd w:val="clear" w:color="auto" w:fill="FFFFFF"/>
          <w:lang w:val="kk-KZ"/>
        </w:rPr>
        <w:t xml:space="preserve">е-mail: </w:t>
      </w:r>
      <w:hyperlink r:id="rId66" w:history="1">
        <w:r w:rsidRPr="003C25A8">
          <w:rPr>
            <w:rStyle w:val="a3"/>
            <w:rFonts w:ascii="Times New Roman" w:hAnsi="Times New Roman"/>
            <w:sz w:val="24"/>
            <w:szCs w:val="24"/>
            <w:shd w:val="clear" w:color="auto" w:fill="FFFFFF"/>
            <w:lang w:val="en-US"/>
          </w:rPr>
          <w:t>turki</w:t>
        </w:r>
        <w:r w:rsidRPr="003C25A8">
          <w:rPr>
            <w:rStyle w:val="a3"/>
            <w:rFonts w:ascii="Times New Roman" w:hAnsi="Times New Roman"/>
            <w:sz w:val="24"/>
            <w:szCs w:val="24"/>
            <w:shd w:val="clear" w:color="auto" w:fill="FFFFFF"/>
          </w:rPr>
          <w:t>_</w:t>
        </w:r>
        <w:r w:rsidRPr="003C25A8">
          <w:rPr>
            <w:rStyle w:val="a3"/>
            <w:rFonts w:ascii="Times New Roman" w:hAnsi="Times New Roman"/>
            <w:sz w:val="24"/>
            <w:szCs w:val="24"/>
            <w:shd w:val="clear" w:color="auto" w:fill="FFFFFF"/>
            <w:lang w:val="en-US"/>
          </w:rPr>
          <w:t>alemi</w:t>
        </w:r>
        <w:r w:rsidRPr="003C25A8">
          <w:rPr>
            <w:rStyle w:val="a3"/>
            <w:rFonts w:ascii="Times New Roman" w:hAnsi="Times New Roman"/>
            <w:sz w:val="24"/>
            <w:szCs w:val="24"/>
            <w:shd w:val="clear" w:color="auto" w:fill="FFFFFF"/>
          </w:rPr>
          <w:t>@</w:t>
        </w:r>
        <w:r w:rsidRPr="003C25A8">
          <w:rPr>
            <w:rStyle w:val="a3"/>
            <w:rFonts w:ascii="Times New Roman" w:hAnsi="Times New Roman"/>
            <w:sz w:val="24"/>
            <w:szCs w:val="24"/>
            <w:shd w:val="clear" w:color="auto" w:fill="FFFFFF"/>
            <w:lang w:val="en-US"/>
          </w:rPr>
          <w:t>mail</w:t>
        </w:r>
        <w:r w:rsidRPr="003C25A8">
          <w:rPr>
            <w:rStyle w:val="a3"/>
            <w:rFonts w:ascii="Times New Roman" w:hAnsi="Times New Roman"/>
            <w:sz w:val="24"/>
            <w:szCs w:val="24"/>
            <w:shd w:val="clear" w:color="auto" w:fill="FFFFFF"/>
            <w:lang w:val="kk-KZ"/>
          </w:rPr>
          <w:t>.</w:t>
        </w:r>
        <w:r w:rsidRPr="003C25A8">
          <w:rPr>
            <w:rStyle w:val="a3"/>
            <w:rFonts w:ascii="Times New Roman" w:hAnsi="Times New Roman"/>
            <w:sz w:val="24"/>
            <w:szCs w:val="24"/>
            <w:shd w:val="clear" w:color="auto" w:fill="FFFFFF"/>
            <w:lang w:val="en-US"/>
          </w:rPr>
          <w:t>ru</w:t>
        </w:r>
      </w:hyperlink>
    </w:p>
    <w:p w14:paraId="0C8318AE" w14:textId="77777777" w:rsidR="009E2EC1" w:rsidRPr="003C25A8" w:rsidRDefault="009E2EC1" w:rsidP="009E2EC1">
      <w:pPr>
        <w:spacing w:after="0" w:line="240" w:lineRule="auto"/>
        <w:ind w:right="-1" w:firstLine="567"/>
        <w:jc w:val="center"/>
        <w:rPr>
          <w:rStyle w:val="jlqj4b"/>
          <w:rFonts w:ascii="Times New Roman" w:hAnsi="Times New Roman"/>
          <w:sz w:val="24"/>
          <w:szCs w:val="24"/>
          <w:shd w:val="clear" w:color="auto" w:fill="FFFFFF"/>
        </w:rPr>
      </w:pPr>
    </w:p>
    <w:p w14:paraId="1C567F37" w14:textId="2960F8E2" w:rsidR="009E2EC1" w:rsidRPr="003C25A8" w:rsidRDefault="009E2EC1" w:rsidP="009E2EC1">
      <w:pPr>
        <w:spacing w:after="0" w:line="240" w:lineRule="auto"/>
        <w:ind w:right="-1" w:firstLine="567"/>
        <w:jc w:val="center"/>
        <w:rPr>
          <w:rStyle w:val="a3"/>
          <w:rFonts w:ascii="Times New Roman" w:hAnsi="Times New Roman"/>
          <w:sz w:val="24"/>
          <w:szCs w:val="24"/>
          <w:shd w:val="clear" w:color="auto" w:fill="FFFFFF"/>
          <w:lang w:val="tr-TR"/>
        </w:rPr>
      </w:pPr>
      <w:r w:rsidRPr="003C25A8">
        <w:rPr>
          <w:rFonts w:ascii="Times New Roman" w:hAnsi="Times New Roman"/>
          <w:bCs/>
          <w:sz w:val="24"/>
          <w:szCs w:val="24"/>
          <w:lang w:val="kk-KZ"/>
        </w:rPr>
        <w:t>Қортабаева</w:t>
      </w:r>
      <w:r w:rsidRPr="003C25A8">
        <w:rPr>
          <w:rFonts w:ascii="Times New Roman" w:hAnsi="Times New Roman"/>
          <w:sz w:val="24"/>
          <w:szCs w:val="24"/>
        </w:rPr>
        <w:t xml:space="preserve"> </w:t>
      </w:r>
      <w:hyperlink r:id="rId67" w:history="1">
        <w:r w:rsidRPr="003C25A8">
          <w:rPr>
            <w:rStyle w:val="a3"/>
            <w:rFonts w:ascii="Times New Roman" w:hAnsi="Times New Roman"/>
            <w:bCs/>
            <w:sz w:val="24"/>
            <w:szCs w:val="24"/>
            <w:lang w:val="kk-KZ"/>
          </w:rPr>
          <w:t>https://orcid.org</w:t>
        </w:r>
        <w:r w:rsidRPr="003C25A8">
          <w:rPr>
            <w:rStyle w:val="a3"/>
            <w:rFonts w:ascii="Times New Roman" w:hAnsi="Times New Roman"/>
            <w:sz w:val="24"/>
            <w:szCs w:val="24"/>
            <w:lang w:val="kk-KZ"/>
          </w:rPr>
          <w:t>/</w:t>
        </w:r>
        <w:r w:rsidRPr="003C25A8">
          <w:rPr>
            <w:rStyle w:val="a3"/>
            <w:rFonts w:ascii="Times New Roman" w:hAnsi="Times New Roman"/>
            <w:sz w:val="24"/>
            <w:szCs w:val="24"/>
            <w:shd w:val="clear" w:color="auto" w:fill="FFFFFF"/>
            <w:lang w:val="tr-TR"/>
          </w:rPr>
          <w:t>0000-0003-0166-2180</w:t>
        </w:r>
      </w:hyperlink>
    </w:p>
    <w:p w14:paraId="3D5B16B4" w14:textId="14E41389" w:rsidR="009E2EC1" w:rsidRPr="003C25A8" w:rsidRDefault="000E29E0" w:rsidP="000E29E0">
      <w:pPr>
        <w:spacing w:after="0" w:line="240" w:lineRule="auto"/>
        <w:ind w:right="-1" w:firstLine="567"/>
        <w:jc w:val="center"/>
        <w:rPr>
          <w:rFonts w:ascii="Times New Roman" w:hAnsi="Times New Roman"/>
          <w:sz w:val="24"/>
          <w:szCs w:val="24"/>
          <w:lang w:val="tr-TR"/>
        </w:rPr>
      </w:pPr>
      <w:r w:rsidRPr="003C25A8">
        <w:rPr>
          <w:rFonts w:ascii="Times New Roman" w:hAnsi="Times New Roman"/>
          <w:bCs/>
          <w:sz w:val="24"/>
          <w:szCs w:val="24"/>
          <w:lang w:val="kk-KZ"/>
        </w:rPr>
        <w:t xml:space="preserve">Тұрсын </w:t>
      </w:r>
      <w:hyperlink r:id="rId68" w:history="1">
        <w:r w:rsidR="009E2EC1" w:rsidRPr="003C25A8">
          <w:rPr>
            <w:rStyle w:val="a3"/>
            <w:rFonts w:ascii="Times New Roman" w:hAnsi="Times New Roman"/>
            <w:sz w:val="24"/>
            <w:szCs w:val="24"/>
            <w:lang w:val="kk-KZ"/>
          </w:rPr>
          <w:t>https://orcid.org/0000-0003-1379-3807</w:t>
        </w:r>
      </w:hyperlink>
    </w:p>
    <w:p w14:paraId="6A82DA4B" w14:textId="77777777" w:rsidR="009E2EC1" w:rsidRPr="003C25A8" w:rsidRDefault="009E2EC1" w:rsidP="009E2EC1">
      <w:pPr>
        <w:pStyle w:val="a5"/>
        <w:ind w:right="-1" w:firstLine="567"/>
        <w:jc w:val="center"/>
        <w:rPr>
          <w:rFonts w:ascii="Times New Roman" w:hAnsi="Times New Roman"/>
          <w:noProof/>
          <w:sz w:val="24"/>
          <w:szCs w:val="24"/>
          <w:lang w:val="tr-TR"/>
        </w:rPr>
      </w:pPr>
      <w:r w:rsidRPr="003C25A8">
        <w:rPr>
          <w:rStyle w:val="jlqj4b"/>
          <w:rFonts w:ascii="Times New Roman" w:hAnsi="Times New Roman"/>
          <w:sz w:val="24"/>
          <w:szCs w:val="24"/>
          <w:lang w:val="kk-KZ"/>
        </w:rPr>
        <w:t>Сапашев</w:t>
      </w:r>
      <w:r w:rsidRPr="003C25A8">
        <w:rPr>
          <w:rFonts w:ascii="Times New Roman" w:hAnsi="Times New Roman"/>
          <w:sz w:val="24"/>
          <w:szCs w:val="24"/>
          <w:lang w:val="tr-TR"/>
        </w:rPr>
        <w:t xml:space="preserve"> </w:t>
      </w:r>
      <w:hyperlink r:id="rId69" w:history="1">
        <w:r w:rsidRPr="003C25A8">
          <w:rPr>
            <w:rStyle w:val="a3"/>
            <w:rFonts w:ascii="Times New Roman" w:hAnsi="Times New Roman"/>
            <w:sz w:val="24"/>
            <w:szCs w:val="24"/>
            <w:lang w:val="kk-KZ"/>
          </w:rPr>
          <w:t>https://orcid.org/</w:t>
        </w:r>
        <w:r w:rsidRPr="003C25A8">
          <w:rPr>
            <w:rStyle w:val="a3"/>
            <w:rFonts w:ascii="Times New Roman" w:hAnsi="Times New Roman"/>
            <w:noProof/>
            <w:sz w:val="24"/>
            <w:szCs w:val="24"/>
            <w:lang w:val="kk-KZ"/>
          </w:rPr>
          <w:t>0000-0001-7143-9123</w:t>
        </w:r>
      </w:hyperlink>
    </w:p>
    <w:p w14:paraId="38FD6675" w14:textId="77777777" w:rsidR="009E2EC1" w:rsidRPr="003C25A8" w:rsidRDefault="009E2EC1" w:rsidP="009E2EC1">
      <w:pPr>
        <w:pStyle w:val="a5"/>
        <w:ind w:right="-1" w:firstLine="567"/>
        <w:jc w:val="center"/>
        <w:rPr>
          <w:rFonts w:ascii="Times New Roman" w:hAnsi="Times New Roman"/>
          <w:sz w:val="24"/>
          <w:szCs w:val="24"/>
          <w:lang w:val="kk-KZ"/>
        </w:rPr>
      </w:pPr>
    </w:p>
    <w:p w14:paraId="6C506FF7" w14:textId="77777777" w:rsidR="009E2EC1" w:rsidRPr="003C25A8" w:rsidRDefault="009E2EC1" w:rsidP="009E2EC1">
      <w:pPr>
        <w:pStyle w:val="a5"/>
        <w:ind w:right="-1" w:firstLine="567"/>
        <w:jc w:val="center"/>
        <w:rPr>
          <w:rFonts w:ascii="Times New Roman" w:hAnsi="Times New Roman"/>
          <w:b/>
          <w:sz w:val="24"/>
          <w:szCs w:val="24"/>
          <w:lang w:val="kk-KZ"/>
        </w:rPr>
      </w:pPr>
      <w:r w:rsidRPr="003C25A8">
        <w:rPr>
          <w:rFonts w:ascii="Times New Roman" w:hAnsi="Times New Roman"/>
          <w:b/>
          <w:sz w:val="24"/>
          <w:szCs w:val="24"/>
          <w:lang w:val="kk-KZ"/>
        </w:rPr>
        <w:t>ТҮРКІ ИДИОМАЛАРЫНДАҒЫ ТЕОНИМДЕРДІҢ ДІНИ-МӘДЕНИ КОДТАРЫ</w:t>
      </w:r>
    </w:p>
    <w:p w14:paraId="64E45249" w14:textId="77777777" w:rsidR="009E2EC1" w:rsidRPr="003C25A8" w:rsidRDefault="009E2EC1" w:rsidP="009E2EC1">
      <w:pPr>
        <w:pStyle w:val="a5"/>
        <w:ind w:right="-1" w:firstLine="567"/>
        <w:jc w:val="center"/>
        <w:rPr>
          <w:rFonts w:ascii="Times New Roman" w:hAnsi="Times New Roman"/>
          <w:b/>
          <w:bCs/>
          <w:noProof/>
          <w:sz w:val="24"/>
          <w:szCs w:val="24"/>
          <w:lang w:val="kk-KZ"/>
        </w:rPr>
      </w:pPr>
    </w:p>
    <w:p w14:paraId="2635A897" w14:textId="77777777" w:rsidR="009E2EC1" w:rsidRPr="00435326" w:rsidRDefault="009E2EC1" w:rsidP="009E2EC1">
      <w:pPr>
        <w:pStyle w:val="a5"/>
        <w:ind w:firstLine="567"/>
        <w:jc w:val="both"/>
        <w:rPr>
          <w:rFonts w:ascii="Times New Roman" w:hAnsi="Times New Roman"/>
          <w:sz w:val="20"/>
          <w:szCs w:val="20"/>
          <w:lang w:val="kk-KZ"/>
        </w:rPr>
      </w:pPr>
      <w:r w:rsidRPr="00435326">
        <w:rPr>
          <w:rFonts w:ascii="Times New Roman" w:hAnsi="Times New Roman"/>
          <w:sz w:val="20"/>
          <w:szCs w:val="20"/>
          <w:lang w:val="kk-KZ"/>
        </w:rPr>
        <w:t>Түркі халықтарының діни тарихы сан қырлы және күрделі. Көне дәуір қалыптасқан дүниетанымы, наным-сенімдері мен мәдениеті өзара тығыз байланыста дамып, ортақ рухани кеңістік түзгені тарихтан белгілі. Қоғамда әлі күнге дейін сақталып келе жатқан тәңірлікшілдіктің тарихы, рөлі мен маңызын зерттеу – қазіргі заманғы теолингвистика үшін өзекті міндет. Мақалада түркі халықтарының Тәңірі, Құдай, Алла, Бурхан, Айыы сияқты теонимдерін салыстырмалы талдау арқылы олардың діни концептуалдық ерекшеліктерін ашу мақсаты қойылды.</w:t>
      </w:r>
      <w:r w:rsidRPr="00435326">
        <w:rPr>
          <w:rFonts w:ascii="Times New Roman" w:hAnsi="Times New Roman"/>
          <w:noProof/>
          <w:sz w:val="20"/>
          <w:szCs w:val="20"/>
          <w:lang w:val="kk-KZ"/>
        </w:rPr>
        <w:t xml:space="preserve"> Зерттеу материалы ретінде алынған идиомаларда Тәңір, Құдай, Алла, Бурхан, Айыы  теонимдерінің қолданылу жиілігі мен семантикалық өрісі әртүрлі болғанымен, олардың барлығы түркі халықтарының діни санасының тарихи даму кезеңдерін бейнелейді. Тәңір теонимі негізінен көне түркілік дүниетаныммен, аспан мен табиғат культімен байланысты болғандықтан, әлі күнге дейін қазақ әдебиетінде кездеседі. Құдай мен Алла теонимдері ислам дінінің ықпалымен қалыптасқан діни концепцияларды көрсетеді. Бұл құбылыс түркі тілдеріндегі идиомалардың діни синкретизмге негізделгенін дәлелдейді.</w:t>
      </w:r>
      <w:r w:rsidRPr="00435326">
        <w:rPr>
          <w:rFonts w:ascii="Times New Roman" w:hAnsi="Times New Roman"/>
          <w:sz w:val="20"/>
          <w:szCs w:val="20"/>
          <w:lang w:val="kk-KZ"/>
        </w:rPr>
        <w:t xml:space="preserve"> Ғылыми мәні – түркі халықтарының рухани дәстүрлерін терең түсіну және олардың тарихи эволюциясын анықтау, ал практикалық мәні – ұлттық мәдениетті сақтау, рухани мұраны қазіргі заманға бейімдеу, білім беру бағдарламаларын толықтыру және мәдени туризмді дамытуда әсер ету. Мақала тарихи-танымдық, салыстырмалы-типологиялық және лингвистикалық әдістерге негізделіп, тілдік идиомалар, халық ауыз әдебиеті және этнографиялық мәліметтер арқылы жүзеге асырылды. Нәтижесінде көне түркі сенімдерінің политеистік негіздері кейінгі кезеңдерде синкретті сипатқа ие болып, олардың көптеген белгілері тілдік және мәдени контексте сақталғаны анықталды. Зерттеу этнографиялық, тарихи және лингвистикалық білім саласына жаңа ақпарат қосып, ұлттық мәдениеттің дамуына және рухани сананың қалыптасуына үлес қосады.</w:t>
      </w:r>
    </w:p>
    <w:p w14:paraId="73917C2C" w14:textId="77777777" w:rsidR="009E2EC1" w:rsidRPr="00435326" w:rsidRDefault="009E2EC1" w:rsidP="009E2EC1">
      <w:pPr>
        <w:pStyle w:val="aa"/>
        <w:spacing w:before="0" w:beforeAutospacing="0" w:after="0" w:afterAutospacing="0"/>
        <w:ind w:right="-1" w:firstLine="567"/>
        <w:jc w:val="both"/>
        <w:rPr>
          <w:sz w:val="20"/>
          <w:szCs w:val="20"/>
          <w:lang w:val="kk-KZ"/>
        </w:rPr>
      </w:pPr>
      <w:r w:rsidRPr="00435326">
        <w:rPr>
          <w:rStyle w:val="a9"/>
          <w:rFonts w:eastAsiaTheme="majorEastAsia"/>
          <w:sz w:val="20"/>
          <w:szCs w:val="20"/>
          <w:lang w:val="kk-KZ"/>
        </w:rPr>
        <w:t xml:space="preserve">Түйін сөздер: </w:t>
      </w:r>
      <w:r w:rsidRPr="00435326">
        <w:rPr>
          <w:sz w:val="20"/>
          <w:szCs w:val="20"/>
          <w:lang w:val="kk-KZ"/>
        </w:rPr>
        <w:t xml:space="preserve"> әлемдік діндер, түркі тілдері, теолинвистика, </w:t>
      </w:r>
      <w:r w:rsidRPr="00435326">
        <w:rPr>
          <w:noProof/>
          <w:sz w:val="20"/>
          <w:szCs w:val="20"/>
          <w:lang w:val="kk-KZ"/>
        </w:rPr>
        <w:t>құдайлар пантеоны,</w:t>
      </w:r>
      <w:r w:rsidR="00D50F6B">
        <w:rPr>
          <w:sz w:val="20"/>
          <w:szCs w:val="20"/>
          <w:lang w:val="kk-KZ"/>
        </w:rPr>
        <w:t xml:space="preserve"> политеизм</w:t>
      </w:r>
    </w:p>
    <w:p w14:paraId="2F55A397" w14:textId="77777777" w:rsidR="009E2EC1" w:rsidRPr="003C25A8" w:rsidRDefault="009E2EC1" w:rsidP="009E2EC1">
      <w:pPr>
        <w:spacing w:after="0" w:line="240" w:lineRule="auto"/>
        <w:ind w:right="-1" w:firstLine="567"/>
        <w:jc w:val="center"/>
        <w:rPr>
          <w:rFonts w:ascii="Times New Roman" w:hAnsi="Times New Roman"/>
          <w:bCs/>
          <w:sz w:val="24"/>
          <w:szCs w:val="24"/>
          <w:lang w:val="kk-KZ"/>
        </w:rPr>
      </w:pPr>
    </w:p>
    <w:p w14:paraId="03719839" w14:textId="77777777" w:rsidR="009E2EC1" w:rsidRPr="003C25A8" w:rsidRDefault="009E2EC1" w:rsidP="009E2EC1">
      <w:pPr>
        <w:spacing w:after="0" w:line="240" w:lineRule="auto"/>
        <w:ind w:right="-1" w:firstLine="567"/>
        <w:jc w:val="center"/>
        <w:rPr>
          <w:rFonts w:ascii="Times New Roman" w:hAnsi="Times New Roman"/>
          <w:bCs/>
          <w:sz w:val="24"/>
          <w:szCs w:val="24"/>
          <w:vertAlign w:val="superscript"/>
          <w:lang w:val="kk-KZ"/>
        </w:rPr>
      </w:pPr>
      <w:r w:rsidRPr="003C25A8">
        <w:rPr>
          <w:rFonts w:ascii="Times New Roman" w:hAnsi="Times New Roman"/>
          <w:bCs/>
          <w:sz w:val="24"/>
          <w:szCs w:val="24"/>
          <w:lang w:val="kk-KZ"/>
        </w:rPr>
        <w:t>G. Kоrtabaуеva</w:t>
      </w:r>
      <w:r w:rsidRPr="003C25A8">
        <w:rPr>
          <w:rFonts w:ascii="Times New Roman" w:hAnsi="Times New Roman"/>
          <w:bCs/>
          <w:sz w:val="24"/>
          <w:szCs w:val="24"/>
          <w:vertAlign w:val="superscript"/>
          <w:lang w:val="kk-KZ"/>
        </w:rPr>
        <w:t>1</w:t>
      </w:r>
      <w:r w:rsidRPr="003C25A8">
        <w:rPr>
          <w:rFonts w:ascii="Times New Roman" w:hAnsi="Times New Roman"/>
          <w:b/>
          <w:bCs/>
          <w:sz w:val="24"/>
          <w:szCs w:val="24"/>
          <w:vertAlign w:val="superscript"/>
          <w:lang w:val="kk-KZ"/>
        </w:rPr>
        <w:t>*</w:t>
      </w:r>
      <w:r w:rsidRPr="003C25A8">
        <w:rPr>
          <w:rFonts w:ascii="Times New Roman" w:hAnsi="Times New Roman"/>
          <w:bCs/>
          <w:sz w:val="24"/>
          <w:szCs w:val="24"/>
          <w:lang w:val="kk-KZ"/>
        </w:rPr>
        <w:t xml:space="preserve">, </w:t>
      </w:r>
      <w:r w:rsidRPr="003C25A8">
        <w:rPr>
          <w:rStyle w:val="layout"/>
          <w:rFonts w:ascii="Times New Roman" w:hAnsi="Times New Roman"/>
          <w:bCs/>
          <w:sz w:val="24"/>
          <w:szCs w:val="24"/>
          <w:lang w:val="kk-KZ"/>
        </w:rPr>
        <w:t>Y. Tursyn</w:t>
      </w:r>
      <w:r w:rsidRPr="003C25A8">
        <w:rPr>
          <w:rFonts w:ascii="Times New Roman" w:hAnsi="Times New Roman"/>
          <w:bCs/>
          <w:sz w:val="24"/>
          <w:szCs w:val="24"/>
          <w:vertAlign w:val="superscript"/>
          <w:lang w:val="kk-KZ"/>
        </w:rPr>
        <w:t>2</w:t>
      </w:r>
      <w:r w:rsidRPr="003C25A8">
        <w:rPr>
          <w:rFonts w:ascii="Times New Roman" w:hAnsi="Times New Roman"/>
          <w:bCs/>
          <w:sz w:val="24"/>
          <w:szCs w:val="24"/>
          <w:lang w:val="kk-KZ"/>
        </w:rPr>
        <w:t xml:space="preserve">, </w:t>
      </w:r>
      <w:r w:rsidRPr="003C25A8">
        <w:rPr>
          <w:rFonts w:ascii="Times New Roman" w:hAnsi="Times New Roman"/>
          <w:bCs/>
          <w:sz w:val="24"/>
          <w:szCs w:val="24"/>
          <w:vertAlign w:val="superscript"/>
          <w:lang w:val="kk-KZ"/>
        </w:rPr>
        <w:t xml:space="preserve"> </w:t>
      </w:r>
      <w:r w:rsidRPr="003C25A8">
        <w:rPr>
          <w:rStyle w:val="jlqj4b"/>
          <w:rFonts w:ascii="Times New Roman" w:hAnsi="Times New Roman"/>
          <w:sz w:val="24"/>
          <w:szCs w:val="24"/>
          <w:lang w:val="kk-KZ"/>
        </w:rPr>
        <w:t xml:space="preserve">О. </w:t>
      </w:r>
      <w:r w:rsidRPr="003C25A8">
        <w:rPr>
          <w:rFonts w:ascii="Times New Roman" w:eastAsia="Times New Roman" w:hAnsi="Times New Roman"/>
          <w:sz w:val="24"/>
          <w:szCs w:val="24"/>
          <w:lang w:val="kk-KZ" w:eastAsia="ru-RU"/>
        </w:rPr>
        <w:t>Sapashev</w:t>
      </w:r>
      <w:r w:rsidRPr="003C25A8">
        <w:rPr>
          <w:rFonts w:ascii="Times New Roman" w:hAnsi="Times New Roman"/>
          <w:bCs/>
          <w:sz w:val="24"/>
          <w:szCs w:val="24"/>
          <w:vertAlign w:val="superscript"/>
          <w:lang w:val="kk-KZ"/>
        </w:rPr>
        <w:t>3</w:t>
      </w:r>
    </w:p>
    <w:p w14:paraId="37E9774F" w14:textId="77777777" w:rsidR="009E2EC1" w:rsidRPr="003C25A8" w:rsidRDefault="009E2EC1" w:rsidP="009E2EC1">
      <w:pPr>
        <w:spacing w:after="0" w:line="240" w:lineRule="auto"/>
        <w:ind w:right="-1" w:firstLine="567"/>
        <w:jc w:val="center"/>
        <w:rPr>
          <w:rFonts w:ascii="Times New Roman" w:hAnsi="Times New Roman"/>
          <w:spacing w:val="2"/>
          <w:sz w:val="24"/>
          <w:szCs w:val="24"/>
          <w:shd w:val="clear" w:color="auto" w:fill="FFFFFF"/>
          <w:lang w:val="kk-KZ"/>
        </w:rPr>
      </w:pPr>
      <w:r w:rsidRPr="003C25A8">
        <w:rPr>
          <w:rFonts w:ascii="Times New Roman" w:hAnsi="Times New Roman"/>
          <w:bCs/>
          <w:sz w:val="24"/>
          <w:szCs w:val="24"/>
          <w:vertAlign w:val="superscript"/>
          <w:lang w:val="kk-KZ"/>
        </w:rPr>
        <w:t>1</w:t>
      </w:r>
      <w:r w:rsidRPr="003C25A8">
        <w:rPr>
          <w:rFonts w:ascii="Times New Roman" w:hAnsi="Times New Roman"/>
          <w:spacing w:val="2"/>
          <w:sz w:val="24"/>
          <w:szCs w:val="24"/>
          <w:shd w:val="clear" w:color="auto" w:fill="FFFFFF"/>
          <w:lang w:val="kk-KZ"/>
        </w:rPr>
        <w:t>Al-Farabi Kazakh National University, Almaty, Kazakhstan</w:t>
      </w:r>
    </w:p>
    <w:p w14:paraId="1292D8CF" w14:textId="77777777" w:rsidR="009E2EC1" w:rsidRPr="003C25A8" w:rsidRDefault="009E2EC1" w:rsidP="009E2EC1">
      <w:pPr>
        <w:spacing w:after="0" w:line="240" w:lineRule="auto"/>
        <w:ind w:right="-1" w:firstLine="567"/>
        <w:jc w:val="center"/>
        <w:rPr>
          <w:rFonts w:ascii="Times New Roman" w:hAnsi="Times New Roman"/>
          <w:spacing w:val="2"/>
          <w:sz w:val="24"/>
          <w:szCs w:val="24"/>
          <w:shd w:val="clear" w:color="auto" w:fill="FFFFFF"/>
          <w:lang w:val="kk-KZ"/>
        </w:rPr>
      </w:pPr>
      <w:r w:rsidRPr="003C25A8">
        <w:rPr>
          <w:rFonts w:ascii="Times New Roman" w:hAnsi="Times New Roman"/>
          <w:bCs/>
          <w:sz w:val="24"/>
          <w:szCs w:val="24"/>
          <w:vertAlign w:val="superscript"/>
          <w:lang w:val="kk-KZ"/>
        </w:rPr>
        <w:t>2</w:t>
      </w:r>
      <w:r w:rsidRPr="003C25A8">
        <w:rPr>
          <w:rFonts w:ascii="Times New Roman" w:hAnsi="Times New Roman"/>
          <w:sz w:val="24"/>
          <w:szCs w:val="24"/>
          <w:lang w:val="en-US"/>
        </w:rPr>
        <w:t xml:space="preserve">Secondary </w:t>
      </w:r>
      <w:r w:rsidRPr="003C25A8">
        <w:rPr>
          <w:rStyle w:val="a9"/>
          <w:rFonts w:ascii="Times New Roman" w:hAnsi="Times New Roman"/>
          <w:b w:val="0"/>
          <w:sz w:val="24"/>
          <w:szCs w:val="24"/>
          <w:lang w:val="en-US"/>
        </w:rPr>
        <w:t>School</w:t>
      </w:r>
      <w:r w:rsidRPr="003C25A8">
        <w:rPr>
          <w:rFonts w:ascii="Times New Roman" w:hAnsi="Times New Roman"/>
          <w:sz w:val="24"/>
          <w:szCs w:val="24"/>
          <w:lang w:val="en-US"/>
        </w:rPr>
        <w:t xml:space="preserve"> </w:t>
      </w:r>
      <w:r w:rsidRPr="003C25A8">
        <w:rPr>
          <w:rFonts w:ascii="Times New Roman" w:hAnsi="Times New Roman"/>
          <w:sz w:val="24"/>
          <w:szCs w:val="24"/>
          <w:lang w:val="kk-KZ"/>
        </w:rPr>
        <w:t>№</w:t>
      </w:r>
      <w:r w:rsidRPr="003C25A8">
        <w:rPr>
          <w:rFonts w:ascii="Times New Roman" w:hAnsi="Times New Roman"/>
          <w:sz w:val="24"/>
          <w:szCs w:val="24"/>
          <w:lang w:val="en-US"/>
        </w:rPr>
        <w:t xml:space="preserve"> 221</w:t>
      </w:r>
      <w:r w:rsidRPr="003C25A8">
        <w:rPr>
          <w:rFonts w:ascii="Times New Roman" w:hAnsi="Times New Roman"/>
          <w:sz w:val="24"/>
          <w:szCs w:val="24"/>
          <w:lang w:val="kk-KZ"/>
        </w:rPr>
        <w:t>,</w:t>
      </w:r>
      <w:r w:rsidRPr="003C25A8">
        <w:rPr>
          <w:rFonts w:ascii="Times New Roman" w:hAnsi="Times New Roman"/>
          <w:spacing w:val="2"/>
          <w:sz w:val="24"/>
          <w:szCs w:val="24"/>
          <w:shd w:val="clear" w:color="auto" w:fill="FFFFFF"/>
          <w:lang w:val="kk-KZ"/>
        </w:rPr>
        <w:t xml:space="preserve"> Almaty, Kazakhstan</w:t>
      </w:r>
    </w:p>
    <w:p w14:paraId="26943F23" w14:textId="77777777" w:rsidR="009E2EC1" w:rsidRPr="003C25A8" w:rsidRDefault="009E2EC1" w:rsidP="009E2EC1">
      <w:pPr>
        <w:spacing w:after="0" w:line="240" w:lineRule="auto"/>
        <w:ind w:right="-1" w:firstLine="567"/>
        <w:jc w:val="center"/>
        <w:rPr>
          <w:rFonts w:ascii="Times New Roman" w:hAnsi="Times New Roman"/>
          <w:sz w:val="24"/>
          <w:szCs w:val="24"/>
          <w:lang w:val="kk-KZ"/>
        </w:rPr>
      </w:pPr>
      <w:r w:rsidRPr="003C25A8">
        <w:rPr>
          <w:rStyle w:val="jlqj4b"/>
          <w:rFonts w:ascii="Times New Roman" w:hAnsi="Times New Roman"/>
          <w:sz w:val="24"/>
          <w:szCs w:val="24"/>
          <w:vertAlign w:val="superscript"/>
          <w:lang w:val="kk-KZ"/>
        </w:rPr>
        <w:t>3</w:t>
      </w:r>
      <w:r w:rsidRPr="003C25A8">
        <w:rPr>
          <w:rFonts w:ascii="Times New Roman" w:eastAsia="Times New Roman" w:hAnsi="Times New Roman"/>
          <w:sz w:val="24"/>
          <w:szCs w:val="24"/>
          <w:lang w:val="kk-KZ" w:eastAsia="ru-RU"/>
        </w:rPr>
        <w:t xml:space="preserve">Istanbul University, </w:t>
      </w:r>
      <w:r w:rsidRPr="003C25A8">
        <w:rPr>
          <w:rFonts w:ascii="Times New Roman" w:hAnsi="Times New Roman"/>
          <w:sz w:val="24"/>
          <w:szCs w:val="24"/>
          <w:lang w:val="kk-KZ"/>
        </w:rPr>
        <w:t>Istanbul, Turkey</w:t>
      </w:r>
    </w:p>
    <w:p w14:paraId="2046F590" w14:textId="77777777" w:rsidR="009E2EC1" w:rsidRPr="003C25A8" w:rsidRDefault="009E2EC1" w:rsidP="009E2EC1">
      <w:pPr>
        <w:spacing w:after="0" w:line="240" w:lineRule="auto"/>
        <w:ind w:right="-1" w:firstLine="567"/>
        <w:jc w:val="center"/>
        <w:rPr>
          <w:rFonts w:ascii="Times New Roman" w:hAnsi="Times New Roman"/>
          <w:sz w:val="24"/>
          <w:szCs w:val="24"/>
          <w:lang w:val="en-US"/>
        </w:rPr>
      </w:pPr>
      <w:r w:rsidRPr="003C25A8">
        <w:rPr>
          <w:rFonts w:ascii="Times New Roman" w:hAnsi="Times New Roman"/>
          <w:b/>
          <w:bCs/>
          <w:sz w:val="24"/>
          <w:szCs w:val="24"/>
          <w:vertAlign w:val="superscript"/>
          <w:lang w:val="kk-KZ"/>
        </w:rPr>
        <w:t>*</w:t>
      </w:r>
      <w:r w:rsidRPr="003C25A8">
        <w:rPr>
          <w:rFonts w:ascii="Times New Roman" w:hAnsi="Times New Roman"/>
          <w:spacing w:val="2"/>
          <w:sz w:val="24"/>
          <w:szCs w:val="24"/>
          <w:shd w:val="clear" w:color="auto" w:fill="FFFFFF"/>
          <w:lang w:val="kk-KZ"/>
        </w:rPr>
        <w:t xml:space="preserve">e-mail: </w:t>
      </w:r>
      <w:hyperlink r:id="rId70" w:history="1">
        <w:r w:rsidRPr="003C25A8">
          <w:rPr>
            <w:rFonts w:ascii="Times New Roman" w:hAnsi="Times New Roman"/>
            <w:sz w:val="24"/>
            <w:szCs w:val="24"/>
            <w:lang w:val="kk-KZ"/>
          </w:rPr>
          <w:t>turki_alemi@mail.ru</w:t>
        </w:r>
      </w:hyperlink>
    </w:p>
    <w:p w14:paraId="5D47529A" w14:textId="77777777" w:rsidR="009E2EC1" w:rsidRPr="003C25A8" w:rsidRDefault="009E2EC1" w:rsidP="009E2EC1">
      <w:pPr>
        <w:spacing w:after="0" w:line="240" w:lineRule="auto"/>
        <w:ind w:right="-1" w:firstLine="567"/>
        <w:jc w:val="center"/>
        <w:rPr>
          <w:rFonts w:ascii="Times New Roman" w:hAnsi="Times New Roman"/>
          <w:spacing w:val="2"/>
          <w:sz w:val="24"/>
          <w:szCs w:val="24"/>
          <w:shd w:val="clear" w:color="auto" w:fill="FFFFFF"/>
          <w:lang w:val="en-US"/>
        </w:rPr>
      </w:pPr>
    </w:p>
    <w:p w14:paraId="1438CE1E" w14:textId="77777777" w:rsidR="009E2EC1" w:rsidRPr="003C25A8" w:rsidRDefault="009E2EC1" w:rsidP="009E2EC1">
      <w:pPr>
        <w:pStyle w:val="a5"/>
        <w:ind w:right="-1" w:firstLine="567"/>
        <w:jc w:val="center"/>
        <w:rPr>
          <w:rFonts w:ascii="Times New Roman" w:hAnsi="Times New Roman"/>
          <w:b/>
          <w:noProof/>
          <w:sz w:val="24"/>
          <w:szCs w:val="24"/>
          <w:lang w:val="kk-KZ"/>
        </w:rPr>
      </w:pPr>
      <w:r w:rsidRPr="003C25A8">
        <w:rPr>
          <w:rFonts w:ascii="Times New Roman" w:hAnsi="Times New Roman"/>
          <w:b/>
          <w:noProof/>
          <w:sz w:val="24"/>
          <w:szCs w:val="24"/>
          <w:lang w:val="kk-KZ"/>
        </w:rPr>
        <w:lastRenderedPageBreak/>
        <w:t>Religiousand cultural codes of theonyms in turkic idioms</w:t>
      </w:r>
    </w:p>
    <w:p w14:paraId="62480527" w14:textId="77777777" w:rsidR="009E2EC1" w:rsidRPr="003C25A8" w:rsidRDefault="009E2EC1" w:rsidP="009E2EC1">
      <w:pPr>
        <w:pStyle w:val="a5"/>
        <w:ind w:right="-1" w:firstLine="567"/>
        <w:jc w:val="center"/>
        <w:rPr>
          <w:rFonts w:ascii="Times New Roman" w:hAnsi="Times New Roman"/>
          <w:b/>
          <w:noProof/>
          <w:sz w:val="24"/>
          <w:szCs w:val="24"/>
          <w:lang w:val="kk-KZ"/>
        </w:rPr>
      </w:pPr>
    </w:p>
    <w:p w14:paraId="7FFA821B" w14:textId="77777777" w:rsidR="009E2EC1" w:rsidRPr="00435326" w:rsidRDefault="009E2EC1" w:rsidP="009E2EC1">
      <w:pPr>
        <w:pStyle w:val="aa"/>
        <w:spacing w:before="0" w:beforeAutospacing="0" w:after="0" w:afterAutospacing="0"/>
        <w:ind w:right="-1" w:firstLine="567"/>
        <w:jc w:val="both"/>
        <w:rPr>
          <w:sz w:val="20"/>
          <w:szCs w:val="20"/>
          <w:lang w:val="kk-KZ"/>
        </w:rPr>
      </w:pPr>
      <w:r w:rsidRPr="00435326">
        <w:rPr>
          <w:sz w:val="20"/>
          <w:szCs w:val="20"/>
          <w:lang w:val="en-US"/>
        </w:rPr>
        <w:t>The religious history of the Turkic peoples is multifaceted and complex. Since ancient times, their worldview, beliefs, and culture have developed in close interconnection, forming a shared spiritual space. The study of the history, role, and significance of Tengriism, which has been preserved in society to this day, is an актуal task for modern theolinguistics. The article aims to reveal the conceptual religious features of the theonyms Tengri, Qudai, Allah, Burkhan, and Aiyy through a comparative analysis. Although the frequency of use and semantic fields of these theonyms in the analyzed idioms differ, all of them reflect the historical stages of the development of the religious consciousness of the Turkic peoples. The theonym Tengri is mainly associated with the ancient Turkic worldview and the cult of the sky and nature, and it is still found in Kazakh literature today. The theonyms Qudai and Allah reflect religious concepts formed under the influence of Islam. This phenomenon demonstrates that idioms in Turkic languages are based on religious syncretism. The scientific significance of the study lies in a deeper understanding of the spiritual traditions of the Turkic peoples and in identifying their historical evolution, while its practical significance includes the preservation of national culture, adaptation of spiritual heritage to modern conditions, enrichment of educational programs, and contribution to the development of cultural tourism. The study is based on historical-cognitive, comparative-typological, and linguistic methods and is carried out through the analysis of linguistic idioms, oral folklore, and ethnographic data. As a result, it is determined that the polytheistic foundations of ancient Turkic beliefs later acquired a syncretic character, and many of their features have been preserved in linguistic and cultural contexts. The research contributes new insights to the fields of ethnography, history, and linguistics, and supports the development of national culture and spiritual consciousness.</w:t>
      </w:r>
    </w:p>
    <w:p w14:paraId="485E36F3" w14:textId="77777777" w:rsidR="009E2EC1" w:rsidRPr="00435326" w:rsidRDefault="009E2EC1" w:rsidP="009E2EC1">
      <w:pPr>
        <w:pStyle w:val="aa"/>
        <w:spacing w:before="0" w:beforeAutospacing="0" w:after="0" w:afterAutospacing="0"/>
        <w:ind w:right="-1" w:firstLine="567"/>
        <w:jc w:val="both"/>
        <w:rPr>
          <w:sz w:val="20"/>
          <w:szCs w:val="20"/>
          <w:lang w:val="en-US"/>
        </w:rPr>
      </w:pPr>
      <w:r w:rsidRPr="00435326">
        <w:rPr>
          <w:b/>
          <w:noProof/>
          <w:sz w:val="20"/>
          <w:szCs w:val="20"/>
          <w:lang w:val="kk-KZ"/>
        </w:rPr>
        <w:t xml:space="preserve">Keywords: </w:t>
      </w:r>
      <w:r w:rsidRPr="00435326">
        <w:rPr>
          <w:color w:val="000000"/>
          <w:sz w:val="20"/>
          <w:szCs w:val="20"/>
          <w:shd w:val="clear" w:color="auto" w:fill="FFFFFF"/>
          <w:lang w:val="en-US"/>
        </w:rPr>
        <w:t>world religions, Turkic languages, theo-linguistic</w:t>
      </w:r>
      <w:r w:rsidR="00D50F6B">
        <w:rPr>
          <w:color w:val="000000"/>
          <w:sz w:val="20"/>
          <w:szCs w:val="20"/>
          <w:shd w:val="clear" w:color="auto" w:fill="FFFFFF"/>
          <w:lang w:val="en-US"/>
        </w:rPr>
        <w:t>s, pantheon of Gods, polytheism</w:t>
      </w:r>
    </w:p>
    <w:p w14:paraId="616EECE8" w14:textId="77777777" w:rsidR="009E2EC1" w:rsidRPr="003C25A8" w:rsidRDefault="009E2EC1" w:rsidP="009E2EC1">
      <w:pPr>
        <w:pStyle w:val="a5"/>
        <w:ind w:right="-1" w:firstLine="567"/>
        <w:jc w:val="center"/>
        <w:rPr>
          <w:rFonts w:ascii="Times New Roman" w:hAnsi="Times New Roman"/>
          <w:noProof/>
          <w:sz w:val="24"/>
          <w:szCs w:val="24"/>
          <w:lang w:val="en-US"/>
        </w:rPr>
      </w:pPr>
    </w:p>
    <w:p w14:paraId="778357F2" w14:textId="77777777" w:rsidR="009E2EC1" w:rsidRPr="003C25A8" w:rsidRDefault="009E2EC1" w:rsidP="009E2EC1">
      <w:pPr>
        <w:pStyle w:val="a5"/>
        <w:ind w:right="-1" w:firstLine="567"/>
        <w:jc w:val="center"/>
        <w:rPr>
          <w:rFonts w:ascii="Times New Roman" w:hAnsi="Times New Roman"/>
          <w:noProof/>
          <w:sz w:val="24"/>
          <w:szCs w:val="24"/>
          <w:lang w:val="kk-KZ"/>
        </w:rPr>
      </w:pPr>
      <w:r w:rsidRPr="003C25A8">
        <w:rPr>
          <w:rFonts w:ascii="Times New Roman" w:hAnsi="Times New Roman"/>
          <w:noProof/>
          <w:sz w:val="24"/>
          <w:szCs w:val="24"/>
          <w:lang w:val="kk-KZ"/>
        </w:rPr>
        <w:t>Г.</w:t>
      </w:r>
      <w:r w:rsidRPr="003C25A8">
        <w:rPr>
          <w:rFonts w:ascii="Times New Roman" w:hAnsi="Times New Roman"/>
          <w:noProof/>
          <w:sz w:val="24"/>
          <w:szCs w:val="24"/>
        </w:rPr>
        <w:t xml:space="preserve"> </w:t>
      </w:r>
      <w:r w:rsidRPr="003C25A8">
        <w:rPr>
          <w:rFonts w:ascii="Times New Roman" w:hAnsi="Times New Roman"/>
          <w:noProof/>
          <w:sz w:val="24"/>
          <w:szCs w:val="24"/>
          <w:lang w:val="kk-KZ"/>
        </w:rPr>
        <w:t>Кортабаева</w:t>
      </w:r>
      <w:r w:rsidRPr="003C25A8">
        <w:rPr>
          <w:rFonts w:ascii="Times New Roman" w:hAnsi="Times New Roman"/>
          <w:bCs/>
          <w:sz w:val="24"/>
          <w:szCs w:val="24"/>
          <w:vertAlign w:val="superscript"/>
          <w:lang w:val="kk-KZ"/>
        </w:rPr>
        <w:t>1</w:t>
      </w:r>
      <w:r w:rsidRPr="003C25A8">
        <w:rPr>
          <w:rFonts w:ascii="Times New Roman" w:hAnsi="Times New Roman"/>
          <w:b/>
          <w:bCs/>
          <w:sz w:val="24"/>
          <w:szCs w:val="24"/>
          <w:vertAlign w:val="superscript"/>
          <w:lang w:val="kk-KZ"/>
        </w:rPr>
        <w:t>*</w:t>
      </w:r>
      <w:r w:rsidRPr="003C25A8">
        <w:rPr>
          <w:rFonts w:ascii="Times New Roman" w:hAnsi="Times New Roman"/>
          <w:noProof/>
          <w:sz w:val="24"/>
          <w:szCs w:val="24"/>
          <w:lang w:val="kk-KZ"/>
        </w:rPr>
        <w:t>, Е. Турсын</w:t>
      </w:r>
      <w:r w:rsidRPr="003C25A8">
        <w:rPr>
          <w:rFonts w:ascii="Times New Roman" w:hAnsi="Times New Roman"/>
          <w:bCs/>
          <w:sz w:val="24"/>
          <w:szCs w:val="24"/>
          <w:vertAlign w:val="superscript"/>
          <w:lang w:val="kk-KZ"/>
        </w:rPr>
        <w:t>2</w:t>
      </w:r>
      <w:r w:rsidRPr="003C25A8">
        <w:rPr>
          <w:rFonts w:ascii="Times New Roman" w:hAnsi="Times New Roman"/>
          <w:noProof/>
          <w:sz w:val="24"/>
          <w:szCs w:val="24"/>
          <w:lang w:val="kk-KZ"/>
        </w:rPr>
        <w:t>,  О.</w:t>
      </w:r>
      <w:r w:rsidRPr="003C25A8">
        <w:rPr>
          <w:rFonts w:ascii="Times New Roman" w:hAnsi="Times New Roman"/>
          <w:noProof/>
          <w:sz w:val="24"/>
          <w:szCs w:val="24"/>
        </w:rPr>
        <w:t xml:space="preserve"> </w:t>
      </w:r>
      <w:r w:rsidRPr="003C25A8">
        <w:rPr>
          <w:rFonts w:ascii="Times New Roman" w:hAnsi="Times New Roman"/>
          <w:noProof/>
          <w:sz w:val="24"/>
          <w:szCs w:val="24"/>
          <w:lang w:val="kk-KZ"/>
        </w:rPr>
        <w:t>Сапашев</w:t>
      </w:r>
      <w:r w:rsidRPr="003C25A8">
        <w:rPr>
          <w:rFonts w:ascii="Times New Roman" w:hAnsi="Times New Roman"/>
          <w:bCs/>
          <w:sz w:val="24"/>
          <w:szCs w:val="24"/>
          <w:vertAlign w:val="superscript"/>
          <w:lang w:val="kk-KZ"/>
        </w:rPr>
        <w:t>3</w:t>
      </w:r>
    </w:p>
    <w:p w14:paraId="04D1CCB0" w14:textId="77777777" w:rsidR="009E2EC1" w:rsidRPr="003C25A8" w:rsidRDefault="009E2EC1" w:rsidP="009E2EC1">
      <w:pPr>
        <w:pStyle w:val="a5"/>
        <w:ind w:right="-1" w:firstLine="567"/>
        <w:jc w:val="center"/>
        <w:rPr>
          <w:rFonts w:ascii="Times New Roman" w:hAnsi="Times New Roman"/>
          <w:sz w:val="24"/>
          <w:szCs w:val="24"/>
          <w:shd w:val="clear" w:color="auto" w:fill="FFFFFF"/>
          <w:lang w:val="kk-KZ"/>
        </w:rPr>
      </w:pPr>
      <w:r w:rsidRPr="003C25A8">
        <w:rPr>
          <w:rFonts w:ascii="Times New Roman" w:hAnsi="Times New Roman"/>
          <w:bCs/>
          <w:sz w:val="24"/>
          <w:szCs w:val="24"/>
          <w:vertAlign w:val="superscript"/>
          <w:lang w:val="kk-KZ"/>
        </w:rPr>
        <w:t>1</w:t>
      </w:r>
      <w:r w:rsidRPr="003C25A8">
        <w:rPr>
          <w:rFonts w:ascii="Times New Roman" w:hAnsi="Times New Roman"/>
          <w:sz w:val="24"/>
          <w:szCs w:val="24"/>
          <w:shd w:val="clear" w:color="auto" w:fill="FFFFFF"/>
        </w:rPr>
        <w:t>Казахский национальный университет имени аль-Фараби, Алматы, Казахстан</w:t>
      </w:r>
    </w:p>
    <w:p w14:paraId="7FA63375" w14:textId="77777777" w:rsidR="009E2EC1" w:rsidRPr="003C25A8" w:rsidRDefault="009E2EC1" w:rsidP="009E2EC1">
      <w:pPr>
        <w:pStyle w:val="a5"/>
        <w:ind w:right="-1" w:firstLine="567"/>
        <w:jc w:val="center"/>
        <w:rPr>
          <w:rFonts w:ascii="Times New Roman" w:hAnsi="Times New Roman"/>
          <w:sz w:val="24"/>
          <w:szCs w:val="24"/>
          <w:shd w:val="clear" w:color="auto" w:fill="FFFFFF"/>
          <w:lang w:val="kk-KZ"/>
        </w:rPr>
      </w:pPr>
      <w:r w:rsidRPr="003C25A8">
        <w:rPr>
          <w:rFonts w:ascii="Times New Roman" w:hAnsi="Times New Roman"/>
          <w:bCs/>
          <w:sz w:val="24"/>
          <w:szCs w:val="24"/>
          <w:vertAlign w:val="superscript"/>
          <w:lang w:val="kk-KZ"/>
        </w:rPr>
        <w:t>2</w:t>
      </w:r>
      <w:r w:rsidRPr="003C25A8">
        <w:rPr>
          <w:rFonts w:ascii="Times New Roman" w:hAnsi="Times New Roman"/>
          <w:sz w:val="24"/>
          <w:szCs w:val="24"/>
          <w:shd w:val="clear" w:color="auto" w:fill="FFFFFF"/>
          <w:lang w:val="kk-KZ"/>
        </w:rPr>
        <w:t>О</w:t>
      </w:r>
      <w:r w:rsidRPr="003C25A8">
        <w:rPr>
          <w:rFonts w:ascii="Times New Roman" w:hAnsi="Times New Roman"/>
          <w:sz w:val="24"/>
          <w:szCs w:val="24"/>
        </w:rPr>
        <w:t>бщеобразовательн</w:t>
      </w:r>
      <w:r w:rsidRPr="003C25A8">
        <w:rPr>
          <w:rFonts w:ascii="Times New Roman" w:hAnsi="Times New Roman"/>
          <w:sz w:val="24"/>
          <w:szCs w:val="24"/>
          <w:lang w:val="kk-KZ"/>
        </w:rPr>
        <w:t>ая</w:t>
      </w:r>
      <w:r w:rsidRPr="003C25A8">
        <w:rPr>
          <w:rFonts w:ascii="Times New Roman" w:hAnsi="Times New Roman"/>
          <w:sz w:val="24"/>
          <w:szCs w:val="24"/>
        </w:rPr>
        <w:t xml:space="preserve"> школ</w:t>
      </w:r>
      <w:r w:rsidRPr="003C25A8">
        <w:rPr>
          <w:rFonts w:ascii="Times New Roman" w:hAnsi="Times New Roman"/>
          <w:sz w:val="24"/>
          <w:szCs w:val="24"/>
          <w:lang w:val="kk-KZ"/>
        </w:rPr>
        <w:t>а</w:t>
      </w:r>
      <w:r w:rsidRPr="003C25A8">
        <w:rPr>
          <w:rFonts w:ascii="Times New Roman" w:hAnsi="Times New Roman"/>
          <w:sz w:val="24"/>
          <w:szCs w:val="24"/>
        </w:rPr>
        <w:t xml:space="preserve"> № 221</w:t>
      </w:r>
      <w:r w:rsidRPr="003C25A8">
        <w:rPr>
          <w:rFonts w:ascii="Times New Roman" w:hAnsi="Times New Roman"/>
          <w:sz w:val="24"/>
          <w:szCs w:val="24"/>
          <w:lang w:val="kk-KZ"/>
        </w:rPr>
        <w:t>,</w:t>
      </w:r>
      <w:r w:rsidRPr="003C25A8">
        <w:rPr>
          <w:rFonts w:ascii="Times New Roman" w:hAnsi="Times New Roman"/>
          <w:sz w:val="24"/>
          <w:szCs w:val="24"/>
          <w:shd w:val="clear" w:color="auto" w:fill="FFFFFF"/>
        </w:rPr>
        <w:t xml:space="preserve"> Алматы, Казахстан</w:t>
      </w:r>
    </w:p>
    <w:p w14:paraId="26110033" w14:textId="77777777" w:rsidR="009E2EC1" w:rsidRPr="003C25A8" w:rsidRDefault="009E2EC1" w:rsidP="009E2EC1">
      <w:pPr>
        <w:pStyle w:val="a5"/>
        <w:ind w:right="-1" w:firstLine="567"/>
        <w:jc w:val="center"/>
        <w:rPr>
          <w:rFonts w:ascii="Times New Roman" w:hAnsi="Times New Roman"/>
          <w:noProof/>
          <w:sz w:val="24"/>
          <w:szCs w:val="24"/>
          <w:lang w:val="kk-KZ"/>
        </w:rPr>
      </w:pPr>
      <w:r w:rsidRPr="003C25A8">
        <w:rPr>
          <w:rStyle w:val="jlqj4b"/>
          <w:rFonts w:ascii="Times New Roman" w:hAnsi="Times New Roman"/>
          <w:sz w:val="24"/>
          <w:szCs w:val="24"/>
          <w:vertAlign w:val="superscript"/>
          <w:lang w:val="kk-KZ"/>
        </w:rPr>
        <w:t>3</w:t>
      </w:r>
      <w:r w:rsidRPr="003C25A8">
        <w:rPr>
          <w:rFonts w:ascii="Times New Roman" w:hAnsi="Times New Roman"/>
          <w:noProof/>
          <w:sz w:val="24"/>
          <w:szCs w:val="24"/>
          <w:lang w:val="kk-KZ"/>
        </w:rPr>
        <w:t>Стамбулский университет, Стамбул, Турция</w:t>
      </w:r>
    </w:p>
    <w:p w14:paraId="75415F31" w14:textId="77777777" w:rsidR="009E2EC1" w:rsidRPr="003C25A8" w:rsidRDefault="009E2EC1" w:rsidP="009E2EC1">
      <w:pPr>
        <w:pStyle w:val="a5"/>
        <w:ind w:right="-1" w:firstLine="567"/>
        <w:jc w:val="center"/>
        <w:rPr>
          <w:rStyle w:val="a3"/>
          <w:rFonts w:ascii="Times New Roman" w:hAnsi="Times New Roman"/>
          <w:noProof/>
          <w:sz w:val="24"/>
          <w:szCs w:val="24"/>
          <w:lang w:val="kk-KZ"/>
        </w:rPr>
      </w:pPr>
      <w:r w:rsidRPr="003C25A8">
        <w:rPr>
          <w:rFonts w:ascii="Times New Roman" w:hAnsi="Times New Roman"/>
          <w:b/>
          <w:bCs/>
          <w:sz w:val="24"/>
          <w:szCs w:val="24"/>
          <w:vertAlign w:val="superscript"/>
          <w:lang w:val="kk-KZ"/>
        </w:rPr>
        <w:t>*</w:t>
      </w:r>
      <w:r w:rsidRPr="003C25A8">
        <w:rPr>
          <w:rFonts w:ascii="Times New Roman" w:hAnsi="Times New Roman"/>
          <w:noProof/>
          <w:sz w:val="24"/>
          <w:szCs w:val="24"/>
          <w:lang w:val="kk-KZ"/>
        </w:rPr>
        <w:t xml:space="preserve">e-mail:  </w:t>
      </w:r>
      <w:hyperlink r:id="rId71" w:history="1">
        <w:r w:rsidRPr="003C25A8">
          <w:rPr>
            <w:rStyle w:val="a3"/>
            <w:rFonts w:ascii="Times New Roman" w:hAnsi="Times New Roman"/>
            <w:noProof/>
            <w:sz w:val="24"/>
            <w:szCs w:val="24"/>
            <w:lang w:val="kk-KZ"/>
          </w:rPr>
          <w:t>turki_alemi@mail.ru</w:t>
        </w:r>
      </w:hyperlink>
    </w:p>
    <w:p w14:paraId="67EDE39E" w14:textId="77777777" w:rsidR="009E2EC1" w:rsidRPr="003C25A8" w:rsidRDefault="009E2EC1" w:rsidP="009E2EC1">
      <w:pPr>
        <w:pStyle w:val="a5"/>
        <w:ind w:right="-1" w:firstLine="567"/>
        <w:jc w:val="center"/>
        <w:rPr>
          <w:rFonts w:ascii="Times New Roman" w:hAnsi="Times New Roman"/>
          <w:noProof/>
          <w:sz w:val="24"/>
          <w:szCs w:val="24"/>
          <w:lang w:val="en-US"/>
        </w:rPr>
      </w:pPr>
    </w:p>
    <w:p w14:paraId="2C421850" w14:textId="77777777" w:rsidR="009E2EC1" w:rsidRPr="003C25A8" w:rsidRDefault="009E2EC1" w:rsidP="009E2EC1">
      <w:pPr>
        <w:pStyle w:val="a5"/>
        <w:ind w:right="-1" w:firstLine="567"/>
        <w:jc w:val="center"/>
        <w:rPr>
          <w:rFonts w:ascii="Times New Roman" w:hAnsi="Times New Roman"/>
          <w:b/>
          <w:sz w:val="24"/>
          <w:szCs w:val="24"/>
          <w:shd w:val="clear" w:color="auto" w:fill="FFFFFF"/>
          <w:lang w:val="kk-KZ"/>
        </w:rPr>
      </w:pPr>
      <w:r w:rsidRPr="003C25A8">
        <w:rPr>
          <w:rFonts w:ascii="Times New Roman" w:hAnsi="Times New Roman"/>
          <w:b/>
          <w:sz w:val="24"/>
          <w:szCs w:val="24"/>
          <w:shd w:val="clear" w:color="auto" w:fill="FFFFFF"/>
        </w:rPr>
        <w:t>Религиозно-культурные коды теонимов в тюркских идиомах</w:t>
      </w:r>
    </w:p>
    <w:p w14:paraId="7EAB8ED3" w14:textId="77777777" w:rsidR="009E2EC1" w:rsidRPr="003C25A8" w:rsidRDefault="009E2EC1" w:rsidP="009E2EC1">
      <w:pPr>
        <w:pStyle w:val="a5"/>
        <w:ind w:right="-1" w:firstLine="567"/>
        <w:jc w:val="center"/>
        <w:rPr>
          <w:rFonts w:ascii="Times New Roman" w:hAnsi="Times New Roman"/>
          <w:b/>
          <w:sz w:val="24"/>
          <w:szCs w:val="24"/>
          <w:shd w:val="clear" w:color="auto" w:fill="FFFFFF"/>
          <w:lang w:val="kk-KZ"/>
        </w:rPr>
      </w:pPr>
    </w:p>
    <w:p w14:paraId="169325B9" w14:textId="77777777" w:rsidR="009E2EC1" w:rsidRPr="00435326" w:rsidRDefault="009E2EC1" w:rsidP="009E2EC1">
      <w:pPr>
        <w:pStyle w:val="a5"/>
        <w:ind w:right="-1" w:firstLine="567"/>
        <w:jc w:val="both"/>
        <w:rPr>
          <w:rFonts w:ascii="Times New Roman" w:hAnsi="Times New Roman"/>
          <w:b/>
          <w:sz w:val="20"/>
          <w:szCs w:val="20"/>
          <w:shd w:val="clear" w:color="auto" w:fill="FFFFFF"/>
          <w:lang w:val="kk-KZ"/>
        </w:rPr>
      </w:pPr>
      <w:r w:rsidRPr="00435326">
        <w:rPr>
          <w:rFonts w:ascii="Times New Roman" w:hAnsi="Times New Roman"/>
          <w:sz w:val="20"/>
          <w:szCs w:val="20"/>
        </w:rPr>
        <w:t>История религии тюркских народов характеризуется как многогранный и комплексный феномен</w:t>
      </w:r>
      <w:r w:rsidRPr="00435326">
        <w:rPr>
          <w:rFonts w:ascii="Times New Roman" w:hAnsi="Times New Roman"/>
          <w:sz w:val="20"/>
          <w:szCs w:val="20"/>
          <w:lang w:val="kk-KZ"/>
        </w:rPr>
        <w:t>.</w:t>
      </w:r>
      <w:r w:rsidRPr="00435326">
        <w:rPr>
          <w:rFonts w:ascii="Times New Roman" w:hAnsi="Times New Roman"/>
          <w:sz w:val="20"/>
          <w:szCs w:val="20"/>
        </w:rPr>
        <w:t xml:space="preserve"> </w:t>
      </w:r>
      <w:r w:rsidRPr="00435326">
        <w:rPr>
          <w:rFonts w:ascii="Times New Roman" w:hAnsi="Times New Roman"/>
          <w:sz w:val="20"/>
          <w:szCs w:val="20"/>
          <w:lang w:val="kk-KZ"/>
        </w:rPr>
        <w:t xml:space="preserve"> </w:t>
      </w:r>
      <w:r w:rsidRPr="00435326">
        <w:rPr>
          <w:rFonts w:ascii="Times New Roman" w:hAnsi="Times New Roman"/>
          <w:sz w:val="20"/>
          <w:szCs w:val="20"/>
        </w:rPr>
        <w:t>Известно, что их мировоззрение, верования и культура, сформировавшиеся в древние времена, развивались во взаимосвязи, создавая общую духовную среду. Исследование истории, роли и значения тенгрианства, сохраняющегося в обществе до настоящего времени, является актуальной задачей современной теолингвистики. В статье поставлена цель раскрыть религиозно-концептуальные особенности теонимов Тенгри, Кудай, Алла, Бурхан, Айыы у тюркских народов посредством сравнительного анализа. В качестве исследовательского материала были использованы идиомы, в которых эти теонимы встречаются с различной частотой и семантическим полем, отражая исторические этапы формирования религиозного сознания тюркских народов. Теоним Тенгри преимущественно связан с древнетюркским мировоззрением и культом неба и природы, поэтому до сих пор встречается в казахской литературе. Теонимы Кудай и Алла демонстрируют влияние ислама и формируют соответствующие религиозные концепции. Этот факт подтверждает, что идиомы тюркских языков основаны на религиозном синкретизме. Научная значимость исследования заключается в глубоком понимании духовных традиций тюркских народов и определении их исторической эволюции, практическая — в сохранении национальной культуры, адаптации духовного наследия к современности, обогащении образовательных программ и развитии культурного туризма. Статья основана на историко-познавательных, сравнительно-типологических и лингвистических методах с использованием языковых идиом, устного народного творчества и этнографических материалов. В результате политеистические основы древних верований приобрели синкретический характер, многие их признаки сохранились в языковом и культурном контексте, что вносит вклад в этнографическую, историческую и лингвистическую науку, а также способствует развитию национальной культуры и духовного сознания.</w:t>
      </w:r>
    </w:p>
    <w:p w14:paraId="261AE16E" w14:textId="77777777" w:rsidR="009E2EC1" w:rsidRPr="00BD488E" w:rsidRDefault="009E2EC1" w:rsidP="009E2EC1">
      <w:pPr>
        <w:pStyle w:val="aa"/>
        <w:spacing w:before="0" w:beforeAutospacing="0" w:after="0" w:afterAutospacing="0"/>
        <w:ind w:right="-1" w:firstLine="567"/>
        <w:rPr>
          <w:sz w:val="20"/>
          <w:szCs w:val="20"/>
        </w:rPr>
      </w:pPr>
      <w:r w:rsidRPr="00435326">
        <w:rPr>
          <w:b/>
          <w:noProof/>
          <w:sz w:val="20"/>
          <w:szCs w:val="20"/>
          <w:lang w:val="kk-KZ"/>
        </w:rPr>
        <w:t>Ключевые слова</w:t>
      </w:r>
      <w:r w:rsidRPr="00435326">
        <w:rPr>
          <w:noProof/>
          <w:sz w:val="20"/>
          <w:szCs w:val="20"/>
          <w:lang w:val="kk-KZ"/>
        </w:rPr>
        <w:t xml:space="preserve">: </w:t>
      </w:r>
      <w:r w:rsidRPr="00435326">
        <w:rPr>
          <w:color w:val="000000"/>
          <w:sz w:val="20"/>
          <w:szCs w:val="20"/>
          <w:shd w:val="clear" w:color="auto" w:fill="FFFFFF"/>
        </w:rPr>
        <w:t>мировые религии, тюркские языки, теолингви</w:t>
      </w:r>
      <w:r w:rsidR="00D50F6B">
        <w:rPr>
          <w:color w:val="000000"/>
          <w:sz w:val="20"/>
          <w:szCs w:val="20"/>
          <w:shd w:val="clear" w:color="auto" w:fill="FFFFFF"/>
        </w:rPr>
        <w:t>стика, пантеон богов, политеизм</w:t>
      </w:r>
    </w:p>
    <w:p w14:paraId="70470DC7" w14:textId="77777777" w:rsidR="009E2EC1" w:rsidRPr="00435326" w:rsidRDefault="009E2EC1" w:rsidP="009E2EC1">
      <w:pPr>
        <w:pStyle w:val="a5"/>
        <w:ind w:right="-1" w:firstLine="567"/>
        <w:jc w:val="both"/>
        <w:rPr>
          <w:rFonts w:ascii="Times New Roman" w:hAnsi="Times New Roman"/>
          <w:b/>
          <w:bCs/>
          <w:noProof/>
          <w:sz w:val="20"/>
          <w:szCs w:val="20"/>
          <w:lang w:val="kk-KZ"/>
        </w:rPr>
      </w:pPr>
    </w:p>
    <w:p w14:paraId="70E87CCF" w14:textId="77777777" w:rsidR="009E2EC1" w:rsidRPr="00435326" w:rsidRDefault="009E2EC1" w:rsidP="009E2EC1">
      <w:pPr>
        <w:pStyle w:val="a5"/>
        <w:ind w:right="-1" w:firstLine="567"/>
        <w:jc w:val="both"/>
        <w:rPr>
          <w:rFonts w:ascii="Times New Roman" w:hAnsi="Times New Roman"/>
          <w:b/>
          <w:bCs/>
          <w:noProof/>
          <w:sz w:val="20"/>
          <w:szCs w:val="20"/>
          <w:lang w:val="kk-KZ"/>
        </w:rPr>
      </w:pPr>
    </w:p>
    <w:p w14:paraId="2208F23C"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b/>
          <w:bCs/>
          <w:noProof/>
          <w:sz w:val="24"/>
          <w:szCs w:val="24"/>
          <w:lang w:val="kk-KZ"/>
        </w:rPr>
        <w:t>Кіріспе</w:t>
      </w:r>
    </w:p>
    <w:p w14:paraId="4C41A3F7" w14:textId="77777777" w:rsidR="009E2EC1" w:rsidRPr="00435326" w:rsidRDefault="009E2EC1" w:rsidP="009E2EC1">
      <w:pPr>
        <w:pStyle w:val="a5"/>
        <w:ind w:right="-1" w:firstLine="567"/>
        <w:jc w:val="both"/>
        <w:rPr>
          <w:rFonts w:ascii="Times New Roman" w:hAnsi="Times New Roman"/>
          <w:b/>
          <w:bCs/>
          <w:noProof/>
          <w:sz w:val="24"/>
          <w:szCs w:val="24"/>
          <w:lang w:val="kk-KZ"/>
        </w:rPr>
      </w:pPr>
    </w:p>
    <w:p w14:paraId="0D3C0F1A" w14:textId="77777777" w:rsidR="009E2EC1" w:rsidRPr="00435326" w:rsidRDefault="009E2EC1" w:rsidP="009E2EC1">
      <w:pPr>
        <w:pStyle w:val="aa"/>
        <w:spacing w:before="0" w:beforeAutospacing="0" w:after="0" w:afterAutospacing="0"/>
        <w:ind w:right="-1" w:firstLine="567"/>
        <w:jc w:val="both"/>
        <w:rPr>
          <w:lang w:val="kk-KZ"/>
        </w:rPr>
      </w:pPr>
      <w:r w:rsidRPr="00435326">
        <w:rPr>
          <w:lang w:val="kk-KZ"/>
        </w:rPr>
        <w:t xml:space="preserve">Қазіргі кезеңде түркі халықтарының дәстүрлі наным-сенімдерін зерттеу дінтану, теолингвистика салалары үшін маңызды. Олар – тек өткеннің мұрасы ғана емес, қазіргі түркі болмысының негізін түсінудің кілті, діни кодты ашу құралы. Жаһандану дәуірінде гуманитарлық ғылымдарда адам санасы, дін адамның рухани болмысын айқындайтын негізгі құндылықтық жүйелердің бірі ретінде қарастырылады. Дін адамзат өркениетінің, адам </w:t>
      </w:r>
      <w:r w:rsidRPr="00435326">
        <w:rPr>
          <w:lang w:val="kk-KZ"/>
        </w:rPr>
        <w:lastRenderedPageBreak/>
        <w:t>баласының әлемді алғашқы сакралды таным шеңберінде қабылдап, болмысты мифтік әрі діни түсініктер арқылы ұғынып, діни модельдердің қалыптасуына негіз болды.</w:t>
      </w:r>
    </w:p>
    <w:p w14:paraId="541C2027" w14:textId="77777777" w:rsidR="009E2EC1" w:rsidRPr="00435326" w:rsidRDefault="009E2EC1" w:rsidP="009E2EC1">
      <w:pPr>
        <w:pStyle w:val="aa"/>
        <w:spacing w:before="0" w:beforeAutospacing="0" w:after="0" w:afterAutospacing="0"/>
        <w:ind w:right="-1" w:firstLine="567"/>
        <w:jc w:val="both"/>
        <w:rPr>
          <w:noProof/>
          <w:lang w:val="kk-KZ"/>
        </w:rPr>
      </w:pPr>
      <w:r w:rsidRPr="00435326">
        <w:rPr>
          <w:noProof/>
          <w:lang w:val="kk-KZ"/>
        </w:rPr>
        <w:t xml:space="preserve">Діни ошақтардан алшақтық, діни мәтіндердің жеткіліксіздігі секілді факторлар әр халықтың өзіндік діни танымының қалыптасуына әсер етеді. Аталған ерекшеліктерді идиомалар арқылы анықтауға болады. Бұл лексикалық бірліктерде  түркі тілдес халықтың діни концепцияларды түсіну, қабылдау ерекшеліктері көрініс табады. </w:t>
      </w:r>
    </w:p>
    <w:p w14:paraId="560A4B7D" w14:textId="77777777" w:rsidR="009E2EC1" w:rsidRPr="00435326" w:rsidRDefault="009E2EC1" w:rsidP="009E2EC1">
      <w:pPr>
        <w:pStyle w:val="aa"/>
        <w:spacing w:before="0" w:beforeAutospacing="0" w:after="0" w:afterAutospacing="0"/>
        <w:ind w:right="-1" w:firstLine="567"/>
        <w:jc w:val="both"/>
        <w:rPr>
          <w:lang w:val="kk-KZ"/>
        </w:rPr>
      </w:pPr>
      <w:r w:rsidRPr="00435326">
        <w:rPr>
          <w:lang w:val="kk-KZ"/>
        </w:rPr>
        <w:t>Буддизм, зороастризм, манихейзм діндеріндегі құдай аттары, шаманизмді ұстанатын алтай, Сібірдегі түркі тектес халықтардың  идиомаларында жақсы сақталып қалған. Түркі тілдес халықтар тәңірлік немесе шамандық,  бірсыпырасы будда, манихей, христиан дінін ұстанса, тағы бір халықтар зороастра элементтерін өзара тоғыстырып, түркі дүниетанымының діни ахуалын қалыптастырды.</w:t>
      </w:r>
    </w:p>
    <w:p w14:paraId="63FED3A6" w14:textId="77777777" w:rsidR="009E2EC1" w:rsidRPr="00435326" w:rsidRDefault="009E2EC1" w:rsidP="009E2EC1">
      <w:pPr>
        <w:pStyle w:val="aa"/>
        <w:spacing w:before="0" w:beforeAutospacing="0" w:after="0" w:afterAutospacing="0"/>
        <w:ind w:right="-1" w:firstLine="567"/>
        <w:jc w:val="both"/>
        <w:rPr>
          <w:lang w:val="kk-KZ"/>
        </w:rPr>
      </w:pPr>
    </w:p>
    <w:p w14:paraId="420A6DF5" w14:textId="77777777" w:rsidR="009E2EC1" w:rsidRPr="00435326" w:rsidRDefault="009E2EC1" w:rsidP="009E2EC1">
      <w:pPr>
        <w:pStyle w:val="a5"/>
        <w:ind w:right="-1" w:firstLine="567"/>
        <w:jc w:val="both"/>
        <w:rPr>
          <w:rFonts w:ascii="Times New Roman" w:hAnsi="Times New Roman"/>
          <w:b/>
          <w:bCs/>
          <w:noProof/>
          <w:sz w:val="24"/>
          <w:szCs w:val="24"/>
          <w:lang w:val="kk-KZ"/>
        </w:rPr>
      </w:pPr>
      <w:r w:rsidRPr="00435326">
        <w:rPr>
          <w:rFonts w:ascii="Times New Roman" w:hAnsi="Times New Roman"/>
          <w:b/>
          <w:bCs/>
          <w:noProof/>
          <w:sz w:val="24"/>
          <w:szCs w:val="24"/>
          <w:lang w:val="kk-KZ"/>
        </w:rPr>
        <w:t>Тақырыпты таңдауды дәйектеу және мақсаты мен міндеттері</w:t>
      </w:r>
    </w:p>
    <w:p w14:paraId="25292400" w14:textId="77777777" w:rsidR="009E2EC1" w:rsidRPr="00435326" w:rsidRDefault="009E2EC1" w:rsidP="009E2EC1">
      <w:pPr>
        <w:pStyle w:val="a5"/>
        <w:ind w:right="-1" w:firstLine="567"/>
        <w:jc w:val="both"/>
        <w:rPr>
          <w:rFonts w:ascii="Times New Roman" w:hAnsi="Times New Roman"/>
          <w:b/>
          <w:bCs/>
          <w:noProof/>
          <w:sz w:val="24"/>
          <w:szCs w:val="24"/>
          <w:lang w:val="kk-KZ"/>
        </w:rPr>
      </w:pPr>
    </w:p>
    <w:p w14:paraId="3656DF3B" w14:textId="3757B4C5" w:rsidR="009E2EC1" w:rsidRPr="004B679B" w:rsidRDefault="009E2EC1" w:rsidP="009E2EC1">
      <w:pPr>
        <w:spacing w:after="0" w:line="240" w:lineRule="auto"/>
        <w:ind w:right="-1" w:firstLine="567"/>
        <w:jc w:val="both"/>
        <w:rPr>
          <w:rFonts w:ascii="Times New Roman" w:hAnsi="Times New Roman"/>
          <w:sz w:val="24"/>
          <w:szCs w:val="24"/>
          <w:lang w:val="kk-KZ"/>
        </w:rPr>
      </w:pPr>
      <w:r w:rsidRPr="00435326">
        <w:rPr>
          <w:rFonts w:ascii="Times New Roman" w:hAnsi="Times New Roman"/>
          <w:sz w:val="24"/>
          <w:szCs w:val="24"/>
          <w:lang w:val="kk-KZ"/>
        </w:rPr>
        <w:t xml:space="preserve">Жазба деректерде шамамен б. д. </w:t>
      </w:r>
      <w:r w:rsidRPr="00435326">
        <w:rPr>
          <w:rFonts w:ascii="Times New Roman" w:hAnsi="Times New Roman"/>
          <w:sz w:val="24"/>
          <w:szCs w:val="24"/>
          <w:lang w:val="tr-TR"/>
        </w:rPr>
        <w:t xml:space="preserve">V </w:t>
      </w:r>
      <w:r w:rsidRPr="00435326">
        <w:rPr>
          <w:rFonts w:ascii="Times New Roman" w:hAnsi="Times New Roman"/>
          <w:sz w:val="24"/>
          <w:szCs w:val="24"/>
          <w:lang w:val="kk-KZ"/>
        </w:rPr>
        <w:t xml:space="preserve">ғасырларынан бастап түркі қоғамында көптеген діни ағымдар пайда бола бастады. Жібек Жолының дамуы көшпелі түркі тайпаларының діни ахуалына айтарлықтай әсер етті. Тарихшы-дінтанушылар Орталық Азиядағы көшпелі тайпалар дінін екі бағытта дамығандығын жазады. Біріншісі – фольклорлық дін болса, екіншісі үстем тап өкілдері ұстанған әлемдік (империялық) діндер. Халықтық діндердің наным-сенім жүйесі тұрақсыз, ретсіз, ал </w:t>
      </w:r>
      <w:r w:rsidRPr="00671481">
        <w:rPr>
          <w:rFonts w:ascii="Times New Roman" w:hAnsi="Times New Roman"/>
          <w:sz w:val="24"/>
          <w:szCs w:val="24"/>
          <w:lang w:val="kk-KZ"/>
        </w:rPr>
        <w:t>империялық діндер бар</w:t>
      </w:r>
      <w:r w:rsidR="00671481" w:rsidRPr="00671481">
        <w:rPr>
          <w:rFonts w:ascii="Times New Roman" w:hAnsi="Times New Roman"/>
          <w:sz w:val="24"/>
          <w:szCs w:val="24"/>
          <w:lang w:val="kk-KZ"/>
        </w:rPr>
        <w:t xml:space="preserve">ынша жүйеленген болды (Bosworth </w:t>
      </w:r>
      <w:r w:rsidR="00671481" w:rsidRPr="00671481">
        <w:rPr>
          <w:rFonts w:ascii="Times New Roman" w:hAnsi="Times New Roman"/>
          <w:noProof/>
          <w:sz w:val="24"/>
          <w:szCs w:val="24"/>
          <w:lang w:val="kk-KZ"/>
        </w:rPr>
        <w:t>&amp; Asimov</w:t>
      </w:r>
      <w:r w:rsidR="00671481" w:rsidRPr="00671481">
        <w:rPr>
          <w:rFonts w:ascii="Times New Roman" w:hAnsi="Times New Roman"/>
          <w:sz w:val="24"/>
          <w:szCs w:val="24"/>
          <w:lang w:val="kk-KZ"/>
        </w:rPr>
        <w:t xml:space="preserve"> 1998</w:t>
      </w:r>
      <w:r w:rsidRPr="00671481">
        <w:rPr>
          <w:rFonts w:ascii="Times New Roman" w:hAnsi="Times New Roman"/>
          <w:sz w:val="24"/>
          <w:szCs w:val="24"/>
          <w:lang w:val="kk-KZ"/>
        </w:rPr>
        <w:t>)</w:t>
      </w:r>
      <w:r w:rsidR="00671481">
        <w:rPr>
          <w:rFonts w:ascii="Times New Roman" w:hAnsi="Times New Roman"/>
          <w:sz w:val="24"/>
          <w:szCs w:val="24"/>
          <w:lang w:val="kk-KZ"/>
        </w:rPr>
        <w:t>.</w:t>
      </w:r>
    </w:p>
    <w:p w14:paraId="3DBE9BFF" w14:textId="77777777" w:rsidR="009E2EC1" w:rsidRPr="00435326" w:rsidRDefault="009E2EC1" w:rsidP="009E2EC1">
      <w:pPr>
        <w:spacing w:after="0" w:line="240" w:lineRule="auto"/>
        <w:ind w:right="-1" w:firstLine="567"/>
        <w:jc w:val="both"/>
        <w:rPr>
          <w:rFonts w:ascii="Times New Roman" w:hAnsi="Times New Roman"/>
          <w:sz w:val="24"/>
          <w:szCs w:val="24"/>
          <w:lang w:val="kk-KZ"/>
        </w:rPr>
      </w:pPr>
      <w:r w:rsidRPr="00671481">
        <w:rPr>
          <w:rFonts w:ascii="Times New Roman" w:hAnsi="Times New Roman"/>
          <w:sz w:val="24"/>
          <w:szCs w:val="24"/>
          <w:lang w:val="kk-KZ"/>
        </w:rPr>
        <w:t>Сол тұста таралған ағымдар</w:t>
      </w:r>
      <w:r w:rsidRPr="00435326">
        <w:rPr>
          <w:rFonts w:ascii="Times New Roman" w:hAnsi="Times New Roman"/>
          <w:sz w:val="24"/>
          <w:szCs w:val="24"/>
          <w:lang w:val="kk-KZ"/>
        </w:rPr>
        <w:t xml:space="preserve"> уақыт өте келе түркілік дүниетанымда өз іздерін қалдырып отырды. Ол діндердің барлығын бірдей түркі жұрты қабылдай бермеген. Мысалы будда ілімінің адамды нәзіктікке тәрбиелейтін қағидалары, мани дініндегі ет жеуге тыйым салу секілді табуларға көшпелілер табиғатына  үндеспейтіндіктен ел ішіндегі дана басшылар қарсы болған. </w:t>
      </w:r>
    </w:p>
    <w:p w14:paraId="54735D01" w14:textId="77777777" w:rsidR="009E2EC1" w:rsidRPr="00671481"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Мақала авторлары түркі тілдеріндегі идиомалар арқылы діни-рухани танымның айырым белгілерін анықтауға, оларға сипаттама беруге тырысты. Идиомалардың құрамындағы теонимдерді талдау арқылы халықтың діни түсініктерін, ондағы құдайдың бейнесі туралы білімдерін интеретациялауға болады.</w:t>
      </w:r>
    </w:p>
    <w:p w14:paraId="68C3C142" w14:textId="0DF9337C" w:rsidR="009E2EC1" w:rsidRPr="00671481" w:rsidRDefault="009E2EC1" w:rsidP="009E2EC1">
      <w:pPr>
        <w:pStyle w:val="a5"/>
        <w:ind w:right="-1" w:firstLine="567"/>
        <w:jc w:val="both"/>
        <w:rPr>
          <w:rFonts w:ascii="Times New Roman" w:hAnsi="Times New Roman"/>
          <w:noProof/>
          <w:sz w:val="24"/>
          <w:szCs w:val="24"/>
          <w:lang w:val="kk-KZ"/>
        </w:rPr>
      </w:pPr>
      <w:r w:rsidRPr="00671481">
        <w:rPr>
          <w:rFonts w:ascii="Times New Roman" w:hAnsi="Times New Roman"/>
          <w:noProof/>
          <w:sz w:val="24"/>
          <w:szCs w:val="24"/>
          <w:lang w:val="kk-KZ"/>
        </w:rPr>
        <w:t>Әдетте идиомалардың ішкі формасы мәдени-маркерленген компонеттерден тұрады. Фразеологизмдердегі мәдени білімдерді оның ішкі формасында жатқан бейнені тілдің мәдени, ұлттық кеңістігінде интерпретацияялау арқылы айқын</w:t>
      </w:r>
      <w:r w:rsidR="00671481" w:rsidRPr="00671481">
        <w:rPr>
          <w:rFonts w:ascii="Times New Roman" w:hAnsi="Times New Roman"/>
          <w:noProof/>
          <w:sz w:val="24"/>
          <w:szCs w:val="24"/>
          <w:lang w:val="kk-KZ"/>
        </w:rPr>
        <w:t>далады (Dobrovol’ski &amp; Piirainen, 2010</w:t>
      </w:r>
      <w:r w:rsidRPr="00671481">
        <w:rPr>
          <w:rFonts w:ascii="Times New Roman" w:hAnsi="Times New Roman"/>
          <w:noProof/>
          <w:sz w:val="24"/>
          <w:szCs w:val="24"/>
          <w:lang w:val="kk-KZ"/>
        </w:rPr>
        <w:t xml:space="preserve">). </w:t>
      </w:r>
    </w:p>
    <w:p w14:paraId="38D9EF46" w14:textId="77777777" w:rsidR="009E2EC1" w:rsidRPr="00435326" w:rsidRDefault="009E2EC1" w:rsidP="009E2EC1">
      <w:pPr>
        <w:spacing w:after="0" w:line="240" w:lineRule="auto"/>
        <w:ind w:right="-1" w:firstLine="567"/>
        <w:jc w:val="both"/>
        <w:rPr>
          <w:rFonts w:ascii="Times New Roman" w:hAnsi="Times New Roman"/>
          <w:sz w:val="24"/>
          <w:szCs w:val="24"/>
          <w:lang w:val="kk-KZ"/>
        </w:rPr>
      </w:pPr>
      <w:r w:rsidRPr="00671481">
        <w:rPr>
          <w:rFonts w:ascii="Times New Roman" w:hAnsi="Times New Roman"/>
          <w:sz w:val="24"/>
          <w:szCs w:val="24"/>
          <w:lang w:val="kk-KZ"/>
        </w:rPr>
        <w:t>Зерттеудің мақсаты – дінді рухани мәдениеттің маңызды құрамдас</w:t>
      </w:r>
      <w:r w:rsidRPr="00435326">
        <w:rPr>
          <w:rFonts w:ascii="Times New Roman" w:hAnsi="Times New Roman"/>
          <w:sz w:val="24"/>
          <w:szCs w:val="24"/>
          <w:lang w:val="kk-KZ"/>
        </w:rPr>
        <w:t xml:space="preserve"> бөлігі ретінде қарастырып, халықтық танымда сақталған идиомаларды дереккөз ретінде негізге ала отырып, қазіргі түркі халықтарының  діни  ұстанымдарының мәдени кеңістіктегі көрінісін анықтау</w:t>
      </w:r>
    </w:p>
    <w:p w14:paraId="1BBD124B" w14:textId="77777777" w:rsidR="009E2EC1" w:rsidRPr="00435326" w:rsidRDefault="009E2EC1" w:rsidP="009E2EC1">
      <w:pPr>
        <w:spacing w:after="0" w:line="240" w:lineRule="auto"/>
        <w:ind w:right="-1" w:firstLine="567"/>
        <w:jc w:val="both"/>
        <w:rPr>
          <w:rFonts w:ascii="Times New Roman" w:hAnsi="Times New Roman"/>
          <w:sz w:val="24"/>
          <w:szCs w:val="24"/>
          <w:lang w:val="kk-KZ"/>
        </w:rPr>
      </w:pPr>
    </w:p>
    <w:p w14:paraId="3F73941F" w14:textId="77777777" w:rsidR="009E2EC1" w:rsidRPr="00435326" w:rsidRDefault="009E2EC1" w:rsidP="009E2EC1">
      <w:pPr>
        <w:pStyle w:val="aa"/>
        <w:spacing w:before="0" w:beforeAutospacing="0" w:after="0" w:afterAutospacing="0"/>
        <w:ind w:right="-1" w:firstLine="567"/>
        <w:jc w:val="both"/>
        <w:rPr>
          <w:b/>
          <w:lang w:val="kk-KZ"/>
        </w:rPr>
      </w:pPr>
      <w:r w:rsidRPr="00435326">
        <w:rPr>
          <w:b/>
          <w:lang w:val="kk-KZ"/>
        </w:rPr>
        <w:t>Ғылыми зерттеу әдіснамасы</w:t>
      </w:r>
    </w:p>
    <w:p w14:paraId="50065109" w14:textId="77777777" w:rsidR="009E2EC1" w:rsidRPr="00435326" w:rsidRDefault="009E2EC1" w:rsidP="009E2EC1">
      <w:pPr>
        <w:pStyle w:val="aa"/>
        <w:spacing w:before="0" w:beforeAutospacing="0" w:after="0" w:afterAutospacing="0"/>
        <w:ind w:right="-1" w:firstLine="567"/>
        <w:jc w:val="both"/>
        <w:rPr>
          <w:b/>
          <w:lang w:val="kk-KZ"/>
        </w:rPr>
      </w:pPr>
    </w:p>
    <w:p w14:paraId="1D5FB611" w14:textId="3A9E0D2A" w:rsidR="009E2EC1" w:rsidRPr="00435326" w:rsidRDefault="009E2EC1" w:rsidP="009E2EC1">
      <w:pPr>
        <w:pStyle w:val="aa"/>
        <w:spacing w:before="0" w:beforeAutospacing="0" w:after="0" w:afterAutospacing="0"/>
        <w:ind w:right="-1" w:firstLine="567"/>
        <w:jc w:val="both"/>
        <w:rPr>
          <w:noProof/>
          <w:lang w:val="kk-KZ"/>
        </w:rPr>
      </w:pPr>
      <w:r w:rsidRPr="00435326">
        <w:rPr>
          <w:lang w:val="kk-KZ"/>
        </w:rPr>
        <w:t>Мақалада теонимдерге байланысты халық санасында сақталған, қалыптасқан идиомалар дереккөздер, тілдік бірліктер діни танымның, рухани құндылықтар жүйесінің көрінісі ретінде қарастырылды. Зерттеудің әдіснамалық негізі дінтану және теолинвистика сияқты зерттеулердің қағидаттарына сүйенеді.</w:t>
      </w:r>
      <w:r w:rsidRPr="00435326">
        <w:rPr>
          <w:noProof/>
          <w:lang w:val="kk-KZ"/>
        </w:rPr>
        <w:t>Тіл мен діни ойлау жүйесі, діни тәжірибе арасындағы өзара байланысты зерттейтін сала – тео</w:t>
      </w:r>
      <w:r w:rsidR="00466B8C">
        <w:rPr>
          <w:noProof/>
          <w:lang w:val="kk-KZ"/>
        </w:rPr>
        <w:t>лингвистика (David, 2008</w:t>
      </w:r>
      <w:r w:rsidRPr="00435326">
        <w:rPr>
          <w:noProof/>
          <w:lang w:val="kk-KZ"/>
        </w:rPr>
        <w:t xml:space="preserve">). </w:t>
      </w:r>
    </w:p>
    <w:p w14:paraId="7BD85DF3" w14:textId="77777777" w:rsidR="009E2EC1" w:rsidRPr="00435326" w:rsidRDefault="009E2EC1" w:rsidP="009E2EC1">
      <w:pPr>
        <w:pStyle w:val="aa"/>
        <w:spacing w:before="0" w:beforeAutospacing="0" w:after="0" w:afterAutospacing="0"/>
        <w:ind w:right="-1" w:firstLine="567"/>
        <w:jc w:val="both"/>
        <w:rPr>
          <w:lang w:val="kk-KZ"/>
        </w:rPr>
      </w:pPr>
      <w:r w:rsidRPr="00435326">
        <w:rPr>
          <w:lang w:val="kk-KZ"/>
        </w:rPr>
        <w:t>Жалпы діни идиомаларда кодталған этномәдени ақпаратты дешифрлеудің әдіснамалық негіздері, діни кодтардың  теориялық негіздері М.Қашғари, К.Леви</w:t>
      </w:r>
      <w:r w:rsidRPr="00435326">
        <w:rPr>
          <w:lang w:val="kk-KZ"/>
        </w:rPr>
        <w:noBreakHyphen/>
        <w:t xml:space="preserve">Стросс, М. Элиаде, Е.Мелетинский, Дж. Фрэзер, Ш.Уәлиханов,  Ю.М.Лотман, Н.Б. Мечковская, В.В. Красных, Қ.Жұбанов, Н.Уәли, Б. Сағындықұлы, А.Сагалаев, М.Ескеева, Ж.Жақыпов т.б. ғалымдардың </w:t>
      </w:r>
      <w:r w:rsidRPr="00435326">
        <w:rPr>
          <w:bCs/>
          <w:lang w:val="kk-KZ"/>
        </w:rPr>
        <w:t xml:space="preserve">ғылыми тұжырымдары негізге алынды. </w:t>
      </w:r>
    </w:p>
    <w:p w14:paraId="369920D3" w14:textId="77777777" w:rsidR="009E2EC1" w:rsidRPr="00435326" w:rsidRDefault="009E2EC1" w:rsidP="009E2EC1">
      <w:pPr>
        <w:pStyle w:val="aa"/>
        <w:spacing w:before="0" w:beforeAutospacing="0" w:after="0" w:afterAutospacing="0"/>
        <w:ind w:right="-1" w:firstLine="567"/>
        <w:jc w:val="both"/>
        <w:rPr>
          <w:lang w:val="kk-KZ"/>
        </w:rPr>
      </w:pPr>
      <w:r w:rsidRPr="00435326">
        <w:rPr>
          <w:lang w:val="kk-KZ"/>
        </w:rPr>
        <w:t xml:space="preserve">Зерттеу барысында жинақталған материалдарға сипаттамалы әдіс қолданылып, идиомаларда көрініс тапқан діни түсініктердің мазмұны мен мәні айқындалды. </w:t>
      </w:r>
      <w:r w:rsidRPr="00435326">
        <w:rPr>
          <w:bCs/>
          <w:lang w:val="kk-KZ"/>
        </w:rPr>
        <w:t xml:space="preserve">Идиомалық материалдарды жинақтауда І.Кеңесбаев, Ш.Рахматуллаев, Н.Махмудов, З.Холманова, </w:t>
      </w:r>
      <w:r w:rsidRPr="00435326">
        <w:rPr>
          <w:bCs/>
          <w:lang w:val="kk-KZ"/>
        </w:rPr>
        <w:lastRenderedPageBreak/>
        <w:t xml:space="preserve">И.Оразова, З.Ураксин, М.Чернов, Л.Сергеев, А.Курсеитов, Ш.Ачкинази, М.Акъбайланы, З.Жарашуев, Ж.Осмонова, Д.Шихмурзаев, Я.Хертек, Л.Нелунов, С.Алтайлы сынды зерттеушілердің идиомалық сөздіктері пайдаланылды. </w:t>
      </w:r>
      <w:r w:rsidRPr="00435326">
        <w:rPr>
          <w:lang w:val="kk-KZ"/>
        </w:rPr>
        <w:t>Семантикалық талдау арқылы діни ұғымдардың халықтық дүниетанымдағы орны мен мағыналық жүктемесі анықталды. Компоненттік талдау әдісі идиома құрамындағы діни атаулардың адам санасындағы діни ұғымдармен, моральдық бағдарлармен және рухани тәжірибемен байланысын ашуға мүмкіндік берді.</w:t>
      </w:r>
    </w:p>
    <w:p w14:paraId="2B8D07B6" w14:textId="77777777" w:rsidR="009E2EC1" w:rsidRPr="00435326" w:rsidRDefault="009E2EC1" w:rsidP="009E2EC1">
      <w:pPr>
        <w:pStyle w:val="a5"/>
        <w:ind w:right="-1" w:firstLine="567"/>
        <w:jc w:val="both"/>
        <w:rPr>
          <w:rFonts w:ascii="Times New Roman" w:hAnsi="Times New Roman"/>
          <w:noProof/>
          <w:sz w:val="24"/>
          <w:szCs w:val="24"/>
          <w:lang w:val="kk-KZ"/>
        </w:rPr>
      </w:pPr>
    </w:p>
    <w:p w14:paraId="5C6D886A" w14:textId="77777777" w:rsidR="009E2EC1" w:rsidRPr="00435326" w:rsidRDefault="009E2EC1" w:rsidP="009E2EC1">
      <w:pPr>
        <w:pStyle w:val="a5"/>
        <w:ind w:right="-1" w:firstLine="567"/>
        <w:jc w:val="both"/>
        <w:rPr>
          <w:rFonts w:ascii="Times New Roman" w:hAnsi="Times New Roman"/>
          <w:b/>
          <w:bCs/>
          <w:noProof/>
          <w:sz w:val="24"/>
          <w:szCs w:val="24"/>
          <w:lang w:val="kk-KZ"/>
        </w:rPr>
      </w:pPr>
      <w:r w:rsidRPr="00435326">
        <w:rPr>
          <w:rFonts w:ascii="Times New Roman" w:hAnsi="Times New Roman"/>
          <w:b/>
          <w:bCs/>
          <w:noProof/>
          <w:sz w:val="24"/>
          <w:szCs w:val="24"/>
          <w:lang w:val="kk-KZ"/>
        </w:rPr>
        <w:t>Негізгі бөлім</w:t>
      </w:r>
    </w:p>
    <w:p w14:paraId="7117264B" w14:textId="77777777" w:rsidR="009E2EC1" w:rsidRPr="00435326" w:rsidRDefault="009E2EC1" w:rsidP="009E2EC1">
      <w:pPr>
        <w:pStyle w:val="a5"/>
        <w:ind w:right="-1" w:firstLine="567"/>
        <w:jc w:val="both"/>
        <w:rPr>
          <w:rFonts w:ascii="Times New Roman" w:hAnsi="Times New Roman"/>
          <w:b/>
          <w:bCs/>
          <w:noProof/>
          <w:sz w:val="24"/>
          <w:szCs w:val="24"/>
          <w:lang w:val="kk-KZ"/>
        </w:rPr>
      </w:pPr>
    </w:p>
    <w:p w14:paraId="2024F8A5" w14:textId="77777777" w:rsidR="009E2EC1" w:rsidRPr="00435326" w:rsidRDefault="009E2EC1" w:rsidP="009E2EC1">
      <w:pPr>
        <w:pStyle w:val="aa"/>
        <w:spacing w:before="0" w:beforeAutospacing="0" w:after="0" w:afterAutospacing="0"/>
        <w:ind w:right="-1" w:firstLine="567"/>
        <w:jc w:val="both"/>
        <w:rPr>
          <w:lang w:val="kk-KZ"/>
        </w:rPr>
      </w:pPr>
      <w:r w:rsidRPr="00435326">
        <w:rPr>
          <w:iCs/>
          <w:lang w:val="kk-KZ"/>
        </w:rPr>
        <w:t>Тәңір/Kök Tengri</w:t>
      </w:r>
      <w:r w:rsidRPr="00435326">
        <w:rPr>
          <w:lang w:val="kk-KZ"/>
        </w:rPr>
        <w:t xml:space="preserve"> – аспанмен, ғарышпен және жоғарғы билікпен байланысты ұлы космологиялық күш ретінде қабылданады. Түркілердегі Тәңір – жаратушыдан гөрі әлемдік үйлесімді сақтаушы, тағдырды белгілейтін әмбебап рухани бастау. Көне түркі руникалық жазбаларында Тәңірдің қаған билігінің заңдылығын бекітуші күш ретінде көрінуі – бұл сенімнің саяси-әлеуметтік маңызын айқын көрсетеді. Түркілердің дәстүрлі наным-сенімдерінің негізінде т</w:t>
      </w:r>
      <w:r w:rsidRPr="00435326">
        <w:rPr>
          <w:bCs/>
          <w:lang w:val="kk-KZ"/>
        </w:rPr>
        <w:t>әңіршілдік</w:t>
      </w:r>
      <w:r w:rsidRPr="00435326">
        <w:rPr>
          <w:lang w:val="kk-KZ"/>
        </w:rPr>
        <w:t xml:space="preserve"> дүниетанымы жатыр.  Осы тұрғыдан алғанда, Тәңіршілдік тек діни жүйе емес, мемлекет құрушы идеологиясының да негізі болды.</w:t>
      </w:r>
    </w:p>
    <w:p w14:paraId="45638CE9" w14:textId="77777777" w:rsidR="009E2EC1" w:rsidRPr="00435326" w:rsidRDefault="009E2EC1" w:rsidP="009E2EC1">
      <w:pPr>
        <w:pStyle w:val="aa"/>
        <w:spacing w:before="0" w:beforeAutospacing="0" w:after="0" w:afterAutospacing="0"/>
        <w:ind w:right="-1" w:firstLine="567"/>
        <w:jc w:val="both"/>
        <w:rPr>
          <w:lang w:val="kk-KZ"/>
        </w:rPr>
      </w:pPr>
      <w:r w:rsidRPr="00435326">
        <w:rPr>
          <w:lang w:val="kk-KZ"/>
        </w:rPr>
        <w:t>Тәңіршілдікте әлем үш негізгі деңгейге, жоғарғы әлем – аспан, Тәңір, рухтар мекені; орта әлем – адамдар өмір сүретін жер беті; төменгі әлем –  қараңғы рухтар әлемі деп бөлінеді. Бұл модель кейінгі түркі мифологиясында, эпостарда және фольклорда, тұрақты тіркес, алғыс-қарғыс сөздер ретінде сақталған.</w:t>
      </w:r>
    </w:p>
    <w:p w14:paraId="17219E9D" w14:textId="1B138057" w:rsidR="009E2EC1" w:rsidRPr="00435326" w:rsidRDefault="009E2EC1" w:rsidP="009E2EC1">
      <w:pPr>
        <w:pStyle w:val="aa"/>
        <w:spacing w:before="0" w:beforeAutospacing="0" w:after="0" w:afterAutospacing="0"/>
        <w:ind w:right="-1" w:firstLine="567"/>
        <w:jc w:val="both"/>
        <w:rPr>
          <w:lang w:val="kk-KZ"/>
        </w:rPr>
      </w:pPr>
      <w:r w:rsidRPr="00435326">
        <w:rPr>
          <w:lang w:val="kk-KZ"/>
        </w:rPr>
        <w:t xml:space="preserve">Түркілердің Ашина туралы көне аңыздарында Тәңір Көк аспан құдайы дұшпандары батпаққа тастап кеткен жаралы баланың үстінен </w:t>
      </w:r>
      <w:r w:rsidRPr="00435326">
        <w:rPr>
          <w:bCs/>
          <w:lang w:val="kk-KZ"/>
        </w:rPr>
        <w:t>қарға бейнесінде</w:t>
      </w:r>
      <w:r w:rsidRPr="00435326">
        <w:rPr>
          <w:lang w:val="kk-KZ"/>
        </w:rPr>
        <w:t xml:space="preserve"> ұшып өтіп, оны құтқару үшін </w:t>
      </w:r>
      <w:r w:rsidRPr="00435326">
        <w:rPr>
          <w:bCs/>
          <w:lang w:val="kk-KZ"/>
        </w:rPr>
        <w:t>қасқыр ананы</w:t>
      </w:r>
      <w:r w:rsidR="00466B8C">
        <w:rPr>
          <w:lang w:val="kk-KZ"/>
        </w:rPr>
        <w:t xml:space="preserve"> жібереді  (Сапашев, 2020</w:t>
      </w:r>
      <w:r w:rsidRPr="00435326">
        <w:rPr>
          <w:lang w:val="kk-KZ"/>
        </w:rPr>
        <w:t>).</w:t>
      </w:r>
    </w:p>
    <w:p w14:paraId="7FCEA9F3" w14:textId="77777777" w:rsidR="009E2EC1" w:rsidRPr="00435326" w:rsidRDefault="009E2EC1" w:rsidP="009E2EC1">
      <w:pPr>
        <w:pStyle w:val="aa"/>
        <w:spacing w:before="0" w:beforeAutospacing="0" w:after="0" w:afterAutospacing="0"/>
        <w:ind w:right="-1" w:firstLine="567"/>
        <w:jc w:val="both"/>
        <w:rPr>
          <w:noProof/>
          <w:lang w:val="kk-KZ"/>
        </w:rPr>
      </w:pPr>
      <w:r w:rsidRPr="00435326">
        <w:rPr>
          <w:noProof/>
          <w:lang w:val="kk-KZ"/>
        </w:rPr>
        <w:t xml:space="preserve">Тәңір теонимі қазақ тілінде – Тәңір, қырғыз – Теңири, алтай – Теҥери, ноғай – Танъири, қырым татар  – Танъры, саха – Таҥара, чуваш  –Турӑ/Тур және қарашай-малқар тілінде – Тейри болып айтылады. </w:t>
      </w:r>
    </w:p>
    <w:p w14:paraId="365AC2F8" w14:textId="37345732"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Теоним пратүрік тіліндегі teŋri/taŋrɨ сөзінен дамыған.Этимолог ғалымдардың тұжырымдауынша, теонимнің түбірі – пратүрік тіліндегі teŋ етістігі.Етістіктен teŋ-ig (аспан) зат есімі туындаған, сөз tеŋ (көтерілу) етістігі мен есімшенің -ir жұрнағының жалғануы</w:t>
      </w:r>
      <w:r w:rsidR="00466B8C">
        <w:rPr>
          <w:rFonts w:ascii="Times New Roman" w:hAnsi="Times New Roman"/>
          <w:noProof/>
          <w:sz w:val="24"/>
          <w:szCs w:val="24"/>
          <w:lang w:val="kk-KZ"/>
        </w:rPr>
        <w:t>мен жасалған  (Дыбо, 2007</w:t>
      </w:r>
      <w:r w:rsidRPr="00435326">
        <w:rPr>
          <w:rFonts w:ascii="Times New Roman" w:hAnsi="Times New Roman"/>
          <w:noProof/>
          <w:sz w:val="24"/>
          <w:szCs w:val="24"/>
          <w:lang w:val="kk-KZ"/>
        </w:rPr>
        <w:t xml:space="preserve">). </w:t>
      </w:r>
    </w:p>
    <w:p w14:paraId="52F668F4" w14:textId="740FF93A" w:rsidR="009E2EC1" w:rsidRPr="00466B8C" w:rsidRDefault="009E2EC1" w:rsidP="009E2EC1">
      <w:pPr>
        <w:shd w:val="clear" w:color="auto" w:fill="FFFFFF"/>
        <w:spacing w:after="0" w:line="240" w:lineRule="auto"/>
        <w:ind w:right="-1" w:firstLine="567"/>
        <w:jc w:val="both"/>
        <w:rPr>
          <w:rFonts w:ascii="Times New Roman" w:hAnsi="Times New Roman"/>
          <w:sz w:val="24"/>
          <w:szCs w:val="24"/>
          <w:lang w:val="kk-KZ"/>
        </w:rPr>
      </w:pPr>
      <w:r w:rsidRPr="00435326">
        <w:rPr>
          <w:rFonts w:ascii="Times New Roman" w:hAnsi="Times New Roman"/>
          <w:sz w:val="24"/>
          <w:szCs w:val="24"/>
          <w:lang w:val="kk-KZ"/>
        </w:rPr>
        <w:t>Тәңір атауы аспан мағынасында ортағасырлық түркі жазба ескерткіштер лексикасында да кездеседі, Тойок қолжазбасында (ІХ ғ.) Теңри сөзі аспан мағынасында жұмс</w:t>
      </w:r>
      <w:r w:rsidR="00466B8C">
        <w:rPr>
          <w:rFonts w:ascii="Times New Roman" w:hAnsi="Times New Roman"/>
          <w:sz w:val="24"/>
          <w:szCs w:val="24"/>
          <w:lang w:val="kk-KZ"/>
        </w:rPr>
        <w:t>алған (Шарапатұлы, 2011</w:t>
      </w:r>
      <w:r w:rsidR="00466B8C" w:rsidRPr="00466B8C">
        <w:rPr>
          <w:rFonts w:ascii="Times New Roman" w:hAnsi="Times New Roman"/>
          <w:sz w:val="24"/>
          <w:szCs w:val="24"/>
          <w:lang w:val="kk-KZ"/>
        </w:rPr>
        <w:t>)</w:t>
      </w:r>
      <w:r w:rsidRPr="00435326">
        <w:rPr>
          <w:rFonts w:ascii="Times New Roman" w:hAnsi="Times New Roman"/>
          <w:sz w:val="24"/>
          <w:szCs w:val="24"/>
          <w:lang w:val="kk-KZ"/>
        </w:rPr>
        <w:t xml:space="preserve">. </w:t>
      </w:r>
    </w:p>
    <w:p w14:paraId="52252FB5"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М. Қашқари «Диуан лұғат ат-Түрік» сөздігінде: «Құдай ұрғыр кәпірлер аспанды Тәңірі дейді» деген дерек келтіреді (Қашқари, 2017, 489 б.).</w:t>
      </w:r>
    </w:p>
    <w:p w14:paraId="77A40F23"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Тәңір мен аспан туралы  қазақ тіліндегі </w:t>
      </w:r>
      <w:r w:rsidRPr="00435326">
        <w:rPr>
          <w:rFonts w:ascii="Times New Roman" w:hAnsi="Times New Roman"/>
          <w:i/>
          <w:iCs/>
          <w:noProof/>
          <w:sz w:val="24"/>
          <w:szCs w:val="24"/>
          <w:lang w:val="kk-KZ"/>
        </w:rPr>
        <w:t>көктен сұрағаны жерден табылды, көкке бақты, көкке қарады, күлі көкке ұшты, көк кәріне ұшырау</w:t>
      </w:r>
      <w:r w:rsidRPr="00435326">
        <w:rPr>
          <w:rFonts w:ascii="Times New Roman" w:hAnsi="Times New Roman"/>
          <w:noProof/>
          <w:sz w:val="24"/>
          <w:szCs w:val="24"/>
          <w:lang w:val="kk-KZ"/>
        </w:rPr>
        <w:t xml:space="preserve"> секілді идиомаларда көк сөзі Құдай, Көк тәңірі мағыналарында қолданылған. </w:t>
      </w:r>
    </w:p>
    <w:p w14:paraId="6BE5B07E" w14:textId="2A4F8399"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Көктегі құдайлар пантеоны туралы түсініктер түркі, угор, моңғол секілді халықтардың діни танымында болған. Аспандық құдайдың жеті немесе тоғыз ұлы туралы түсінік Орталық және Солтүстік Азияда, угор халықтары мен түркілер арасында кең таралған. Вогулдар Құдайдың жеті Ұлын біледі, ал васюгандық остяктар жеті қабатты мекендейтін жеті Құдай туралы айтады: олардың ең жоғарғысында Нум-Торем орналасқан, ал қалған құдайлар «Аспан сақшылары» (Torem-karevel) немесе «Аспанның тілмаштары» деп аталады. Якуттарда да жеті Жоғарғы Құдайдан тұратын топ турал</w:t>
      </w:r>
      <w:r w:rsidR="00466B8C">
        <w:rPr>
          <w:rFonts w:ascii="Times New Roman" w:hAnsi="Times New Roman"/>
          <w:noProof/>
          <w:sz w:val="24"/>
          <w:szCs w:val="24"/>
          <w:lang w:val="kk-KZ"/>
        </w:rPr>
        <w:t>ы ұғым бар (Mircea, 2004</w:t>
      </w:r>
      <w:r w:rsidRPr="00435326">
        <w:rPr>
          <w:rFonts w:ascii="Times New Roman" w:hAnsi="Times New Roman"/>
          <w:noProof/>
          <w:sz w:val="24"/>
          <w:szCs w:val="24"/>
          <w:lang w:val="kk-KZ"/>
        </w:rPr>
        <w:t>).</w:t>
      </w:r>
    </w:p>
    <w:p w14:paraId="65B0B880" w14:textId="240D1F63"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Белгілі жиһанкез Ибн Фадлан башқұрттардың 12 құдайға табынатындығы, олардың ішіндегі ең ұлысы Көк Тәңірі деп көрсетеді. Ф. Хисамитдинова көне түркі ескерткіштері негізінде Күк тәңре, Ай тәңре, Йәшен тәңре, Ел тәңре, Көн тәңре, Кот тәңре теонимдерін атап көрсет</w:t>
      </w:r>
      <w:r w:rsidR="00466B8C">
        <w:rPr>
          <w:rFonts w:ascii="Times New Roman" w:hAnsi="Times New Roman"/>
          <w:noProof/>
          <w:sz w:val="24"/>
          <w:szCs w:val="24"/>
          <w:lang w:val="kk-KZ"/>
        </w:rPr>
        <w:t>еді (Хисамитдинова, 2019</w:t>
      </w:r>
      <w:r w:rsidRPr="00435326">
        <w:rPr>
          <w:rFonts w:ascii="Times New Roman" w:hAnsi="Times New Roman"/>
          <w:noProof/>
          <w:sz w:val="24"/>
          <w:szCs w:val="24"/>
          <w:lang w:val="kk-KZ"/>
        </w:rPr>
        <w:t xml:space="preserve">). </w:t>
      </w:r>
    </w:p>
    <w:p w14:paraId="47A2E18A" w14:textId="77777777" w:rsidR="009E2EC1" w:rsidRPr="00435326" w:rsidRDefault="009E2EC1" w:rsidP="009E2EC1">
      <w:pPr>
        <w:pStyle w:val="a5"/>
        <w:ind w:right="-1" w:firstLine="567"/>
        <w:jc w:val="both"/>
        <w:rPr>
          <w:rFonts w:ascii="Times New Roman" w:hAnsi="Times New Roman"/>
          <w:sz w:val="24"/>
          <w:szCs w:val="24"/>
          <w:lang w:val="kk-KZ"/>
        </w:rPr>
      </w:pPr>
      <w:r w:rsidRPr="00435326">
        <w:rPr>
          <w:rFonts w:ascii="Times New Roman" w:hAnsi="Times New Roman"/>
          <w:noProof/>
          <w:sz w:val="24"/>
          <w:szCs w:val="24"/>
          <w:lang w:val="kk-KZ"/>
        </w:rPr>
        <w:lastRenderedPageBreak/>
        <w:t>ХІ ғ. түркі тайпаларының түрлі тәңірлерге табынғандығы туралы М. Қашқари жазады: «</w:t>
      </w:r>
      <w:r w:rsidRPr="00435326">
        <w:rPr>
          <w:rFonts w:ascii="Times New Roman" w:hAnsi="Times New Roman"/>
          <w:sz w:val="24"/>
          <w:szCs w:val="24"/>
          <w:lang w:val="kk-KZ"/>
        </w:rPr>
        <w:t>Ол өздеріне зор, үлкен көрінген нәрсенің бәрін мәселен, биік тау, биік ағаштарды да Тәңірі дейді. Ө</w:t>
      </w:r>
      <w:r w:rsidRPr="00435326">
        <w:rPr>
          <w:rFonts w:ascii="Times New Roman" w:hAnsi="Times New Roman"/>
          <w:noProof/>
          <w:sz w:val="24"/>
          <w:szCs w:val="24"/>
          <w:lang w:val="kk-KZ"/>
        </w:rPr>
        <w:t>йткені сондай нәрселерге табынады» (Қашқари, 2017,  89 б.)</w:t>
      </w:r>
      <w:r w:rsidRPr="00435326">
        <w:rPr>
          <w:rFonts w:ascii="Times New Roman" w:hAnsi="Times New Roman"/>
          <w:sz w:val="24"/>
          <w:szCs w:val="24"/>
          <w:lang w:val="kk-KZ"/>
        </w:rPr>
        <w:t xml:space="preserve">. </w:t>
      </w:r>
    </w:p>
    <w:p w14:paraId="4EB33935" w14:textId="77777777" w:rsidR="009E2EC1" w:rsidRPr="00435326" w:rsidRDefault="009E2EC1" w:rsidP="009E2EC1">
      <w:pPr>
        <w:pStyle w:val="a5"/>
        <w:ind w:right="-1" w:firstLine="567"/>
        <w:jc w:val="both"/>
        <w:rPr>
          <w:rFonts w:ascii="Times New Roman" w:hAnsi="Times New Roman"/>
          <w:sz w:val="24"/>
          <w:szCs w:val="24"/>
          <w:lang w:val="kk-KZ"/>
        </w:rPr>
      </w:pPr>
      <w:r w:rsidRPr="00435326">
        <w:rPr>
          <w:rFonts w:ascii="Times New Roman" w:hAnsi="Times New Roman"/>
          <w:noProof/>
          <w:sz w:val="24"/>
          <w:szCs w:val="24"/>
          <w:lang w:val="kk-KZ"/>
        </w:rPr>
        <w:t xml:space="preserve">Көк тәңірінен басқа жер құдайының болғандығын хакас тіліндегі Чир Худайы  де растайды. Қарашай-малқар фольклорында Суу Тейриси, Жер Тейриси, Кюн Тейриси, Көк Тейриси, От Тейриси секілді теонимдер де түркі пантеонында әр стихияның өз тәңірі болған деген тұжырымды растайды. Бұл, байырғы түркілердің діни танымында политеистік түсініктердің болғандығынан хабар береді. </w:t>
      </w:r>
    </w:p>
    <w:p w14:paraId="4CA68A6F" w14:textId="61FDDD7D"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Қарашай малқар тілінде Тәңір теонимі дыбыстық өзгеріске ұшырап, Тейри түрінде дамыған. М.Ескеева мұны көне түркі тіліндегі ņ ≈ j ≈ </w:t>
      </w:r>
      <w:r w:rsidRPr="00435326">
        <w:rPr>
          <w:rFonts w:ascii="Times New Roman" w:hAnsi="Times New Roman"/>
          <w:noProof/>
          <w:sz w:val="24"/>
          <w:szCs w:val="24"/>
        </w:rPr>
        <w:t>υ</w:t>
      </w:r>
      <w:r w:rsidRPr="00435326">
        <w:rPr>
          <w:rFonts w:ascii="Times New Roman" w:hAnsi="Times New Roman"/>
          <w:noProof/>
          <w:sz w:val="24"/>
          <w:szCs w:val="24"/>
          <w:lang w:val="kk-KZ"/>
        </w:rPr>
        <w:t xml:space="preserve">, яғни  ŋ дыбысының қыпшақ тілдерінде j дыбысына алмасуымен  </w:t>
      </w:r>
      <w:r w:rsidR="00466B8C">
        <w:rPr>
          <w:rFonts w:ascii="Times New Roman" w:hAnsi="Times New Roman"/>
          <w:noProof/>
          <w:sz w:val="24"/>
          <w:szCs w:val="24"/>
          <w:lang w:val="kk-KZ"/>
        </w:rPr>
        <w:t>деп түсіндіреді (Ескеева, 2007</w:t>
      </w:r>
      <w:r w:rsidRPr="00435326">
        <w:rPr>
          <w:rFonts w:ascii="Times New Roman" w:hAnsi="Times New Roman"/>
          <w:noProof/>
          <w:sz w:val="24"/>
          <w:szCs w:val="24"/>
          <w:lang w:val="kk-KZ"/>
        </w:rPr>
        <w:t xml:space="preserve">). </w:t>
      </w:r>
    </w:p>
    <w:p w14:paraId="7292BB96" w14:textId="77777777" w:rsidR="00466B8C" w:rsidRPr="00435326" w:rsidRDefault="00466B8C" w:rsidP="00466B8C">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Сурет 1: Түркі идиомаларындағы Тәңірдің бейнесі</w:t>
      </w:r>
    </w:p>
    <w:p w14:paraId="6CFDECA0" w14:textId="77777777" w:rsidR="009E2EC1" w:rsidRPr="00435326" w:rsidRDefault="009E2EC1" w:rsidP="009E2EC1">
      <w:pPr>
        <w:pStyle w:val="a5"/>
        <w:ind w:right="-1" w:firstLine="567"/>
        <w:jc w:val="both"/>
        <w:rPr>
          <w:rFonts w:ascii="Times New Roman" w:hAnsi="Times New Roman"/>
          <w:noProof/>
          <w:sz w:val="24"/>
          <w:szCs w:val="24"/>
          <w:lang w:val="kk-KZ"/>
        </w:rPr>
      </w:pPr>
    </w:p>
    <w:p w14:paraId="3E83225B" w14:textId="77777777" w:rsidR="009E2EC1" w:rsidRPr="00435326" w:rsidRDefault="009E2EC1" w:rsidP="009E2EC1">
      <w:pPr>
        <w:pStyle w:val="a5"/>
        <w:ind w:right="-1" w:firstLine="567"/>
        <w:jc w:val="both"/>
        <w:rPr>
          <w:rFonts w:ascii="Times New Roman" w:hAnsi="Times New Roman"/>
          <w:noProof/>
          <w:sz w:val="24"/>
          <w:szCs w:val="24"/>
          <w:lang w:val="kk-KZ"/>
        </w:rPr>
      </w:pPr>
    </w:p>
    <w:p w14:paraId="47C9DFD0"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en-US"/>
        </w:rPr>
        <w:drawing>
          <wp:anchor distT="0" distB="0" distL="114300" distR="114300" simplePos="0" relativeHeight="251659264" behindDoc="0" locked="0" layoutInCell="1" allowOverlap="1" wp14:anchorId="170555F8" wp14:editId="42BFC6A9">
            <wp:simplePos x="0" y="0"/>
            <wp:positionH relativeFrom="column">
              <wp:posOffset>698500</wp:posOffset>
            </wp:positionH>
            <wp:positionV relativeFrom="paragraph">
              <wp:posOffset>-250825</wp:posOffset>
            </wp:positionV>
            <wp:extent cx="5189855" cy="2531745"/>
            <wp:effectExtent l="0" t="57150" r="0" b="116205"/>
            <wp:wrapThrough wrapText="bothSides">
              <wp:wrapPolygon edited="0">
                <wp:start x="10228" y="-488"/>
                <wp:lineTo x="7136" y="-488"/>
                <wp:lineTo x="7136" y="2113"/>
                <wp:lineTo x="6739" y="2113"/>
                <wp:lineTo x="6264" y="3576"/>
                <wp:lineTo x="6264" y="4876"/>
                <wp:lineTo x="6739" y="7314"/>
                <wp:lineTo x="6026" y="7314"/>
                <wp:lineTo x="5074" y="8777"/>
                <wp:lineTo x="5074" y="10077"/>
                <wp:lineTo x="5312" y="12515"/>
                <wp:lineTo x="6343" y="15115"/>
                <wp:lineTo x="6343" y="18366"/>
                <wp:lineTo x="8563" y="20316"/>
                <wp:lineTo x="9197" y="20479"/>
                <wp:lineTo x="10069" y="22104"/>
                <wp:lineTo x="10149" y="22429"/>
                <wp:lineTo x="11417" y="22429"/>
                <wp:lineTo x="11496" y="22104"/>
                <wp:lineTo x="12369" y="20479"/>
                <wp:lineTo x="13082" y="20316"/>
                <wp:lineTo x="15223" y="18366"/>
                <wp:lineTo x="15223" y="15115"/>
                <wp:lineTo x="16254" y="12515"/>
                <wp:lineTo x="16491" y="10077"/>
                <wp:lineTo x="16571" y="8939"/>
                <wp:lineTo x="15540" y="7314"/>
                <wp:lineTo x="14826" y="7314"/>
                <wp:lineTo x="15302" y="4876"/>
                <wp:lineTo x="15381" y="3738"/>
                <wp:lineTo x="14589" y="2113"/>
                <wp:lineTo x="14034" y="-488"/>
                <wp:lineTo x="11338" y="-488"/>
                <wp:lineTo x="10228" y="-488"/>
              </wp:wrapPolygon>
            </wp:wrapThrough>
            <wp:docPr id="663186957" name="Схема 66318695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2" r:lo="rId73" r:qs="rId74" r:cs="rId75"/>
              </a:graphicData>
            </a:graphic>
          </wp:anchor>
        </w:drawing>
      </w:r>
    </w:p>
    <w:p w14:paraId="269C17D7" w14:textId="77777777" w:rsidR="009E2EC1" w:rsidRPr="00435326" w:rsidRDefault="009E2EC1" w:rsidP="009E2EC1">
      <w:pPr>
        <w:pStyle w:val="a5"/>
        <w:ind w:right="-1" w:firstLine="567"/>
        <w:jc w:val="both"/>
        <w:rPr>
          <w:rFonts w:ascii="Times New Roman" w:hAnsi="Times New Roman"/>
          <w:noProof/>
          <w:sz w:val="24"/>
          <w:szCs w:val="24"/>
          <w:lang w:val="kk-KZ"/>
        </w:rPr>
      </w:pPr>
    </w:p>
    <w:p w14:paraId="4D4B4E73" w14:textId="77777777" w:rsidR="009E2EC1" w:rsidRPr="00435326" w:rsidRDefault="009E2EC1" w:rsidP="009E2EC1">
      <w:pPr>
        <w:pStyle w:val="a5"/>
        <w:ind w:right="-1" w:firstLine="567"/>
        <w:jc w:val="both"/>
        <w:rPr>
          <w:rFonts w:ascii="Times New Roman" w:hAnsi="Times New Roman"/>
          <w:noProof/>
          <w:sz w:val="24"/>
          <w:szCs w:val="24"/>
          <w:lang w:val="kk-KZ"/>
        </w:rPr>
      </w:pPr>
    </w:p>
    <w:p w14:paraId="5D0D6638" w14:textId="77777777" w:rsidR="009E2EC1" w:rsidRPr="00435326" w:rsidRDefault="009E2EC1" w:rsidP="009E2EC1">
      <w:pPr>
        <w:pStyle w:val="a5"/>
        <w:ind w:right="-1" w:firstLine="567"/>
        <w:jc w:val="both"/>
        <w:rPr>
          <w:rFonts w:ascii="Times New Roman" w:hAnsi="Times New Roman"/>
          <w:noProof/>
          <w:sz w:val="24"/>
          <w:szCs w:val="24"/>
          <w:lang w:val="kk-KZ"/>
        </w:rPr>
      </w:pPr>
    </w:p>
    <w:p w14:paraId="66176761" w14:textId="77777777" w:rsidR="009E2EC1" w:rsidRPr="00435326" w:rsidRDefault="009E2EC1" w:rsidP="009E2EC1">
      <w:pPr>
        <w:pStyle w:val="a5"/>
        <w:ind w:right="-1" w:firstLine="567"/>
        <w:jc w:val="both"/>
        <w:rPr>
          <w:rFonts w:ascii="Times New Roman" w:hAnsi="Times New Roman"/>
          <w:noProof/>
          <w:sz w:val="24"/>
          <w:szCs w:val="24"/>
          <w:lang w:val="kk-KZ"/>
        </w:rPr>
      </w:pPr>
    </w:p>
    <w:p w14:paraId="2AE5E9CD" w14:textId="77777777" w:rsidR="009E2EC1" w:rsidRPr="00435326" w:rsidRDefault="009E2EC1" w:rsidP="009E2EC1">
      <w:pPr>
        <w:pStyle w:val="a5"/>
        <w:ind w:right="-1" w:firstLine="567"/>
        <w:jc w:val="both"/>
        <w:rPr>
          <w:rFonts w:ascii="Times New Roman" w:hAnsi="Times New Roman"/>
          <w:noProof/>
          <w:sz w:val="24"/>
          <w:szCs w:val="24"/>
          <w:lang w:val="kk-KZ"/>
        </w:rPr>
      </w:pPr>
    </w:p>
    <w:p w14:paraId="51473716" w14:textId="77777777" w:rsidR="009E2EC1" w:rsidRPr="00435326" w:rsidRDefault="009E2EC1" w:rsidP="009E2EC1">
      <w:pPr>
        <w:pStyle w:val="a5"/>
        <w:ind w:right="-1" w:firstLine="567"/>
        <w:jc w:val="both"/>
        <w:rPr>
          <w:rFonts w:ascii="Times New Roman" w:hAnsi="Times New Roman"/>
          <w:noProof/>
          <w:sz w:val="24"/>
          <w:szCs w:val="24"/>
          <w:lang w:val="kk-KZ"/>
        </w:rPr>
      </w:pPr>
    </w:p>
    <w:p w14:paraId="34192A20" w14:textId="77777777" w:rsidR="009E2EC1" w:rsidRPr="00435326" w:rsidRDefault="009E2EC1" w:rsidP="009E2EC1">
      <w:pPr>
        <w:pStyle w:val="a5"/>
        <w:ind w:right="-1" w:firstLine="567"/>
        <w:jc w:val="both"/>
        <w:rPr>
          <w:rFonts w:ascii="Times New Roman" w:hAnsi="Times New Roman"/>
          <w:noProof/>
          <w:sz w:val="24"/>
          <w:szCs w:val="24"/>
          <w:lang w:val="kk-KZ"/>
        </w:rPr>
      </w:pPr>
    </w:p>
    <w:p w14:paraId="4471CD04" w14:textId="77777777" w:rsidR="009E2EC1" w:rsidRPr="00435326" w:rsidRDefault="009E2EC1" w:rsidP="009E2EC1">
      <w:pPr>
        <w:pStyle w:val="a5"/>
        <w:ind w:right="-1" w:firstLine="567"/>
        <w:jc w:val="both"/>
        <w:rPr>
          <w:rFonts w:ascii="Times New Roman" w:hAnsi="Times New Roman"/>
          <w:noProof/>
          <w:sz w:val="24"/>
          <w:szCs w:val="24"/>
          <w:lang w:val="kk-KZ"/>
        </w:rPr>
      </w:pPr>
    </w:p>
    <w:p w14:paraId="5CD2DF8E" w14:textId="77777777" w:rsidR="009E2EC1" w:rsidRPr="00435326" w:rsidRDefault="009E2EC1" w:rsidP="009E2EC1">
      <w:pPr>
        <w:pStyle w:val="a5"/>
        <w:ind w:right="-1" w:firstLine="567"/>
        <w:jc w:val="both"/>
        <w:rPr>
          <w:rFonts w:ascii="Times New Roman" w:hAnsi="Times New Roman"/>
          <w:noProof/>
          <w:sz w:val="24"/>
          <w:szCs w:val="24"/>
          <w:lang w:val="kk-KZ"/>
        </w:rPr>
      </w:pPr>
    </w:p>
    <w:p w14:paraId="20D720E8" w14:textId="77777777" w:rsidR="009E2EC1" w:rsidRPr="00435326" w:rsidRDefault="009E2EC1" w:rsidP="009E2EC1">
      <w:pPr>
        <w:pStyle w:val="a5"/>
        <w:ind w:right="-1" w:firstLine="567"/>
        <w:jc w:val="both"/>
        <w:rPr>
          <w:rFonts w:ascii="Times New Roman" w:hAnsi="Times New Roman"/>
          <w:noProof/>
          <w:sz w:val="24"/>
          <w:szCs w:val="24"/>
          <w:lang w:val="kk-KZ"/>
        </w:rPr>
      </w:pPr>
    </w:p>
    <w:p w14:paraId="78162158" w14:textId="77777777" w:rsidR="009E2EC1" w:rsidRPr="00435326" w:rsidRDefault="009E2EC1" w:rsidP="009E2EC1">
      <w:pPr>
        <w:pStyle w:val="a5"/>
        <w:ind w:right="-1" w:firstLine="567"/>
        <w:jc w:val="both"/>
        <w:rPr>
          <w:rFonts w:ascii="Times New Roman" w:hAnsi="Times New Roman"/>
          <w:noProof/>
          <w:sz w:val="24"/>
          <w:szCs w:val="24"/>
          <w:lang w:val="kk-KZ"/>
        </w:rPr>
      </w:pPr>
    </w:p>
    <w:p w14:paraId="040A2E99" w14:textId="77777777" w:rsidR="009E2EC1" w:rsidRPr="00435326" w:rsidRDefault="009E2EC1" w:rsidP="009E2EC1">
      <w:pPr>
        <w:pStyle w:val="a5"/>
        <w:ind w:right="-1" w:firstLine="567"/>
        <w:jc w:val="both"/>
        <w:rPr>
          <w:rFonts w:ascii="Times New Roman" w:hAnsi="Times New Roman"/>
          <w:noProof/>
          <w:sz w:val="24"/>
          <w:szCs w:val="24"/>
          <w:lang w:val="kk-KZ"/>
        </w:rPr>
      </w:pPr>
    </w:p>
    <w:p w14:paraId="60B4BCB3" w14:textId="77777777" w:rsidR="009E2EC1" w:rsidRPr="00435326" w:rsidRDefault="009E2EC1" w:rsidP="009E2EC1">
      <w:pPr>
        <w:pStyle w:val="a5"/>
        <w:ind w:right="-1" w:firstLine="567"/>
        <w:jc w:val="both"/>
        <w:rPr>
          <w:rFonts w:ascii="Times New Roman" w:hAnsi="Times New Roman"/>
          <w:noProof/>
          <w:sz w:val="24"/>
          <w:szCs w:val="24"/>
          <w:lang w:val="kk-KZ"/>
        </w:rPr>
      </w:pPr>
    </w:p>
    <w:p w14:paraId="10B7FA4B"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Қазақ тілінде </w:t>
      </w:r>
      <w:r w:rsidRPr="00435326">
        <w:rPr>
          <w:rFonts w:ascii="Times New Roman" w:hAnsi="Times New Roman"/>
          <w:i/>
          <w:iCs/>
          <w:noProof/>
          <w:sz w:val="24"/>
          <w:szCs w:val="24"/>
          <w:lang w:val="kk-KZ"/>
        </w:rPr>
        <w:t>Тәңір жарылқасын</w:t>
      </w:r>
      <w:r w:rsidRPr="00435326">
        <w:rPr>
          <w:rFonts w:ascii="Times New Roman" w:hAnsi="Times New Roman"/>
          <w:noProof/>
          <w:sz w:val="24"/>
          <w:szCs w:val="24"/>
          <w:lang w:val="kk-KZ"/>
        </w:rPr>
        <w:t xml:space="preserve">, қырғыз тілінде </w:t>
      </w:r>
      <w:r w:rsidRPr="00435326">
        <w:rPr>
          <w:rFonts w:ascii="Times New Roman" w:hAnsi="Times New Roman"/>
          <w:i/>
          <w:iCs/>
          <w:noProof/>
          <w:sz w:val="24"/>
          <w:szCs w:val="24"/>
          <w:lang w:val="kk-KZ"/>
        </w:rPr>
        <w:t>Теңир жалгасын</w:t>
      </w:r>
      <w:r w:rsidRPr="00435326">
        <w:rPr>
          <w:rFonts w:ascii="Times New Roman" w:hAnsi="Times New Roman"/>
          <w:noProof/>
          <w:sz w:val="24"/>
          <w:szCs w:val="24"/>
          <w:lang w:val="kk-KZ"/>
        </w:rPr>
        <w:t xml:space="preserve">, қырым татар тіліндегі  </w:t>
      </w:r>
      <w:r w:rsidRPr="00435326">
        <w:rPr>
          <w:rFonts w:ascii="Times New Roman" w:hAnsi="Times New Roman"/>
          <w:i/>
          <w:iCs/>
          <w:noProof/>
          <w:sz w:val="24"/>
          <w:szCs w:val="24"/>
          <w:lang w:val="kk-KZ"/>
        </w:rPr>
        <w:t>Танъры бизге къысмет этсин // Тәңірі бізге береке етсін,</w:t>
      </w:r>
      <w:r w:rsidRPr="00435326">
        <w:rPr>
          <w:rFonts w:ascii="Times New Roman" w:hAnsi="Times New Roman"/>
          <w:noProof/>
          <w:sz w:val="24"/>
          <w:szCs w:val="24"/>
          <w:lang w:val="kk-KZ"/>
        </w:rPr>
        <w:t xml:space="preserve"> қарашай-малқар тіліндегі </w:t>
      </w:r>
      <w:r w:rsidRPr="00435326">
        <w:rPr>
          <w:rFonts w:ascii="Times New Roman" w:hAnsi="Times New Roman"/>
          <w:i/>
          <w:iCs/>
          <w:noProof/>
          <w:sz w:val="24"/>
          <w:szCs w:val="24"/>
          <w:lang w:val="kk-KZ"/>
        </w:rPr>
        <w:t xml:space="preserve">Тейри джарыгъын кёрюу // Тәңір жарығын көру </w:t>
      </w:r>
      <w:r w:rsidRPr="00435326">
        <w:rPr>
          <w:rFonts w:ascii="Times New Roman" w:hAnsi="Times New Roman"/>
          <w:noProof/>
          <w:sz w:val="24"/>
          <w:szCs w:val="24"/>
          <w:lang w:val="kk-KZ"/>
        </w:rPr>
        <w:t xml:space="preserve">идиомаларынан Тәңірдің игілік беруші бейнесін көреміз. </w:t>
      </w:r>
    </w:p>
    <w:p w14:paraId="7D09CBDC" w14:textId="77777777" w:rsidR="009E2EC1" w:rsidRPr="00435326" w:rsidRDefault="009E2EC1" w:rsidP="009E2EC1">
      <w:pPr>
        <w:pStyle w:val="a5"/>
        <w:ind w:right="-1" w:firstLine="567"/>
        <w:jc w:val="both"/>
        <w:rPr>
          <w:rFonts w:ascii="Times New Roman" w:hAnsi="Times New Roman"/>
          <w:sz w:val="24"/>
          <w:szCs w:val="24"/>
          <w:lang w:val="kk-KZ"/>
        </w:rPr>
      </w:pPr>
      <w:r w:rsidRPr="00435326">
        <w:rPr>
          <w:rFonts w:ascii="Times New Roman" w:hAnsi="Times New Roman"/>
          <w:noProof/>
          <w:sz w:val="24"/>
          <w:szCs w:val="24"/>
          <w:lang w:val="kk-KZ"/>
        </w:rPr>
        <w:t xml:space="preserve">Қарашай-малқар  тіліндегі </w:t>
      </w:r>
      <w:r w:rsidRPr="00435326">
        <w:rPr>
          <w:rFonts w:ascii="Times New Roman" w:hAnsi="Times New Roman"/>
          <w:i/>
          <w:iCs/>
          <w:noProof/>
          <w:sz w:val="24"/>
          <w:szCs w:val="24"/>
          <w:lang w:val="kk-KZ"/>
        </w:rPr>
        <w:t>Тейри берди бишген аш // Тәңірі берді піскен ас</w:t>
      </w:r>
      <w:r w:rsidRPr="00435326">
        <w:rPr>
          <w:rFonts w:ascii="Times New Roman" w:hAnsi="Times New Roman"/>
          <w:noProof/>
          <w:sz w:val="24"/>
          <w:szCs w:val="24"/>
          <w:lang w:val="kk-KZ"/>
        </w:rPr>
        <w:t xml:space="preserve">, қырым татар тіліндегі </w:t>
      </w:r>
      <w:r w:rsidRPr="00435326">
        <w:rPr>
          <w:rFonts w:ascii="Times New Roman" w:hAnsi="Times New Roman"/>
          <w:i/>
          <w:iCs/>
          <w:noProof/>
          <w:sz w:val="24"/>
          <w:szCs w:val="24"/>
          <w:lang w:val="kk-KZ"/>
        </w:rPr>
        <w:t>Гъарип къушнынъ ювасыны Танъры япар // соқыр құстың ұясын Тәңірі жасап береді,</w:t>
      </w:r>
      <w:r w:rsidRPr="00435326">
        <w:rPr>
          <w:rFonts w:ascii="Times New Roman" w:hAnsi="Times New Roman"/>
          <w:noProof/>
          <w:sz w:val="24"/>
          <w:szCs w:val="24"/>
          <w:lang w:val="kk-KZ"/>
        </w:rPr>
        <w:t xml:space="preserve"> саха тіліндегі </w:t>
      </w:r>
      <w:r w:rsidRPr="00435326">
        <w:rPr>
          <w:rFonts w:ascii="Times New Roman" w:hAnsi="Times New Roman"/>
          <w:i/>
          <w:iCs/>
          <w:noProof/>
          <w:sz w:val="24"/>
          <w:szCs w:val="24"/>
          <w:lang w:val="kk-KZ"/>
        </w:rPr>
        <w:t>Таҥара көмөлөһүө // Тәңірі көмегімен</w:t>
      </w:r>
      <w:r w:rsidRPr="00435326">
        <w:rPr>
          <w:rFonts w:ascii="Times New Roman" w:hAnsi="Times New Roman"/>
          <w:noProof/>
          <w:sz w:val="24"/>
          <w:szCs w:val="24"/>
          <w:lang w:val="kk-KZ"/>
        </w:rPr>
        <w:t xml:space="preserve">, чуваш тіліндегі </w:t>
      </w:r>
      <w:r w:rsidRPr="00435326">
        <w:rPr>
          <w:rFonts w:ascii="Times New Roman" w:hAnsi="Times New Roman"/>
          <w:i/>
          <w:iCs/>
          <w:sz w:val="24"/>
          <w:szCs w:val="24"/>
          <w:lang w:val="kk-KZ"/>
        </w:rPr>
        <w:t>Тур пулӑштӑр // Тәңір болыссын</w:t>
      </w:r>
      <w:r w:rsidRPr="00435326">
        <w:rPr>
          <w:rFonts w:ascii="Times New Roman" w:hAnsi="Times New Roman"/>
          <w:sz w:val="24"/>
          <w:szCs w:val="24"/>
          <w:lang w:val="kk-KZ"/>
        </w:rPr>
        <w:t xml:space="preserve"> Тәңірдің жәрдем беруші қызметін аңғарамыз. </w:t>
      </w:r>
    </w:p>
    <w:p w14:paraId="7BDEB519" w14:textId="77777777" w:rsidR="009E2EC1" w:rsidRPr="00435326" w:rsidRDefault="009E2EC1" w:rsidP="009E2EC1">
      <w:pPr>
        <w:pStyle w:val="a5"/>
        <w:ind w:right="-1" w:firstLine="567"/>
        <w:jc w:val="both"/>
        <w:rPr>
          <w:rFonts w:ascii="Times New Roman" w:hAnsi="Times New Roman"/>
          <w:sz w:val="24"/>
          <w:szCs w:val="24"/>
          <w:lang w:val="kk-KZ"/>
        </w:rPr>
      </w:pPr>
      <w:r w:rsidRPr="00435326">
        <w:rPr>
          <w:rFonts w:ascii="Times New Roman" w:hAnsi="Times New Roman"/>
          <w:sz w:val="24"/>
          <w:szCs w:val="24"/>
          <w:lang w:val="kk-KZ"/>
        </w:rPr>
        <w:t xml:space="preserve">Ноғай тіліндегі </w:t>
      </w:r>
      <w:r w:rsidRPr="00435326">
        <w:rPr>
          <w:rFonts w:ascii="Times New Roman" w:hAnsi="Times New Roman"/>
          <w:i/>
          <w:iCs/>
          <w:sz w:val="24"/>
          <w:szCs w:val="24"/>
          <w:lang w:val="kk-KZ"/>
        </w:rPr>
        <w:t>Танъири ман буйыртылган // Тәңірімен бұйырылған</w:t>
      </w:r>
      <w:r w:rsidRPr="00435326">
        <w:rPr>
          <w:rFonts w:ascii="Times New Roman" w:hAnsi="Times New Roman"/>
          <w:sz w:val="24"/>
          <w:szCs w:val="24"/>
          <w:lang w:val="kk-KZ"/>
        </w:rPr>
        <w:t xml:space="preserve">, чуваш тіліндегі </w:t>
      </w:r>
      <w:r w:rsidRPr="00435326">
        <w:rPr>
          <w:rFonts w:ascii="Times New Roman" w:hAnsi="Times New Roman"/>
          <w:i/>
          <w:iCs/>
          <w:sz w:val="24"/>
          <w:szCs w:val="24"/>
          <w:lang w:val="kk-KZ"/>
        </w:rPr>
        <w:t>Тур пӗлет // Тәңір біледі</w:t>
      </w:r>
      <w:r w:rsidRPr="00435326">
        <w:rPr>
          <w:rFonts w:ascii="Times New Roman" w:hAnsi="Times New Roman"/>
          <w:sz w:val="24"/>
          <w:szCs w:val="24"/>
          <w:lang w:val="kk-KZ"/>
        </w:rPr>
        <w:t xml:space="preserve">, саха тіліндегі </w:t>
      </w:r>
      <w:r w:rsidRPr="00435326">
        <w:rPr>
          <w:rFonts w:ascii="Times New Roman" w:hAnsi="Times New Roman"/>
          <w:i/>
          <w:iCs/>
          <w:sz w:val="24"/>
          <w:szCs w:val="24"/>
          <w:lang w:val="kk-KZ"/>
        </w:rPr>
        <w:t>Таҥара билэр // Тәңір білер</w:t>
      </w:r>
      <w:r w:rsidRPr="00435326">
        <w:rPr>
          <w:rFonts w:ascii="Times New Roman" w:hAnsi="Times New Roman"/>
          <w:sz w:val="24"/>
          <w:szCs w:val="24"/>
          <w:lang w:val="kk-KZ"/>
        </w:rPr>
        <w:t xml:space="preserve">Тәңірдің болашақты белгілеуші бейнесі  көрінеді. </w:t>
      </w:r>
    </w:p>
    <w:p w14:paraId="29D67BCA" w14:textId="77777777" w:rsidR="009E2EC1" w:rsidRPr="00435326" w:rsidRDefault="009E2EC1" w:rsidP="009E2EC1">
      <w:pPr>
        <w:pStyle w:val="a5"/>
        <w:ind w:right="-1" w:firstLine="567"/>
        <w:jc w:val="both"/>
        <w:rPr>
          <w:rFonts w:ascii="Times New Roman" w:hAnsi="Times New Roman"/>
          <w:sz w:val="24"/>
          <w:szCs w:val="24"/>
          <w:lang w:val="kk-KZ"/>
        </w:rPr>
      </w:pPr>
      <w:r w:rsidRPr="00435326">
        <w:rPr>
          <w:rFonts w:ascii="Times New Roman" w:hAnsi="Times New Roman"/>
          <w:sz w:val="24"/>
          <w:szCs w:val="24"/>
          <w:lang w:val="kk-KZ"/>
        </w:rPr>
        <w:t xml:space="preserve">Қазақ тіліндегі </w:t>
      </w:r>
      <w:r w:rsidRPr="00435326">
        <w:rPr>
          <w:rFonts w:ascii="Times New Roman" w:hAnsi="Times New Roman"/>
          <w:i/>
          <w:iCs/>
          <w:sz w:val="24"/>
          <w:szCs w:val="24"/>
          <w:lang w:val="kk-KZ"/>
        </w:rPr>
        <w:t>Тәңір сақтасын</w:t>
      </w:r>
      <w:r w:rsidRPr="00435326">
        <w:rPr>
          <w:rFonts w:ascii="Times New Roman" w:hAnsi="Times New Roman"/>
          <w:sz w:val="24"/>
          <w:szCs w:val="24"/>
          <w:lang w:val="kk-KZ"/>
        </w:rPr>
        <w:t xml:space="preserve">, </w:t>
      </w:r>
      <w:r w:rsidRPr="00435326">
        <w:rPr>
          <w:rFonts w:ascii="Times New Roman" w:hAnsi="Times New Roman"/>
          <w:i/>
          <w:iCs/>
          <w:sz w:val="24"/>
          <w:szCs w:val="24"/>
          <w:lang w:val="kk-KZ"/>
        </w:rPr>
        <w:t>Тәңір жар болды</w:t>
      </w:r>
      <w:r w:rsidRPr="00435326">
        <w:rPr>
          <w:rFonts w:ascii="Times New Roman" w:hAnsi="Times New Roman"/>
          <w:sz w:val="24"/>
          <w:szCs w:val="24"/>
          <w:lang w:val="kk-KZ"/>
        </w:rPr>
        <w:t xml:space="preserve"> Тәңірдің адамдарды бәле-жаладан сақтап, қиындықтан қорғайтын қызметі айқындалады. </w:t>
      </w:r>
    </w:p>
    <w:p w14:paraId="2457CA07" w14:textId="77777777" w:rsidR="009E2EC1" w:rsidRPr="00435326" w:rsidRDefault="009E2EC1" w:rsidP="009E2EC1">
      <w:pPr>
        <w:pStyle w:val="a5"/>
        <w:ind w:right="-1" w:firstLine="567"/>
        <w:jc w:val="both"/>
        <w:rPr>
          <w:rFonts w:ascii="Times New Roman" w:hAnsi="Times New Roman"/>
          <w:sz w:val="24"/>
          <w:szCs w:val="24"/>
          <w:lang w:val="kk-KZ"/>
        </w:rPr>
      </w:pPr>
      <w:r w:rsidRPr="00435326">
        <w:rPr>
          <w:rFonts w:ascii="Times New Roman" w:hAnsi="Times New Roman"/>
          <w:sz w:val="24"/>
          <w:szCs w:val="24"/>
          <w:lang w:val="kk-KZ"/>
        </w:rPr>
        <w:t xml:space="preserve">Қарашай-малқар  тіліндегі </w:t>
      </w:r>
      <w:r w:rsidRPr="00435326">
        <w:rPr>
          <w:rFonts w:ascii="Times New Roman" w:hAnsi="Times New Roman"/>
          <w:i/>
          <w:iCs/>
          <w:sz w:val="24"/>
          <w:szCs w:val="24"/>
          <w:lang w:val="kk-KZ"/>
        </w:rPr>
        <w:t>Тейри жарыкъ // Тәңір жарық</w:t>
      </w:r>
      <w:r w:rsidRPr="00435326">
        <w:rPr>
          <w:rFonts w:ascii="Times New Roman" w:hAnsi="Times New Roman"/>
          <w:sz w:val="24"/>
          <w:szCs w:val="24"/>
          <w:lang w:val="kk-KZ"/>
        </w:rPr>
        <w:t xml:space="preserve">, </w:t>
      </w:r>
      <w:r w:rsidRPr="00435326">
        <w:rPr>
          <w:rFonts w:ascii="Times New Roman" w:hAnsi="Times New Roman"/>
          <w:i/>
          <w:iCs/>
          <w:sz w:val="24"/>
          <w:szCs w:val="24"/>
          <w:lang w:val="kk-KZ"/>
        </w:rPr>
        <w:t>Тейри къылыч // Тәңірі қылышы</w:t>
      </w:r>
      <w:r w:rsidRPr="00435326">
        <w:rPr>
          <w:rFonts w:ascii="Times New Roman" w:hAnsi="Times New Roman"/>
          <w:sz w:val="24"/>
          <w:szCs w:val="24"/>
          <w:lang w:val="kk-KZ"/>
        </w:rPr>
        <w:t xml:space="preserve">, қырым татар тіліндегі </w:t>
      </w:r>
      <w:r w:rsidRPr="00435326">
        <w:rPr>
          <w:rFonts w:ascii="Times New Roman" w:hAnsi="Times New Roman"/>
          <w:i/>
          <w:iCs/>
          <w:sz w:val="24"/>
          <w:szCs w:val="24"/>
          <w:lang w:val="kk-KZ"/>
        </w:rPr>
        <w:t>Танъры къылычы // Тәңірі қылышы</w:t>
      </w:r>
      <w:r w:rsidRPr="00435326">
        <w:rPr>
          <w:rFonts w:ascii="Times New Roman" w:hAnsi="Times New Roman"/>
          <w:sz w:val="24"/>
          <w:szCs w:val="24"/>
          <w:lang w:val="kk-KZ"/>
        </w:rPr>
        <w:t xml:space="preserve"> идиомаларында Тәңірдің табиғат құбылыстарын басқару қызметін көреміз. </w:t>
      </w:r>
    </w:p>
    <w:p w14:paraId="56EE399F" w14:textId="77777777" w:rsidR="009E2EC1" w:rsidRPr="00435326" w:rsidRDefault="009E2EC1" w:rsidP="009E2EC1">
      <w:pPr>
        <w:pStyle w:val="a5"/>
        <w:ind w:right="-1" w:firstLine="567"/>
        <w:jc w:val="both"/>
        <w:rPr>
          <w:rFonts w:ascii="Times New Roman" w:hAnsi="Times New Roman"/>
          <w:sz w:val="24"/>
          <w:szCs w:val="24"/>
          <w:lang w:val="kk-KZ"/>
        </w:rPr>
      </w:pPr>
      <w:r w:rsidRPr="00435326">
        <w:rPr>
          <w:rFonts w:ascii="Times New Roman" w:hAnsi="Times New Roman"/>
          <w:sz w:val="24"/>
          <w:szCs w:val="24"/>
          <w:lang w:val="kk-KZ"/>
        </w:rPr>
        <w:t xml:space="preserve">Түркі идиомаларында Тәңірдің жазалаушы функциясы да бар. Әсіресе қарғыс сөздерде Тәңірдің жиі кездесетін сөз «ұру» етістігімен байланысты. Мысалы, қырғыз тілінде </w:t>
      </w:r>
      <w:r w:rsidRPr="00435326">
        <w:rPr>
          <w:rFonts w:ascii="Times New Roman" w:hAnsi="Times New Roman"/>
          <w:i/>
          <w:iCs/>
          <w:sz w:val="24"/>
          <w:szCs w:val="24"/>
          <w:lang w:val="kk-KZ"/>
        </w:rPr>
        <w:t>Теңир урсун // Тәңір ұрсын</w:t>
      </w:r>
      <w:r w:rsidRPr="00435326">
        <w:rPr>
          <w:rFonts w:ascii="Times New Roman" w:hAnsi="Times New Roman"/>
          <w:sz w:val="24"/>
          <w:szCs w:val="24"/>
          <w:lang w:val="kk-KZ"/>
        </w:rPr>
        <w:t xml:space="preserve">, қарашай-малқар  тілінде </w:t>
      </w:r>
      <w:r w:rsidRPr="00435326">
        <w:rPr>
          <w:rFonts w:ascii="Times New Roman" w:hAnsi="Times New Roman"/>
          <w:i/>
          <w:iCs/>
          <w:sz w:val="24"/>
          <w:szCs w:val="24"/>
          <w:lang w:val="kk-KZ"/>
        </w:rPr>
        <w:t>Тейри урургъа // Тәңір ұрсын,</w:t>
      </w:r>
      <w:r w:rsidRPr="00435326">
        <w:rPr>
          <w:rFonts w:ascii="Times New Roman" w:hAnsi="Times New Roman"/>
          <w:sz w:val="24"/>
          <w:szCs w:val="24"/>
          <w:lang w:val="kk-KZ"/>
        </w:rPr>
        <w:t xml:space="preserve"> қырым татар тілінде </w:t>
      </w:r>
      <w:r w:rsidRPr="00435326">
        <w:rPr>
          <w:rFonts w:ascii="Times New Roman" w:hAnsi="Times New Roman"/>
          <w:i/>
          <w:iCs/>
          <w:sz w:val="24"/>
          <w:szCs w:val="24"/>
          <w:lang w:val="kk-KZ"/>
        </w:rPr>
        <w:t xml:space="preserve">Танъры сизни урсун // Тәңірі сізді ұрсын </w:t>
      </w:r>
      <w:r w:rsidRPr="00435326">
        <w:rPr>
          <w:rFonts w:ascii="Times New Roman" w:hAnsi="Times New Roman"/>
          <w:sz w:val="24"/>
          <w:szCs w:val="24"/>
          <w:lang w:val="kk-KZ"/>
        </w:rPr>
        <w:t xml:space="preserve">қырымшақ тілінде </w:t>
      </w:r>
      <w:r w:rsidRPr="00435326">
        <w:rPr>
          <w:rFonts w:ascii="Times New Roman" w:hAnsi="Times New Roman"/>
          <w:i/>
          <w:iCs/>
          <w:sz w:val="24"/>
          <w:szCs w:val="24"/>
          <w:lang w:val="kk-KZ"/>
        </w:rPr>
        <w:t xml:space="preserve">Къадыр танъры йаман этты // Құдіретті тәңірі жаман етті, </w:t>
      </w:r>
      <w:r w:rsidRPr="00435326">
        <w:rPr>
          <w:rFonts w:ascii="Times New Roman" w:hAnsi="Times New Roman"/>
          <w:sz w:val="24"/>
          <w:szCs w:val="24"/>
          <w:lang w:val="kk-KZ"/>
        </w:rPr>
        <w:t xml:space="preserve">алтай тілінде </w:t>
      </w:r>
      <w:r w:rsidRPr="00435326">
        <w:rPr>
          <w:rFonts w:ascii="Times New Roman" w:hAnsi="Times New Roman"/>
          <w:i/>
          <w:iCs/>
          <w:sz w:val="24"/>
          <w:szCs w:val="24"/>
          <w:lang w:val="kk-KZ"/>
        </w:rPr>
        <w:t xml:space="preserve">Көк теҥери сени теп </w:t>
      </w:r>
      <w:r w:rsidRPr="00435326">
        <w:rPr>
          <w:rFonts w:ascii="Times New Roman" w:hAnsi="Times New Roman"/>
          <w:sz w:val="24"/>
          <w:szCs w:val="24"/>
          <w:lang w:val="kk-KZ"/>
        </w:rPr>
        <w:t xml:space="preserve">қарғыс сөзі кездеседі. Қазақ тілінде </w:t>
      </w:r>
      <w:r w:rsidRPr="00435326">
        <w:rPr>
          <w:rFonts w:ascii="Times New Roman" w:hAnsi="Times New Roman"/>
          <w:i/>
          <w:iCs/>
          <w:sz w:val="24"/>
          <w:szCs w:val="24"/>
          <w:lang w:val="kk-KZ"/>
        </w:rPr>
        <w:t>Тәңір атқан, Көкірегіңді тәңір бассын</w:t>
      </w:r>
      <w:r w:rsidRPr="00435326">
        <w:rPr>
          <w:rFonts w:ascii="Times New Roman" w:hAnsi="Times New Roman"/>
          <w:sz w:val="24"/>
          <w:szCs w:val="24"/>
          <w:lang w:val="kk-KZ"/>
        </w:rPr>
        <w:t xml:space="preserve">, </w:t>
      </w:r>
      <w:r w:rsidRPr="00435326">
        <w:rPr>
          <w:rFonts w:ascii="Times New Roman" w:hAnsi="Times New Roman"/>
          <w:i/>
          <w:iCs/>
          <w:sz w:val="24"/>
          <w:szCs w:val="24"/>
          <w:lang w:val="kk-KZ"/>
        </w:rPr>
        <w:t xml:space="preserve">Тәңірден тап, Тіліңді тәңір кессін </w:t>
      </w:r>
      <w:r w:rsidRPr="00435326">
        <w:rPr>
          <w:rFonts w:ascii="Times New Roman" w:hAnsi="Times New Roman"/>
          <w:sz w:val="24"/>
          <w:szCs w:val="24"/>
          <w:lang w:val="kk-KZ"/>
        </w:rPr>
        <w:t xml:space="preserve">т.б. бірліктер бар. Саха тіліндегі </w:t>
      </w:r>
      <w:r w:rsidRPr="00435326">
        <w:rPr>
          <w:rFonts w:ascii="Times New Roman" w:hAnsi="Times New Roman"/>
          <w:i/>
          <w:iCs/>
          <w:sz w:val="24"/>
          <w:szCs w:val="24"/>
          <w:lang w:val="kk-KZ"/>
        </w:rPr>
        <w:t xml:space="preserve">Таҥара атаҕастаабыт // Тәңір ренжітті, Таҥара </w:t>
      </w:r>
      <w:r w:rsidRPr="00435326">
        <w:rPr>
          <w:rFonts w:ascii="Times New Roman" w:hAnsi="Times New Roman"/>
          <w:i/>
          <w:iCs/>
          <w:sz w:val="24"/>
          <w:szCs w:val="24"/>
          <w:lang w:val="kk-KZ"/>
        </w:rPr>
        <w:lastRenderedPageBreak/>
        <w:t>накааһа // Тәңірі азабы</w:t>
      </w:r>
      <w:r w:rsidRPr="00435326">
        <w:rPr>
          <w:rFonts w:ascii="Times New Roman" w:hAnsi="Times New Roman"/>
          <w:sz w:val="24"/>
          <w:szCs w:val="24"/>
          <w:lang w:val="kk-KZ"/>
        </w:rPr>
        <w:t xml:space="preserve"> идиомаларын орыс тіліндегі </w:t>
      </w:r>
      <w:r w:rsidRPr="00435326">
        <w:rPr>
          <w:rFonts w:ascii="Times New Roman" w:hAnsi="Times New Roman"/>
          <w:i/>
          <w:iCs/>
          <w:sz w:val="24"/>
          <w:szCs w:val="24"/>
          <w:lang w:val="kk-KZ"/>
        </w:rPr>
        <w:t>бог обидел</w:t>
      </w:r>
      <w:r w:rsidRPr="00435326">
        <w:rPr>
          <w:rFonts w:ascii="Times New Roman" w:hAnsi="Times New Roman"/>
          <w:sz w:val="24"/>
          <w:szCs w:val="24"/>
          <w:lang w:val="kk-KZ"/>
        </w:rPr>
        <w:t xml:space="preserve">, </w:t>
      </w:r>
      <w:r w:rsidRPr="00435326">
        <w:rPr>
          <w:rFonts w:ascii="Times New Roman" w:hAnsi="Times New Roman"/>
          <w:i/>
          <w:iCs/>
          <w:sz w:val="24"/>
          <w:szCs w:val="24"/>
          <w:lang w:val="kk-KZ"/>
        </w:rPr>
        <w:t xml:space="preserve">божье наказание </w:t>
      </w:r>
      <w:r w:rsidRPr="00435326">
        <w:rPr>
          <w:rFonts w:ascii="Times New Roman" w:hAnsi="Times New Roman"/>
          <w:sz w:val="24"/>
          <w:szCs w:val="24"/>
          <w:lang w:val="kk-KZ"/>
        </w:rPr>
        <w:t xml:space="preserve">тұрақты тіркестерінің калькасы екені анық. </w:t>
      </w:r>
    </w:p>
    <w:p w14:paraId="0C2562C1" w14:textId="77777777" w:rsidR="009E2EC1" w:rsidRPr="00435326" w:rsidRDefault="009E2EC1" w:rsidP="009E2EC1">
      <w:pPr>
        <w:pStyle w:val="a5"/>
        <w:ind w:right="-1" w:firstLine="567"/>
        <w:jc w:val="both"/>
        <w:rPr>
          <w:rFonts w:ascii="Times New Roman" w:hAnsi="Times New Roman"/>
          <w:sz w:val="24"/>
          <w:szCs w:val="24"/>
          <w:lang w:val="kk-KZ"/>
        </w:rPr>
      </w:pPr>
      <w:r w:rsidRPr="00435326">
        <w:rPr>
          <w:rFonts w:ascii="Times New Roman" w:hAnsi="Times New Roman"/>
          <w:sz w:val="24"/>
          <w:szCs w:val="24"/>
          <w:lang w:val="kk-KZ"/>
        </w:rPr>
        <w:t xml:space="preserve">Қазақ тіліндегі </w:t>
      </w:r>
      <w:r w:rsidRPr="00435326">
        <w:rPr>
          <w:rFonts w:ascii="Times New Roman" w:hAnsi="Times New Roman"/>
          <w:i/>
          <w:iCs/>
          <w:sz w:val="24"/>
          <w:szCs w:val="24"/>
          <w:lang w:val="kk-KZ"/>
        </w:rPr>
        <w:t>Тәңір алғыр,</w:t>
      </w:r>
      <w:r w:rsidRPr="00435326">
        <w:rPr>
          <w:rFonts w:ascii="Times New Roman" w:hAnsi="Times New Roman"/>
          <w:sz w:val="24"/>
          <w:szCs w:val="24"/>
          <w:lang w:val="kk-KZ"/>
        </w:rPr>
        <w:t xml:space="preserve"> қырым татар тіліндегі </w:t>
      </w:r>
      <w:r w:rsidRPr="00435326">
        <w:rPr>
          <w:rFonts w:ascii="Times New Roman" w:hAnsi="Times New Roman"/>
          <w:i/>
          <w:iCs/>
          <w:sz w:val="24"/>
          <w:szCs w:val="24"/>
          <w:lang w:val="kk-KZ"/>
        </w:rPr>
        <w:t xml:space="preserve">Танърынынъ узурына кетмек // Тәңірінің дәргейіне кету, Таҥара харайбыт // Тәңірі алды </w:t>
      </w:r>
      <w:r w:rsidRPr="00435326">
        <w:rPr>
          <w:rFonts w:ascii="Times New Roman" w:hAnsi="Times New Roman"/>
          <w:sz w:val="24"/>
          <w:szCs w:val="24"/>
          <w:lang w:val="kk-KZ"/>
        </w:rPr>
        <w:t>идиомаларында Тәңірдің өмір беруші қызметі айқындалады.</w:t>
      </w:r>
    </w:p>
    <w:p w14:paraId="114A3F5D" w14:textId="77777777" w:rsidR="009E2EC1" w:rsidRPr="00435326" w:rsidRDefault="009E2EC1" w:rsidP="009E2EC1">
      <w:pPr>
        <w:pStyle w:val="a5"/>
        <w:ind w:right="-1" w:firstLine="567"/>
        <w:jc w:val="both"/>
        <w:rPr>
          <w:rFonts w:ascii="Times New Roman" w:hAnsi="Times New Roman"/>
          <w:sz w:val="24"/>
          <w:szCs w:val="24"/>
          <w:lang w:val="kk-KZ"/>
        </w:rPr>
      </w:pPr>
      <w:r w:rsidRPr="00435326">
        <w:rPr>
          <w:rFonts w:ascii="Times New Roman" w:hAnsi="Times New Roman"/>
          <w:sz w:val="24"/>
          <w:szCs w:val="24"/>
          <w:lang w:val="kk-KZ"/>
        </w:rPr>
        <w:t xml:space="preserve">Алтай тіліндегі </w:t>
      </w:r>
      <w:r w:rsidRPr="00435326">
        <w:rPr>
          <w:rFonts w:ascii="Times New Roman" w:hAnsi="Times New Roman"/>
          <w:i/>
          <w:iCs/>
          <w:sz w:val="24"/>
          <w:szCs w:val="24"/>
          <w:lang w:val="kk-KZ"/>
        </w:rPr>
        <w:t>Теҥериниҥ јаргызы алдында//Тәңірінің соты алдында</w:t>
      </w:r>
      <w:r w:rsidRPr="00435326">
        <w:rPr>
          <w:rFonts w:ascii="Times New Roman" w:hAnsi="Times New Roman"/>
          <w:sz w:val="24"/>
          <w:szCs w:val="24"/>
          <w:lang w:val="kk-KZ"/>
        </w:rPr>
        <w:t xml:space="preserve"> идиомасында Тәңірдің үкім шығарушы қызметі көрінеді. Тәңір соты ұғымы өзге түркі идиомаларында кездеспейді. Алтай тіліндегі бұл идиома православ дініндегі «судный день» ұғымымен байланыста қалыптасқан. Мұндай эсхатологиялық ұғымдар түркі діни танымына ыбырайымдық (аврамдық)  діндерден ауысқан болу керек.</w:t>
      </w:r>
    </w:p>
    <w:p w14:paraId="686D7D91" w14:textId="73F8D321" w:rsidR="009E2EC1" w:rsidRPr="00435326" w:rsidRDefault="009E2EC1" w:rsidP="009E2EC1">
      <w:pPr>
        <w:spacing w:after="0" w:line="240" w:lineRule="auto"/>
        <w:ind w:right="-1" w:firstLine="567"/>
        <w:jc w:val="both"/>
        <w:rPr>
          <w:rFonts w:ascii="Times New Roman" w:hAnsi="Times New Roman"/>
          <w:sz w:val="24"/>
          <w:szCs w:val="24"/>
          <w:lang w:val="kk-KZ"/>
        </w:rPr>
      </w:pPr>
      <w:r w:rsidRPr="00435326">
        <w:rPr>
          <w:rFonts w:ascii="Times New Roman" w:hAnsi="Times New Roman"/>
          <w:sz w:val="24"/>
          <w:szCs w:val="24"/>
          <w:lang w:val="kk-KZ"/>
        </w:rPr>
        <w:t>«Құдай» теонимі түркі тілдерінде ислам дінінің таралауымен байланысты орнықты деуге болады. Ислам дінінің таралуымен Тәңір сөзін алмастырғаны туралы Ш.Уәлиханов «Следы шаманства у киргизов» мақаласында: «Онгон стали назвать арвахом, Кук Тэнгри – Аллахом или Худаем, дух земли – шайтаном, пери, дивана и джином, а идея осталась шаманская» деп  тұжы</w:t>
      </w:r>
      <w:r w:rsidR="00466B8C">
        <w:rPr>
          <w:rFonts w:ascii="Times New Roman" w:hAnsi="Times New Roman"/>
          <w:sz w:val="24"/>
          <w:szCs w:val="24"/>
          <w:lang w:val="kk-KZ"/>
        </w:rPr>
        <w:t xml:space="preserve">рым жасайды (Валиханов, 1985, </w:t>
      </w:r>
      <w:r w:rsidRPr="00435326">
        <w:rPr>
          <w:rFonts w:ascii="Times New Roman" w:hAnsi="Times New Roman"/>
          <w:sz w:val="24"/>
          <w:szCs w:val="24"/>
          <w:lang w:val="kk-KZ"/>
        </w:rPr>
        <w:t>49</w:t>
      </w:r>
      <w:r w:rsidR="00466B8C">
        <w:rPr>
          <w:rFonts w:ascii="Times New Roman" w:hAnsi="Times New Roman"/>
          <w:sz w:val="24"/>
          <w:szCs w:val="24"/>
          <w:lang w:val="kk-KZ"/>
        </w:rPr>
        <w:t xml:space="preserve"> б.</w:t>
      </w:r>
      <w:r w:rsidRPr="00435326">
        <w:rPr>
          <w:rFonts w:ascii="Times New Roman" w:hAnsi="Times New Roman"/>
          <w:sz w:val="24"/>
          <w:szCs w:val="24"/>
          <w:lang w:val="kk-KZ"/>
        </w:rPr>
        <w:t>).</w:t>
      </w:r>
    </w:p>
    <w:p w14:paraId="4B771903" w14:textId="77777777" w:rsidR="009E2EC1" w:rsidRPr="00435326" w:rsidRDefault="009E2EC1" w:rsidP="009E2EC1">
      <w:pPr>
        <w:spacing w:after="0" w:line="240" w:lineRule="auto"/>
        <w:ind w:right="-1" w:firstLine="567"/>
        <w:jc w:val="both"/>
        <w:rPr>
          <w:rFonts w:ascii="Times New Roman" w:hAnsi="Times New Roman"/>
          <w:sz w:val="24"/>
          <w:szCs w:val="24"/>
          <w:lang w:val="kk-KZ"/>
        </w:rPr>
      </w:pPr>
      <w:r w:rsidRPr="00435326">
        <w:rPr>
          <w:rFonts w:ascii="Times New Roman" w:hAnsi="Times New Roman"/>
          <w:sz w:val="24"/>
          <w:szCs w:val="24"/>
          <w:lang w:val="kk-KZ"/>
        </w:rPr>
        <w:t>«Тәңір сөзімен мағынасы бір «Құдай» атауы уақыт өте келе, Алла сөзімен синоним ретінде қолданыс таба бастады»  (Жақыпов, 2022, 47 б.).</w:t>
      </w:r>
    </w:p>
    <w:p w14:paraId="3307732A" w14:textId="6D4E8C4D"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Түркітанушы Н.А. Баскаков «Кудай» сөзі тәжік немесе парсы тілінен орта түрік кезеңінде (X-XV ғ.) енді деген </w:t>
      </w:r>
      <w:r w:rsidR="00466B8C">
        <w:rPr>
          <w:rFonts w:ascii="Times New Roman" w:hAnsi="Times New Roman"/>
          <w:noProof/>
          <w:sz w:val="24"/>
          <w:szCs w:val="24"/>
          <w:lang w:val="kk-KZ"/>
        </w:rPr>
        <w:t>болжам жасайды (Баскаков, 1958</w:t>
      </w:r>
      <w:r w:rsidRPr="00435326">
        <w:rPr>
          <w:rFonts w:ascii="Times New Roman" w:hAnsi="Times New Roman"/>
          <w:noProof/>
          <w:sz w:val="24"/>
          <w:szCs w:val="24"/>
          <w:lang w:val="kk-KZ"/>
        </w:rPr>
        <w:t>).</w:t>
      </w:r>
    </w:p>
    <w:p w14:paraId="3FD9DB63" w14:textId="6DCC6783" w:rsidR="009E2EC1" w:rsidRPr="00435326" w:rsidRDefault="009E2EC1" w:rsidP="009E2EC1">
      <w:pPr>
        <w:spacing w:after="0" w:line="240" w:lineRule="auto"/>
        <w:ind w:right="-1" w:firstLine="567"/>
        <w:jc w:val="both"/>
        <w:rPr>
          <w:rFonts w:ascii="Times New Roman" w:hAnsi="Times New Roman"/>
          <w:sz w:val="24"/>
          <w:szCs w:val="24"/>
          <w:lang w:val="kk-KZ"/>
        </w:rPr>
      </w:pPr>
      <w:r w:rsidRPr="00435326">
        <w:rPr>
          <w:rFonts w:ascii="Times New Roman" w:hAnsi="Times New Roman"/>
          <w:sz w:val="24"/>
          <w:szCs w:val="24"/>
          <w:lang w:val="kk-KZ"/>
        </w:rPr>
        <w:t>Л. Рүстемов «Құдай» сөзін парсының «ходаи» сөзінің екі түрлі мағынасын көрсетеді: 1. Бог, господь. 2. Властелин, хозяин – рел</w:t>
      </w:r>
      <w:r w:rsidR="00466B8C">
        <w:rPr>
          <w:rFonts w:ascii="Times New Roman" w:hAnsi="Times New Roman"/>
          <w:sz w:val="24"/>
          <w:szCs w:val="24"/>
          <w:lang w:val="kk-KZ"/>
        </w:rPr>
        <w:t>. Бог, господь (Рүстемов, 1989</w:t>
      </w:r>
      <w:r w:rsidRPr="00435326">
        <w:rPr>
          <w:rFonts w:ascii="Times New Roman" w:hAnsi="Times New Roman"/>
          <w:sz w:val="24"/>
          <w:szCs w:val="24"/>
          <w:lang w:val="kk-KZ"/>
        </w:rPr>
        <w:t>).</w:t>
      </w:r>
    </w:p>
    <w:p w14:paraId="23C24998" w14:textId="04800034"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sz w:val="24"/>
          <w:szCs w:val="24"/>
          <w:lang w:val="kk-KZ"/>
        </w:rPr>
        <w:t>Мұндай пікірді М.Ескеева да қуаттайды: «</w:t>
      </w:r>
      <w:r w:rsidRPr="00435326">
        <w:rPr>
          <w:rFonts w:ascii="Times New Roman" w:hAnsi="Times New Roman"/>
          <w:sz w:val="24"/>
          <w:szCs w:val="24"/>
          <w:lang w:val="en-US"/>
        </w:rPr>
        <w:t>Due to the fact that the Turks and Persians have long lived in neighbouring regions, the Persian word qudai entered Turkic languages earlier than the Arabic Allah. Its active use in the Kazakh language and abundance of the range of paroemia in which the theonym is involved, as well as its frequent occurrence in folklore led to qudai being relevant up until the X century</w:t>
      </w:r>
      <w:r w:rsidRPr="00435326">
        <w:rPr>
          <w:rFonts w:ascii="Times New Roman" w:hAnsi="Times New Roman"/>
          <w:sz w:val="24"/>
          <w:szCs w:val="24"/>
          <w:lang w:val="kk-KZ"/>
        </w:rPr>
        <w:t>»</w:t>
      </w:r>
      <w:r w:rsidRPr="00435326">
        <w:rPr>
          <w:rFonts w:ascii="Times New Roman" w:hAnsi="Times New Roman"/>
          <w:noProof/>
          <w:sz w:val="24"/>
          <w:szCs w:val="24"/>
          <w:lang w:val="kk-KZ"/>
        </w:rPr>
        <w:t xml:space="preserve"> (</w:t>
      </w:r>
      <w:r w:rsidRPr="00435326">
        <w:rPr>
          <w:rFonts w:ascii="Times New Roman" w:hAnsi="Times New Roman"/>
          <w:sz w:val="24"/>
          <w:szCs w:val="24"/>
          <w:lang w:val="en-US"/>
        </w:rPr>
        <w:t xml:space="preserve">Yeskeyeva, </w:t>
      </w:r>
      <w:r w:rsidR="00466B8C">
        <w:rPr>
          <w:rFonts w:ascii="Times New Roman" w:hAnsi="Times New Roman"/>
          <w:sz w:val="24"/>
          <w:szCs w:val="24"/>
          <w:lang w:val="kk-KZ"/>
        </w:rPr>
        <w:t>2021</w:t>
      </w:r>
      <w:r w:rsidRPr="00435326">
        <w:rPr>
          <w:rFonts w:ascii="Times New Roman" w:hAnsi="Times New Roman"/>
          <w:noProof/>
          <w:sz w:val="24"/>
          <w:szCs w:val="24"/>
          <w:lang w:val="kk-KZ"/>
        </w:rPr>
        <w:t>)</w:t>
      </w:r>
    </w:p>
    <w:p w14:paraId="052DE8E9" w14:textId="77777777" w:rsidR="00466B8C" w:rsidRPr="00435326" w:rsidRDefault="00466B8C" w:rsidP="00466B8C">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Кесте 2. Түркі идиомаларындағы «Құдайдың» бейнесі</w:t>
      </w:r>
    </w:p>
    <w:p w14:paraId="6F8E23E2" w14:textId="77777777" w:rsidR="009E2EC1" w:rsidRPr="00435326" w:rsidRDefault="009E2EC1" w:rsidP="009E2EC1">
      <w:pPr>
        <w:pStyle w:val="a5"/>
        <w:ind w:right="-1" w:firstLine="567"/>
        <w:jc w:val="both"/>
        <w:rPr>
          <w:rFonts w:ascii="Times New Roman" w:hAnsi="Times New Roman"/>
          <w:noProof/>
          <w:sz w:val="24"/>
          <w:szCs w:val="24"/>
          <w:lang w:val="kk-KZ"/>
        </w:rPr>
      </w:pPr>
    </w:p>
    <w:p w14:paraId="3B0382DF"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en-US"/>
        </w:rPr>
        <w:drawing>
          <wp:inline distT="0" distB="0" distL="0" distR="0" wp14:anchorId="52352ABE" wp14:editId="5CB5A3B2">
            <wp:extent cx="5326380" cy="3185160"/>
            <wp:effectExtent l="0" t="0" r="0" b="15240"/>
            <wp:docPr id="663186958" name="Схема 66318695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7" r:lo="rId78" r:qs="rId79" r:cs="rId80"/>
              </a:graphicData>
            </a:graphic>
          </wp:inline>
        </w:drawing>
      </w:r>
    </w:p>
    <w:p w14:paraId="441F6E22" w14:textId="77777777" w:rsidR="009E2EC1" w:rsidRPr="00435326" w:rsidRDefault="009E2EC1" w:rsidP="009E2EC1">
      <w:pPr>
        <w:pStyle w:val="a5"/>
        <w:ind w:right="-1" w:firstLine="567"/>
        <w:jc w:val="both"/>
        <w:rPr>
          <w:rFonts w:ascii="Times New Roman" w:hAnsi="Times New Roman"/>
          <w:noProof/>
          <w:sz w:val="24"/>
          <w:szCs w:val="24"/>
          <w:lang w:val="kk-KZ"/>
        </w:rPr>
      </w:pPr>
    </w:p>
    <w:p w14:paraId="04D0F0D0"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1.Қазақ тіліндегі </w:t>
      </w:r>
      <w:r w:rsidRPr="00435326">
        <w:rPr>
          <w:rFonts w:ascii="Times New Roman" w:hAnsi="Times New Roman"/>
          <w:i/>
          <w:iCs/>
          <w:noProof/>
          <w:sz w:val="24"/>
          <w:szCs w:val="24"/>
          <w:lang w:val="kk-KZ"/>
        </w:rPr>
        <w:t xml:space="preserve">Құдай жарылқады, Құдай бағын ашты, Құдай нәсіп етті, Құдай оңғарды, </w:t>
      </w:r>
      <w:r w:rsidRPr="00435326">
        <w:rPr>
          <w:rFonts w:ascii="Times New Roman" w:hAnsi="Times New Roman"/>
          <w:noProof/>
          <w:sz w:val="24"/>
          <w:szCs w:val="24"/>
          <w:lang w:val="kk-KZ"/>
        </w:rPr>
        <w:t>қырғыз тіліндегі</w:t>
      </w:r>
      <w:r w:rsidRPr="00435326">
        <w:rPr>
          <w:rFonts w:ascii="Times New Roman" w:hAnsi="Times New Roman"/>
          <w:i/>
          <w:iCs/>
          <w:noProof/>
          <w:sz w:val="24"/>
          <w:szCs w:val="24"/>
          <w:lang w:val="kk-KZ"/>
        </w:rPr>
        <w:t xml:space="preserve"> Кудай жалгасын//Құдай жалғасын, Кудай кут кылсын//Құдай құт қылсын, </w:t>
      </w:r>
      <w:r w:rsidRPr="00435326">
        <w:rPr>
          <w:rFonts w:ascii="Times New Roman" w:hAnsi="Times New Roman"/>
          <w:noProof/>
          <w:sz w:val="24"/>
          <w:szCs w:val="24"/>
          <w:lang w:val="kk-KZ"/>
        </w:rPr>
        <w:t>өзбек тіліндегі</w:t>
      </w:r>
      <w:r w:rsidRPr="00435326">
        <w:rPr>
          <w:rFonts w:ascii="Times New Roman" w:hAnsi="Times New Roman"/>
          <w:i/>
          <w:iCs/>
          <w:noProof/>
          <w:sz w:val="24"/>
          <w:szCs w:val="24"/>
          <w:lang w:val="kk-KZ"/>
        </w:rPr>
        <w:t xml:space="preserve"> Худо берди//Құдай берді, Худо ёрлақади//Құдай жарылқады, </w:t>
      </w:r>
      <w:r w:rsidRPr="00435326">
        <w:rPr>
          <w:rFonts w:ascii="Times New Roman" w:hAnsi="Times New Roman"/>
          <w:noProof/>
          <w:sz w:val="24"/>
          <w:szCs w:val="24"/>
          <w:lang w:val="kk-KZ"/>
        </w:rPr>
        <w:t>алтай тіліндегі</w:t>
      </w:r>
      <w:r w:rsidRPr="00435326">
        <w:rPr>
          <w:rFonts w:ascii="Times New Roman" w:hAnsi="Times New Roman"/>
          <w:i/>
          <w:iCs/>
          <w:noProof/>
          <w:sz w:val="24"/>
          <w:szCs w:val="24"/>
          <w:lang w:val="kk-KZ"/>
        </w:rPr>
        <w:t xml:space="preserve"> Кудайдыҥ кежиги//Құдайдың ырыс, бағы идиомаларында </w:t>
      </w:r>
      <w:r w:rsidRPr="00435326">
        <w:rPr>
          <w:rFonts w:ascii="Times New Roman" w:hAnsi="Times New Roman"/>
          <w:noProof/>
          <w:sz w:val="24"/>
          <w:szCs w:val="24"/>
          <w:lang w:val="kk-KZ"/>
        </w:rPr>
        <w:t xml:space="preserve">Құдай пендесін жарылқаушы бейнеде көрінеді. </w:t>
      </w:r>
    </w:p>
    <w:p w14:paraId="5EB30299"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lastRenderedPageBreak/>
        <w:t xml:space="preserve">2. Қазақ тілінде </w:t>
      </w:r>
      <w:r w:rsidRPr="00435326">
        <w:rPr>
          <w:rFonts w:ascii="Times New Roman" w:hAnsi="Times New Roman"/>
          <w:i/>
          <w:iCs/>
          <w:noProof/>
          <w:sz w:val="24"/>
          <w:szCs w:val="24"/>
          <w:lang w:val="kk-KZ"/>
        </w:rPr>
        <w:t xml:space="preserve">Құдай рақым қылды, </w:t>
      </w:r>
      <w:r w:rsidRPr="00435326">
        <w:rPr>
          <w:rFonts w:ascii="Times New Roman" w:hAnsi="Times New Roman"/>
          <w:noProof/>
          <w:sz w:val="24"/>
          <w:szCs w:val="24"/>
          <w:lang w:val="kk-KZ"/>
        </w:rPr>
        <w:t>қарақалпақ тілі</w:t>
      </w:r>
      <w:r w:rsidRPr="00435326">
        <w:rPr>
          <w:rFonts w:ascii="Times New Roman" w:hAnsi="Times New Roman"/>
          <w:i/>
          <w:iCs/>
          <w:noProof/>
          <w:sz w:val="24"/>
          <w:szCs w:val="24"/>
          <w:lang w:val="kk-KZ"/>
        </w:rPr>
        <w:t xml:space="preserve"> Қудай қөз жасын көриў / /Құдай көз жасын көру, </w:t>
      </w:r>
      <w:r w:rsidRPr="00435326">
        <w:rPr>
          <w:rFonts w:ascii="Times New Roman" w:hAnsi="Times New Roman"/>
          <w:noProof/>
          <w:sz w:val="24"/>
          <w:szCs w:val="24"/>
          <w:lang w:val="kk-KZ"/>
        </w:rPr>
        <w:t xml:space="preserve">қырғыз тілінде </w:t>
      </w:r>
      <w:r w:rsidRPr="00435326">
        <w:rPr>
          <w:rFonts w:ascii="Times New Roman" w:hAnsi="Times New Roman"/>
          <w:i/>
          <w:iCs/>
          <w:noProof/>
          <w:sz w:val="24"/>
          <w:szCs w:val="24"/>
          <w:lang w:val="kk-KZ"/>
        </w:rPr>
        <w:t>Кудайга үнү жетүү // Құдайға үні жету</w:t>
      </w:r>
      <w:r w:rsidRPr="00435326">
        <w:rPr>
          <w:rFonts w:ascii="Times New Roman" w:hAnsi="Times New Roman"/>
          <w:noProof/>
          <w:sz w:val="24"/>
          <w:szCs w:val="24"/>
          <w:lang w:val="kk-KZ"/>
        </w:rPr>
        <w:t xml:space="preserve"> Құдайдың рақым қылушы қызметін көрсетеді.</w:t>
      </w:r>
    </w:p>
    <w:p w14:paraId="147799C7" w14:textId="77777777" w:rsidR="009E2EC1" w:rsidRPr="00435326" w:rsidRDefault="009E2EC1" w:rsidP="009E2EC1">
      <w:pPr>
        <w:pStyle w:val="a5"/>
        <w:ind w:right="-1" w:firstLine="567"/>
        <w:jc w:val="both"/>
        <w:rPr>
          <w:rFonts w:ascii="Times New Roman" w:hAnsi="Times New Roman"/>
          <w:i/>
          <w:iCs/>
          <w:noProof/>
          <w:sz w:val="24"/>
          <w:szCs w:val="24"/>
          <w:lang w:val="kk-KZ"/>
        </w:rPr>
      </w:pPr>
      <w:r w:rsidRPr="00435326">
        <w:rPr>
          <w:rFonts w:ascii="Times New Roman" w:hAnsi="Times New Roman"/>
          <w:noProof/>
          <w:sz w:val="24"/>
          <w:szCs w:val="24"/>
          <w:lang w:val="kk-KZ"/>
        </w:rPr>
        <w:t xml:space="preserve">3. Пендесін сақтау, қорғау, адамның өзінен туындайтын күнә жасау, қателесу секілді кемшіліктерден де сақтайды. Қазақ тіліндегі </w:t>
      </w:r>
      <w:r w:rsidRPr="00435326">
        <w:rPr>
          <w:rFonts w:ascii="Times New Roman" w:hAnsi="Times New Roman"/>
          <w:i/>
          <w:iCs/>
          <w:noProof/>
          <w:sz w:val="24"/>
          <w:szCs w:val="24"/>
          <w:lang w:val="kk-KZ"/>
        </w:rPr>
        <w:t xml:space="preserve">Құдай жар болсын, </w:t>
      </w:r>
      <w:r w:rsidRPr="00435326">
        <w:rPr>
          <w:rFonts w:ascii="Times New Roman" w:hAnsi="Times New Roman"/>
          <w:noProof/>
          <w:sz w:val="24"/>
          <w:szCs w:val="24"/>
          <w:lang w:val="kk-KZ"/>
        </w:rPr>
        <w:t>әзербайжан тіліндегі</w:t>
      </w:r>
      <w:r w:rsidRPr="00435326">
        <w:rPr>
          <w:rFonts w:ascii="Times New Roman" w:hAnsi="Times New Roman"/>
          <w:i/>
          <w:iCs/>
          <w:noProof/>
          <w:sz w:val="24"/>
          <w:szCs w:val="24"/>
          <w:lang w:val="kk-KZ"/>
        </w:rPr>
        <w:t>Xudahafiz eləmək // Құдай қорғауына алсын,</w:t>
      </w:r>
      <w:r w:rsidRPr="00435326">
        <w:rPr>
          <w:rFonts w:ascii="Times New Roman" w:hAnsi="Times New Roman"/>
          <w:noProof/>
          <w:sz w:val="24"/>
          <w:szCs w:val="24"/>
          <w:lang w:val="kk-KZ"/>
        </w:rPr>
        <w:t>қазақ тіліндегі</w:t>
      </w:r>
      <w:r w:rsidRPr="00435326">
        <w:rPr>
          <w:rFonts w:ascii="Times New Roman" w:hAnsi="Times New Roman"/>
          <w:i/>
          <w:iCs/>
          <w:noProof/>
          <w:sz w:val="24"/>
          <w:szCs w:val="24"/>
          <w:lang w:val="kk-KZ"/>
        </w:rPr>
        <w:t xml:space="preserve"> Құдай сақтасын, </w:t>
      </w:r>
      <w:r w:rsidRPr="00435326">
        <w:rPr>
          <w:rFonts w:ascii="Times New Roman" w:hAnsi="Times New Roman"/>
          <w:noProof/>
          <w:sz w:val="24"/>
          <w:szCs w:val="24"/>
          <w:lang w:val="kk-KZ"/>
        </w:rPr>
        <w:t>қарақалпақ тіліндегі</w:t>
      </w:r>
      <w:r w:rsidRPr="00435326">
        <w:rPr>
          <w:rFonts w:ascii="Times New Roman" w:hAnsi="Times New Roman"/>
          <w:i/>
          <w:iCs/>
          <w:noProof/>
          <w:sz w:val="24"/>
          <w:szCs w:val="24"/>
          <w:lang w:val="kk-KZ"/>
        </w:rPr>
        <w:t xml:space="preserve">Кудай сақласын, </w:t>
      </w:r>
      <w:r w:rsidRPr="00435326">
        <w:rPr>
          <w:rFonts w:ascii="Times New Roman" w:hAnsi="Times New Roman"/>
          <w:noProof/>
          <w:sz w:val="24"/>
          <w:szCs w:val="24"/>
          <w:lang w:val="kk-KZ"/>
        </w:rPr>
        <w:t>өзбек тіліндегі</w:t>
      </w:r>
      <w:r w:rsidRPr="00435326">
        <w:rPr>
          <w:rFonts w:ascii="Times New Roman" w:hAnsi="Times New Roman"/>
          <w:i/>
          <w:iCs/>
          <w:noProof/>
          <w:sz w:val="24"/>
          <w:szCs w:val="24"/>
          <w:lang w:val="kk-KZ"/>
        </w:rPr>
        <w:t xml:space="preserve"> Худо сақласин</w:t>
      </w:r>
      <w:r w:rsidRPr="00435326">
        <w:rPr>
          <w:rFonts w:ascii="Times New Roman" w:hAnsi="Times New Roman"/>
          <w:noProof/>
          <w:sz w:val="24"/>
          <w:szCs w:val="24"/>
          <w:lang w:val="kk-KZ"/>
        </w:rPr>
        <w:t>.</w:t>
      </w:r>
    </w:p>
    <w:p w14:paraId="4B5313E0"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4. Болашақты белгілеп, адамдардың тағдырын жазу. Теологиялық сөздікте  анықтама беріледі: «Тағдыр – исламдағы иман шарттарының алтыншысы болып табылады. Ол бойынша барлық жақсылық пен жамандық Құдай тарапынан берілген сынақ екендігіне, әрі пенденің өмірі мен әлемдегі құбылыстардың барлығын Жаратушының әлдеқашан жазып қойғандығына сену қажет» (Исахан, 2015, 45 б.). </w:t>
      </w:r>
    </w:p>
    <w:p w14:paraId="4D2E5523"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5. Пендені жарату, өмір беру өзбек тіліндегі </w:t>
      </w:r>
      <w:r w:rsidRPr="00435326">
        <w:rPr>
          <w:rFonts w:ascii="Times New Roman" w:hAnsi="Times New Roman"/>
          <w:i/>
          <w:iCs/>
          <w:noProof/>
          <w:sz w:val="24"/>
          <w:szCs w:val="24"/>
          <w:lang w:val="kk-KZ"/>
        </w:rPr>
        <w:t xml:space="preserve">Худо берди, Худонинг берган куни, </w:t>
      </w:r>
      <w:r w:rsidRPr="00435326">
        <w:rPr>
          <w:rFonts w:ascii="Times New Roman" w:hAnsi="Times New Roman"/>
          <w:noProof/>
          <w:sz w:val="24"/>
          <w:szCs w:val="24"/>
          <w:lang w:val="kk-KZ"/>
        </w:rPr>
        <w:t>қазақ тіліндегі</w:t>
      </w:r>
      <w:r w:rsidRPr="00435326">
        <w:rPr>
          <w:rFonts w:ascii="Times New Roman" w:hAnsi="Times New Roman"/>
          <w:i/>
          <w:iCs/>
          <w:noProof/>
          <w:sz w:val="24"/>
          <w:szCs w:val="24"/>
          <w:lang w:val="kk-KZ"/>
        </w:rPr>
        <w:t>Құдайдың құтты күні</w:t>
      </w:r>
      <w:r w:rsidRPr="00435326">
        <w:rPr>
          <w:rFonts w:ascii="Times New Roman" w:hAnsi="Times New Roman"/>
          <w:noProof/>
          <w:sz w:val="24"/>
          <w:szCs w:val="24"/>
          <w:lang w:val="kk-KZ"/>
        </w:rPr>
        <w:t xml:space="preserve"> Құдайдың тіршіліктің бастауы екендігі байқалады. </w:t>
      </w:r>
    </w:p>
    <w:p w14:paraId="0584F49D"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6. Пенделеріне сынақ жіберу туралы өзбек, қазақ тілдеріндегі </w:t>
      </w:r>
      <w:r w:rsidRPr="00435326">
        <w:rPr>
          <w:rFonts w:ascii="Times New Roman" w:hAnsi="Times New Roman"/>
          <w:i/>
          <w:iCs/>
          <w:noProof/>
          <w:sz w:val="24"/>
          <w:szCs w:val="24"/>
          <w:lang w:val="kk-KZ"/>
        </w:rPr>
        <w:t xml:space="preserve">Худога нима ёздим //Құдайға не жаздым </w:t>
      </w:r>
      <w:r w:rsidRPr="00435326">
        <w:rPr>
          <w:rFonts w:ascii="Times New Roman" w:hAnsi="Times New Roman"/>
          <w:noProof/>
          <w:sz w:val="24"/>
          <w:szCs w:val="24"/>
          <w:lang w:val="kk-KZ"/>
        </w:rPr>
        <w:t xml:space="preserve">идиомасында оның сынақ жіберетіндігін көреміз. Бұл танымды қазақ тіліндегі </w:t>
      </w:r>
      <w:r w:rsidRPr="00435326">
        <w:rPr>
          <w:rFonts w:ascii="Times New Roman" w:hAnsi="Times New Roman"/>
          <w:i/>
          <w:iCs/>
          <w:noProof/>
          <w:sz w:val="24"/>
          <w:szCs w:val="24"/>
          <w:lang w:val="kk-KZ"/>
        </w:rPr>
        <w:t>Құдайдың/тағдырдың жазғаны</w:t>
      </w:r>
      <w:r w:rsidRPr="00435326">
        <w:rPr>
          <w:rFonts w:ascii="Times New Roman" w:hAnsi="Times New Roman"/>
          <w:noProof/>
          <w:sz w:val="24"/>
          <w:szCs w:val="24"/>
          <w:lang w:val="kk-KZ"/>
        </w:rPr>
        <w:t xml:space="preserve">, </w:t>
      </w:r>
      <w:r w:rsidRPr="00435326">
        <w:rPr>
          <w:rFonts w:ascii="Times New Roman" w:hAnsi="Times New Roman"/>
          <w:i/>
          <w:iCs/>
          <w:noProof/>
          <w:sz w:val="24"/>
          <w:szCs w:val="24"/>
          <w:lang w:val="kk-KZ"/>
        </w:rPr>
        <w:t xml:space="preserve">Құдайдың салғаны, </w:t>
      </w:r>
      <w:r w:rsidRPr="00435326">
        <w:rPr>
          <w:rFonts w:ascii="Times New Roman" w:hAnsi="Times New Roman"/>
          <w:noProof/>
          <w:sz w:val="24"/>
          <w:szCs w:val="24"/>
          <w:lang w:val="kk-KZ"/>
        </w:rPr>
        <w:t xml:space="preserve">қарақалпақ тіліндегі </w:t>
      </w:r>
      <w:r w:rsidRPr="00435326">
        <w:rPr>
          <w:rFonts w:ascii="Times New Roman" w:hAnsi="Times New Roman"/>
          <w:i/>
          <w:iCs/>
          <w:noProof/>
          <w:sz w:val="24"/>
          <w:szCs w:val="24"/>
          <w:lang w:val="kk-KZ"/>
        </w:rPr>
        <w:t>Қудай салды</w:t>
      </w:r>
      <w:r w:rsidRPr="00435326">
        <w:rPr>
          <w:rFonts w:ascii="Times New Roman" w:hAnsi="Times New Roman"/>
          <w:noProof/>
          <w:sz w:val="24"/>
          <w:szCs w:val="24"/>
          <w:lang w:val="kk-KZ"/>
        </w:rPr>
        <w:t xml:space="preserve">, </w:t>
      </w:r>
      <w:r w:rsidRPr="00435326">
        <w:rPr>
          <w:rFonts w:ascii="Times New Roman" w:hAnsi="Times New Roman"/>
          <w:i/>
          <w:iCs/>
          <w:noProof/>
          <w:sz w:val="24"/>
          <w:szCs w:val="24"/>
          <w:lang w:val="kk-KZ"/>
        </w:rPr>
        <w:t xml:space="preserve">Қудай салды, мен көндим </w:t>
      </w:r>
      <w:r w:rsidRPr="00435326">
        <w:rPr>
          <w:rFonts w:ascii="Times New Roman" w:hAnsi="Times New Roman"/>
          <w:noProof/>
          <w:sz w:val="24"/>
          <w:szCs w:val="24"/>
          <w:lang w:val="kk-KZ"/>
        </w:rPr>
        <w:t xml:space="preserve">өзбек тіліндегі </w:t>
      </w:r>
      <w:r w:rsidRPr="00435326">
        <w:rPr>
          <w:rFonts w:ascii="Times New Roman" w:hAnsi="Times New Roman"/>
          <w:i/>
          <w:iCs/>
          <w:noProof/>
          <w:sz w:val="24"/>
          <w:szCs w:val="24"/>
          <w:lang w:val="kk-KZ"/>
        </w:rPr>
        <w:t>Худога солдим // Құдайға салдым</w:t>
      </w:r>
      <w:r w:rsidRPr="00435326">
        <w:rPr>
          <w:rFonts w:ascii="Times New Roman" w:hAnsi="Times New Roman"/>
          <w:noProof/>
          <w:sz w:val="24"/>
          <w:szCs w:val="24"/>
          <w:lang w:val="kk-KZ"/>
        </w:rPr>
        <w:t xml:space="preserve"> идиомасы исламдағы тағдырға бойсұну  болғандығын аңғарамыз</w:t>
      </w:r>
    </w:p>
    <w:p w14:paraId="58A8D6CB"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7. Идиомаларда Құдайдың ақиқатты, білуші бейнесі айқын көрінеді. Бұл қызмет қазақ тіліндегі </w:t>
      </w:r>
      <w:r w:rsidRPr="00435326">
        <w:rPr>
          <w:rFonts w:ascii="Times New Roman" w:hAnsi="Times New Roman"/>
          <w:i/>
          <w:iCs/>
          <w:noProof/>
          <w:sz w:val="24"/>
          <w:szCs w:val="24"/>
          <w:lang w:val="kk-KZ"/>
        </w:rPr>
        <w:t>Құдай біледі</w:t>
      </w:r>
      <w:r w:rsidRPr="00435326">
        <w:rPr>
          <w:rFonts w:ascii="Times New Roman" w:hAnsi="Times New Roman"/>
          <w:noProof/>
          <w:sz w:val="24"/>
          <w:szCs w:val="24"/>
          <w:lang w:val="kk-KZ"/>
        </w:rPr>
        <w:t xml:space="preserve">, қарақалпақ тіліндегі </w:t>
      </w:r>
      <w:r w:rsidRPr="00435326">
        <w:rPr>
          <w:rFonts w:ascii="Times New Roman" w:hAnsi="Times New Roman"/>
          <w:i/>
          <w:iCs/>
          <w:noProof/>
          <w:sz w:val="24"/>
          <w:szCs w:val="24"/>
          <w:lang w:val="kk-KZ"/>
        </w:rPr>
        <w:t>Қудай билер</w:t>
      </w:r>
      <w:r w:rsidRPr="00435326">
        <w:rPr>
          <w:rFonts w:ascii="Times New Roman" w:hAnsi="Times New Roman"/>
          <w:noProof/>
          <w:sz w:val="24"/>
          <w:szCs w:val="24"/>
          <w:lang w:val="kk-KZ"/>
        </w:rPr>
        <w:t xml:space="preserve">, қырғыз тіліндегі </w:t>
      </w:r>
      <w:r w:rsidRPr="00435326">
        <w:rPr>
          <w:rFonts w:ascii="Times New Roman" w:hAnsi="Times New Roman"/>
          <w:i/>
          <w:iCs/>
          <w:noProof/>
          <w:sz w:val="24"/>
          <w:szCs w:val="24"/>
          <w:lang w:val="kk-KZ"/>
        </w:rPr>
        <w:t>Кудай билет</w:t>
      </w:r>
      <w:r w:rsidRPr="00435326">
        <w:rPr>
          <w:rFonts w:ascii="Times New Roman" w:hAnsi="Times New Roman"/>
          <w:noProof/>
          <w:sz w:val="24"/>
          <w:szCs w:val="24"/>
          <w:lang w:val="kk-KZ"/>
        </w:rPr>
        <w:t xml:space="preserve">, өзбек тіліндегі </w:t>
      </w:r>
      <w:r w:rsidRPr="00435326">
        <w:rPr>
          <w:rFonts w:ascii="Times New Roman" w:hAnsi="Times New Roman"/>
          <w:i/>
          <w:iCs/>
          <w:noProof/>
          <w:sz w:val="24"/>
          <w:szCs w:val="24"/>
          <w:lang w:val="kk-KZ"/>
        </w:rPr>
        <w:t xml:space="preserve">Худо билады, </w:t>
      </w:r>
      <w:r w:rsidRPr="00435326">
        <w:rPr>
          <w:rFonts w:ascii="Times New Roman" w:hAnsi="Times New Roman"/>
          <w:noProof/>
          <w:sz w:val="24"/>
          <w:szCs w:val="24"/>
          <w:lang w:val="kk-KZ"/>
        </w:rPr>
        <w:t xml:space="preserve">башқұрт тіліндегі </w:t>
      </w:r>
      <w:r w:rsidRPr="00435326">
        <w:rPr>
          <w:rFonts w:ascii="Times New Roman" w:hAnsi="Times New Roman"/>
          <w:i/>
          <w:iCs/>
          <w:noProof/>
          <w:sz w:val="24"/>
          <w:szCs w:val="24"/>
          <w:lang w:val="kk-KZ"/>
        </w:rPr>
        <w:t>Хоҙай белһен</w:t>
      </w:r>
      <w:r w:rsidRPr="00435326">
        <w:rPr>
          <w:rFonts w:ascii="Times New Roman" w:hAnsi="Times New Roman"/>
          <w:noProof/>
          <w:sz w:val="24"/>
          <w:szCs w:val="24"/>
          <w:lang w:val="kk-KZ"/>
        </w:rPr>
        <w:t xml:space="preserve"> идиомаларынан көрінеді. </w:t>
      </w:r>
    </w:p>
    <w:p w14:paraId="60450695"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8.Түркі идиомаларында Құдайдың үкім етуші, яғни соттаушы қызметі де көрінеді,  қазақ тіліндегі </w:t>
      </w:r>
      <w:r w:rsidRPr="00435326">
        <w:rPr>
          <w:rFonts w:ascii="Times New Roman" w:hAnsi="Times New Roman"/>
          <w:i/>
          <w:iCs/>
          <w:noProof/>
          <w:sz w:val="24"/>
          <w:szCs w:val="24"/>
          <w:lang w:val="kk-KZ"/>
        </w:rPr>
        <w:t>Құданың әмірі, Құданың үкімі,</w:t>
      </w:r>
      <w:r w:rsidRPr="00435326">
        <w:rPr>
          <w:rFonts w:ascii="Times New Roman" w:hAnsi="Times New Roman"/>
          <w:noProof/>
          <w:sz w:val="24"/>
          <w:szCs w:val="24"/>
          <w:lang w:val="kk-KZ"/>
        </w:rPr>
        <w:t xml:space="preserve"> алтай тіліндегі </w:t>
      </w:r>
      <w:r w:rsidRPr="00435326">
        <w:rPr>
          <w:rFonts w:ascii="Times New Roman" w:hAnsi="Times New Roman"/>
          <w:i/>
          <w:iCs/>
          <w:noProof/>
          <w:sz w:val="24"/>
          <w:szCs w:val="24"/>
          <w:lang w:val="kk-KZ"/>
        </w:rPr>
        <w:t>Кудайдыҥ алдына јайнаш // Құдай алдында жалыну, Кудайдыҥ јаргызына турар / /Құдай сотына тұру</w:t>
      </w:r>
      <w:r w:rsidRPr="00435326">
        <w:rPr>
          <w:rFonts w:ascii="Times New Roman" w:hAnsi="Times New Roman"/>
          <w:noProof/>
          <w:sz w:val="24"/>
          <w:szCs w:val="24"/>
          <w:lang w:val="kk-KZ"/>
        </w:rPr>
        <w:t xml:space="preserve">секілді идиомалардан аңғарамыз. Құдай соты ұғымы аталған халықтардың діни танымында ислам және христиан діндерінің ықпалынан пайда болған. </w:t>
      </w:r>
    </w:p>
    <w:p w14:paraId="531A5DFD"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9. Түркі идиомаларында Құдай дуалистік бейнеде сипатталады, адамдарға игіліктер беріп қана қоймай, қаһар төгеді. Қазақ тілінде </w:t>
      </w:r>
      <w:r w:rsidRPr="00435326">
        <w:rPr>
          <w:rFonts w:ascii="Times New Roman" w:hAnsi="Times New Roman"/>
          <w:i/>
          <w:iCs/>
          <w:noProof/>
          <w:sz w:val="24"/>
          <w:szCs w:val="24"/>
          <w:lang w:val="kk-KZ"/>
        </w:rPr>
        <w:t xml:space="preserve">Құдай атсын, Құдайдың кәрі тиді, Құдай ұрсын, Өтірікті шындай, шынды Құдай ұрғандай, </w:t>
      </w:r>
      <w:r w:rsidRPr="00435326">
        <w:rPr>
          <w:rFonts w:ascii="Times New Roman" w:hAnsi="Times New Roman"/>
          <w:noProof/>
          <w:sz w:val="24"/>
          <w:szCs w:val="24"/>
          <w:lang w:val="kk-KZ"/>
        </w:rPr>
        <w:t xml:space="preserve">башқұрт тіліндегі </w:t>
      </w:r>
      <w:r w:rsidRPr="00435326">
        <w:rPr>
          <w:rFonts w:ascii="Times New Roman" w:hAnsi="Times New Roman"/>
          <w:i/>
          <w:iCs/>
          <w:noProof/>
          <w:sz w:val="24"/>
          <w:szCs w:val="24"/>
          <w:lang w:val="kk-KZ"/>
        </w:rPr>
        <w:t xml:space="preserve">Хоҙай һуҡҡан // Құдай соққан, Хоҙайҙың ҡаты ҡәһәре төшһөн // Құдайдың қатты қаһары түссін, </w:t>
      </w:r>
      <w:r w:rsidRPr="00435326">
        <w:rPr>
          <w:rFonts w:ascii="Times New Roman" w:hAnsi="Times New Roman"/>
          <w:noProof/>
          <w:sz w:val="24"/>
          <w:szCs w:val="24"/>
          <w:lang w:val="kk-KZ"/>
        </w:rPr>
        <w:t xml:space="preserve">қырғыз тіліндегі </w:t>
      </w:r>
      <w:r w:rsidRPr="00435326">
        <w:rPr>
          <w:rFonts w:ascii="Times New Roman" w:hAnsi="Times New Roman"/>
          <w:i/>
          <w:iCs/>
          <w:noProof/>
          <w:sz w:val="24"/>
          <w:szCs w:val="24"/>
          <w:lang w:val="kk-KZ"/>
        </w:rPr>
        <w:t xml:space="preserve">Кудай урсун, Кудай аткыр, </w:t>
      </w:r>
      <w:r w:rsidRPr="00435326">
        <w:rPr>
          <w:rFonts w:ascii="Times New Roman" w:hAnsi="Times New Roman"/>
          <w:noProof/>
          <w:sz w:val="24"/>
          <w:szCs w:val="24"/>
          <w:lang w:val="kk-KZ"/>
        </w:rPr>
        <w:t xml:space="preserve">өзбек тіліндегі </w:t>
      </w:r>
      <w:r w:rsidRPr="00435326">
        <w:rPr>
          <w:rFonts w:ascii="Times New Roman" w:hAnsi="Times New Roman"/>
          <w:i/>
          <w:iCs/>
          <w:noProof/>
          <w:sz w:val="24"/>
          <w:szCs w:val="24"/>
          <w:lang w:val="kk-KZ"/>
        </w:rPr>
        <w:t xml:space="preserve">Худо урди, </w:t>
      </w:r>
      <w:r w:rsidRPr="00435326">
        <w:rPr>
          <w:rFonts w:ascii="Times New Roman" w:hAnsi="Times New Roman"/>
          <w:noProof/>
          <w:sz w:val="24"/>
          <w:szCs w:val="24"/>
          <w:lang w:val="kk-KZ"/>
        </w:rPr>
        <w:t xml:space="preserve">әзербайжан тіліндегі </w:t>
      </w:r>
      <w:r w:rsidRPr="00435326">
        <w:rPr>
          <w:rFonts w:ascii="Times New Roman" w:hAnsi="Times New Roman"/>
          <w:i/>
          <w:iCs/>
          <w:noProof/>
          <w:sz w:val="24"/>
          <w:szCs w:val="24"/>
          <w:lang w:val="kk-KZ"/>
        </w:rPr>
        <w:t xml:space="preserve">Xuda'nın qəzəbindən uzaq olasan // Құдайдың азабынан ұзақ боласың, Xudavəndi Aləm belini qırsın // Құдай Тағала беліңді үзсін, </w:t>
      </w:r>
      <w:r w:rsidRPr="00435326">
        <w:rPr>
          <w:rFonts w:ascii="Times New Roman" w:hAnsi="Times New Roman"/>
          <w:noProof/>
          <w:sz w:val="24"/>
          <w:szCs w:val="24"/>
          <w:lang w:val="kk-KZ"/>
        </w:rPr>
        <w:t xml:space="preserve">алтай тіліндегі </w:t>
      </w:r>
      <w:r w:rsidRPr="00435326">
        <w:rPr>
          <w:rFonts w:ascii="Times New Roman" w:hAnsi="Times New Roman"/>
          <w:i/>
          <w:iCs/>
          <w:noProof/>
          <w:sz w:val="24"/>
          <w:szCs w:val="24"/>
          <w:lang w:val="kk-KZ"/>
        </w:rPr>
        <w:t xml:space="preserve">Кудай каргап койгон // Құдай қарғаған </w:t>
      </w:r>
      <w:r w:rsidRPr="00435326">
        <w:rPr>
          <w:rFonts w:ascii="Times New Roman" w:hAnsi="Times New Roman"/>
          <w:noProof/>
          <w:sz w:val="24"/>
          <w:szCs w:val="24"/>
          <w:lang w:val="kk-KZ"/>
        </w:rPr>
        <w:t xml:space="preserve">секілді идиомалардан көрінеді. </w:t>
      </w:r>
    </w:p>
    <w:p w14:paraId="3594A746"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10. Идиомаларда Тәңір мен Құдайға тән соматизмдерді  жиі қолданылады. Мұны алтай тіліндегі </w:t>
      </w:r>
      <w:r w:rsidRPr="00435326">
        <w:rPr>
          <w:rFonts w:ascii="Times New Roman" w:hAnsi="Times New Roman"/>
          <w:i/>
          <w:iCs/>
          <w:noProof/>
          <w:sz w:val="24"/>
          <w:szCs w:val="24"/>
          <w:lang w:val="kk-KZ"/>
        </w:rPr>
        <w:t xml:space="preserve">Кудайдыҥ </w:t>
      </w:r>
      <w:r w:rsidRPr="00435326">
        <w:rPr>
          <w:rFonts w:ascii="Times New Roman" w:hAnsi="Times New Roman"/>
          <w:bCs/>
          <w:i/>
          <w:iCs/>
          <w:noProof/>
          <w:sz w:val="24"/>
          <w:szCs w:val="24"/>
          <w:lang w:val="kk-KZ"/>
        </w:rPr>
        <w:t>колы</w:t>
      </w:r>
      <w:r w:rsidRPr="00435326">
        <w:rPr>
          <w:rFonts w:ascii="Times New Roman" w:hAnsi="Times New Roman"/>
          <w:i/>
          <w:iCs/>
          <w:noProof/>
          <w:sz w:val="24"/>
          <w:szCs w:val="24"/>
          <w:lang w:val="kk-KZ"/>
        </w:rPr>
        <w:t xml:space="preserve"> кокту // Құдайдың қолы шоқты,Теҥериниҥ </w:t>
      </w:r>
      <w:r w:rsidRPr="00435326">
        <w:rPr>
          <w:rFonts w:ascii="Times New Roman" w:hAnsi="Times New Roman"/>
          <w:bCs/>
          <w:i/>
          <w:iCs/>
          <w:noProof/>
          <w:sz w:val="24"/>
          <w:szCs w:val="24"/>
          <w:lang w:val="kk-KZ"/>
        </w:rPr>
        <w:t xml:space="preserve">койны </w:t>
      </w:r>
      <w:r w:rsidRPr="00435326">
        <w:rPr>
          <w:rFonts w:ascii="Times New Roman" w:hAnsi="Times New Roman"/>
          <w:i/>
          <w:iCs/>
          <w:noProof/>
          <w:sz w:val="24"/>
          <w:szCs w:val="24"/>
          <w:lang w:val="kk-KZ"/>
        </w:rPr>
        <w:t>// Тәңірінің қойны,</w:t>
      </w:r>
      <w:r w:rsidRPr="00435326">
        <w:rPr>
          <w:rFonts w:ascii="Times New Roman" w:hAnsi="Times New Roman"/>
          <w:noProof/>
          <w:sz w:val="24"/>
          <w:szCs w:val="24"/>
          <w:lang w:val="kk-KZ"/>
        </w:rPr>
        <w:t xml:space="preserve">саха тілінде </w:t>
      </w:r>
      <w:r w:rsidRPr="00435326">
        <w:rPr>
          <w:rFonts w:ascii="Times New Roman" w:hAnsi="Times New Roman"/>
          <w:i/>
          <w:iCs/>
          <w:noProof/>
          <w:sz w:val="24"/>
          <w:szCs w:val="24"/>
          <w:lang w:val="kk-KZ"/>
        </w:rPr>
        <w:t xml:space="preserve">Таҥара </w:t>
      </w:r>
      <w:r w:rsidRPr="00435326">
        <w:rPr>
          <w:rFonts w:ascii="Times New Roman" w:hAnsi="Times New Roman"/>
          <w:bCs/>
          <w:i/>
          <w:iCs/>
          <w:noProof/>
          <w:sz w:val="24"/>
          <w:szCs w:val="24"/>
          <w:lang w:val="kk-KZ"/>
        </w:rPr>
        <w:t>атаҕын</w:t>
      </w:r>
      <w:r w:rsidRPr="00435326">
        <w:rPr>
          <w:rFonts w:ascii="Times New Roman" w:hAnsi="Times New Roman"/>
          <w:i/>
          <w:iCs/>
          <w:noProof/>
          <w:sz w:val="24"/>
          <w:szCs w:val="24"/>
          <w:lang w:val="kk-KZ"/>
        </w:rPr>
        <w:t xml:space="preserve"> кууһа сытар//Тәңір аяғын құшақтап жатар </w:t>
      </w:r>
      <w:r w:rsidRPr="00435326">
        <w:rPr>
          <w:rFonts w:ascii="Times New Roman" w:hAnsi="Times New Roman"/>
          <w:noProof/>
          <w:sz w:val="24"/>
          <w:szCs w:val="24"/>
          <w:lang w:val="kk-KZ"/>
        </w:rPr>
        <w:t>идиомаларынан көруге болады.</w:t>
      </w:r>
    </w:p>
    <w:p w14:paraId="22E205A5" w14:textId="618889BA"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11. Қарақалпақ тілінде </w:t>
      </w:r>
      <w:r w:rsidRPr="00435326">
        <w:rPr>
          <w:rFonts w:ascii="Times New Roman" w:hAnsi="Times New Roman"/>
          <w:i/>
          <w:iCs/>
          <w:noProof/>
          <w:sz w:val="24"/>
          <w:szCs w:val="24"/>
          <w:lang w:val="kk-KZ"/>
        </w:rPr>
        <w:t xml:space="preserve">Өзи шер, өзи қудай </w:t>
      </w:r>
      <w:r w:rsidRPr="00435326">
        <w:rPr>
          <w:rFonts w:ascii="Times New Roman" w:hAnsi="Times New Roman"/>
          <w:noProof/>
          <w:sz w:val="24"/>
          <w:szCs w:val="24"/>
          <w:lang w:val="kk-KZ"/>
        </w:rPr>
        <w:t xml:space="preserve">немесе </w:t>
      </w:r>
      <w:r w:rsidRPr="00435326">
        <w:rPr>
          <w:rFonts w:ascii="Times New Roman" w:hAnsi="Times New Roman"/>
          <w:i/>
          <w:iCs/>
          <w:noProof/>
          <w:sz w:val="24"/>
          <w:szCs w:val="24"/>
          <w:lang w:val="kk-KZ"/>
        </w:rPr>
        <w:t xml:space="preserve">Өзи бий, өзи қудай </w:t>
      </w:r>
      <w:r w:rsidRPr="00435326">
        <w:rPr>
          <w:rFonts w:ascii="Times New Roman" w:hAnsi="Times New Roman"/>
          <w:noProof/>
          <w:sz w:val="24"/>
          <w:szCs w:val="24"/>
          <w:lang w:val="kk-KZ"/>
        </w:rPr>
        <w:t>секілді идиома кездеседі. Орта ғасырлық «Алтун йаруқ» номында Тәңір теонимі әмірші, мырза» мағынасында</w:t>
      </w:r>
      <w:r w:rsidR="00466B8C">
        <w:rPr>
          <w:rFonts w:ascii="Times New Roman" w:hAnsi="Times New Roman"/>
          <w:noProof/>
          <w:sz w:val="24"/>
          <w:szCs w:val="24"/>
          <w:lang w:val="kk-KZ"/>
        </w:rPr>
        <w:t xml:space="preserve"> қолданылған (Шарапатұлы, 2011</w:t>
      </w:r>
      <w:r w:rsidRPr="00435326">
        <w:rPr>
          <w:rFonts w:ascii="Times New Roman" w:hAnsi="Times New Roman"/>
          <w:noProof/>
          <w:sz w:val="24"/>
          <w:szCs w:val="24"/>
          <w:lang w:val="kk-KZ"/>
        </w:rPr>
        <w:t>).</w:t>
      </w:r>
    </w:p>
    <w:p w14:paraId="53FF3CEB"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12. Христиан дінінің ықпалымен саха тілінде </w:t>
      </w:r>
      <w:r w:rsidRPr="00435326">
        <w:rPr>
          <w:rFonts w:ascii="Times New Roman" w:hAnsi="Times New Roman"/>
          <w:i/>
          <w:iCs/>
          <w:noProof/>
          <w:sz w:val="24"/>
          <w:szCs w:val="24"/>
          <w:lang w:val="kk-KZ"/>
        </w:rPr>
        <w:t xml:space="preserve">Таҥара оҕото // Тәңірдің баласы (аңғал адам) </w:t>
      </w:r>
      <w:r w:rsidRPr="00435326">
        <w:rPr>
          <w:rFonts w:ascii="Times New Roman" w:hAnsi="Times New Roman"/>
          <w:noProof/>
          <w:sz w:val="24"/>
          <w:szCs w:val="24"/>
          <w:lang w:val="kk-KZ"/>
        </w:rPr>
        <w:t xml:space="preserve">қалыптасқан. Қазақ тілінде </w:t>
      </w:r>
      <w:r w:rsidRPr="00435326">
        <w:rPr>
          <w:rFonts w:ascii="Times New Roman" w:hAnsi="Times New Roman"/>
          <w:i/>
          <w:iCs/>
          <w:noProof/>
          <w:sz w:val="24"/>
          <w:szCs w:val="24"/>
          <w:lang w:val="kk-KZ"/>
        </w:rPr>
        <w:t xml:space="preserve">Құнанын құдайындай, тайын тәңірісіндей көреді, </w:t>
      </w:r>
      <w:r w:rsidRPr="00435326">
        <w:rPr>
          <w:rFonts w:ascii="Times New Roman" w:hAnsi="Times New Roman"/>
          <w:noProof/>
          <w:sz w:val="24"/>
          <w:szCs w:val="24"/>
          <w:lang w:val="kk-KZ"/>
        </w:rPr>
        <w:t>қарашай-малқар  тілінде</w:t>
      </w:r>
      <w:r w:rsidRPr="00435326">
        <w:rPr>
          <w:rFonts w:ascii="Times New Roman" w:hAnsi="Times New Roman"/>
          <w:i/>
          <w:iCs/>
          <w:noProof/>
          <w:sz w:val="24"/>
          <w:szCs w:val="24"/>
          <w:lang w:val="kk-KZ"/>
        </w:rPr>
        <w:t xml:space="preserve">Ура турсанг, къудай да ёлюр // Ұра берсең, Құдай да өлер, Тейрини тиши бла тутаргъа // Тәңіріні тісімен ұстау </w:t>
      </w:r>
      <w:r w:rsidRPr="00435326">
        <w:rPr>
          <w:rFonts w:ascii="Times New Roman" w:hAnsi="Times New Roman"/>
          <w:noProof/>
          <w:sz w:val="24"/>
          <w:szCs w:val="24"/>
          <w:lang w:val="kk-KZ"/>
        </w:rPr>
        <w:t xml:space="preserve">секілді идиомалар бар. Түркі идиомаларында Құдай мен Тәңір теонимдері теріс мәнде де қолданылады, алтай тіліндегі </w:t>
      </w:r>
      <w:r w:rsidRPr="00435326">
        <w:rPr>
          <w:rFonts w:ascii="Times New Roman" w:hAnsi="Times New Roman"/>
          <w:i/>
          <w:iCs/>
          <w:noProof/>
          <w:sz w:val="24"/>
          <w:szCs w:val="24"/>
          <w:lang w:val="kk-KZ"/>
        </w:rPr>
        <w:t xml:space="preserve">Кудайга ижензе, куру артар // Құдайға сенсе, құр қалар </w:t>
      </w:r>
      <w:r w:rsidRPr="00435326">
        <w:rPr>
          <w:rFonts w:ascii="Times New Roman" w:hAnsi="Times New Roman"/>
          <w:noProof/>
          <w:sz w:val="24"/>
          <w:szCs w:val="24"/>
          <w:lang w:val="kk-KZ"/>
        </w:rPr>
        <w:t xml:space="preserve">сияқты идиомадан көреміз. </w:t>
      </w:r>
    </w:p>
    <w:p w14:paraId="01D0E322"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Алла – ислам дінін ұстанатын түркі халықтары тілдерінің идиомалық жүйесінде ең көп кездесетін теоним. Әзербайжан тіліндегі </w:t>
      </w:r>
      <w:r w:rsidRPr="00435326">
        <w:rPr>
          <w:rFonts w:ascii="Times New Roman" w:hAnsi="Times New Roman"/>
          <w:i/>
          <w:iCs/>
          <w:noProof/>
          <w:sz w:val="24"/>
          <w:szCs w:val="24"/>
          <w:lang w:val="kk-KZ"/>
        </w:rPr>
        <w:t xml:space="preserve">Allaһ </w:t>
      </w:r>
      <w:r w:rsidRPr="00435326">
        <w:rPr>
          <w:rFonts w:ascii="Times New Roman" w:hAnsi="Times New Roman"/>
          <w:bCs/>
          <w:i/>
          <w:iCs/>
          <w:noProof/>
          <w:sz w:val="24"/>
          <w:szCs w:val="24"/>
          <w:lang w:val="kk-KZ"/>
        </w:rPr>
        <w:t>birdir</w:t>
      </w:r>
      <w:r w:rsidRPr="00435326">
        <w:rPr>
          <w:rFonts w:ascii="Times New Roman" w:hAnsi="Times New Roman"/>
          <w:noProof/>
          <w:sz w:val="24"/>
          <w:szCs w:val="24"/>
          <w:lang w:val="kk-KZ"/>
        </w:rPr>
        <w:t xml:space="preserve">, қарашай-малқар  тіліндегі </w:t>
      </w:r>
      <w:r w:rsidRPr="00435326">
        <w:rPr>
          <w:rFonts w:ascii="Times New Roman" w:hAnsi="Times New Roman"/>
          <w:bCs/>
          <w:i/>
          <w:iCs/>
          <w:noProof/>
          <w:sz w:val="24"/>
          <w:szCs w:val="24"/>
          <w:lang w:val="kk-KZ"/>
        </w:rPr>
        <w:t>Бир</w:t>
      </w:r>
      <w:r w:rsidRPr="00435326">
        <w:rPr>
          <w:rFonts w:ascii="Times New Roman" w:hAnsi="Times New Roman"/>
          <w:i/>
          <w:iCs/>
          <w:noProof/>
          <w:sz w:val="24"/>
          <w:szCs w:val="24"/>
          <w:lang w:val="kk-KZ"/>
        </w:rPr>
        <w:t xml:space="preserve"> Аллах айтхан болур</w:t>
      </w:r>
      <w:r w:rsidRPr="00435326">
        <w:rPr>
          <w:rFonts w:ascii="Times New Roman" w:hAnsi="Times New Roman"/>
          <w:b/>
          <w:i/>
          <w:iCs/>
          <w:noProof/>
          <w:sz w:val="24"/>
          <w:szCs w:val="24"/>
          <w:lang w:val="kk-KZ"/>
        </w:rPr>
        <w:t xml:space="preserve">, </w:t>
      </w:r>
      <w:r w:rsidRPr="00435326">
        <w:rPr>
          <w:rFonts w:ascii="Times New Roman" w:hAnsi="Times New Roman"/>
          <w:bCs/>
          <w:i/>
          <w:iCs/>
          <w:noProof/>
          <w:sz w:val="24"/>
          <w:szCs w:val="24"/>
          <w:lang w:val="kk-KZ"/>
        </w:rPr>
        <w:t xml:space="preserve">Бир </w:t>
      </w:r>
      <w:r w:rsidRPr="00435326">
        <w:rPr>
          <w:rFonts w:ascii="Times New Roman" w:hAnsi="Times New Roman"/>
          <w:i/>
          <w:iCs/>
          <w:noProof/>
          <w:sz w:val="24"/>
          <w:szCs w:val="24"/>
          <w:lang w:val="kk-KZ"/>
        </w:rPr>
        <w:t xml:space="preserve">Аллах, Аллах </w:t>
      </w:r>
      <w:r w:rsidRPr="00435326">
        <w:rPr>
          <w:rFonts w:ascii="Times New Roman" w:hAnsi="Times New Roman"/>
          <w:bCs/>
          <w:i/>
          <w:iCs/>
          <w:noProof/>
          <w:sz w:val="24"/>
          <w:szCs w:val="24"/>
          <w:lang w:val="kk-KZ"/>
        </w:rPr>
        <w:t>бирди</w:t>
      </w:r>
      <w:r w:rsidRPr="00435326">
        <w:rPr>
          <w:rFonts w:ascii="Times New Roman" w:hAnsi="Times New Roman"/>
          <w:noProof/>
          <w:sz w:val="24"/>
          <w:szCs w:val="24"/>
          <w:lang w:val="kk-KZ"/>
        </w:rPr>
        <w:t xml:space="preserve">, өзбек тіліндегі </w:t>
      </w:r>
      <w:r w:rsidRPr="00435326">
        <w:rPr>
          <w:rFonts w:ascii="Times New Roman" w:hAnsi="Times New Roman"/>
          <w:bCs/>
          <w:i/>
          <w:iCs/>
          <w:noProof/>
          <w:sz w:val="24"/>
          <w:szCs w:val="24"/>
          <w:lang w:val="kk-KZ"/>
        </w:rPr>
        <w:t>Ёлғиз</w:t>
      </w:r>
      <w:r w:rsidRPr="00435326">
        <w:rPr>
          <w:rFonts w:ascii="Times New Roman" w:hAnsi="Times New Roman"/>
          <w:i/>
          <w:iCs/>
          <w:noProof/>
          <w:sz w:val="24"/>
          <w:szCs w:val="24"/>
          <w:lang w:val="kk-KZ"/>
        </w:rPr>
        <w:t xml:space="preserve"> Аллоҳга аён </w:t>
      </w:r>
      <w:r w:rsidRPr="00435326">
        <w:rPr>
          <w:rFonts w:ascii="Times New Roman" w:hAnsi="Times New Roman"/>
          <w:noProof/>
          <w:sz w:val="24"/>
          <w:szCs w:val="24"/>
          <w:lang w:val="kk-KZ"/>
        </w:rPr>
        <w:t xml:space="preserve">сияқты идиомалардан Алланың бірлігін айқындайтын таухид идеясын көреміз. Башқұрт тіліндегі </w:t>
      </w:r>
      <w:r w:rsidRPr="00435326">
        <w:rPr>
          <w:rFonts w:ascii="Times New Roman" w:hAnsi="Times New Roman"/>
          <w:i/>
          <w:iCs/>
          <w:noProof/>
          <w:sz w:val="24"/>
          <w:szCs w:val="24"/>
          <w:lang w:val="kk-KZ"/>
        </w:rPr>
        <w:t xml:space="preserve">Илле Алла, ҡырҡ </w:t>
      </w:r>
      <w:r w:rsidRPr="00435326">
        <w:rPr>
          <w:rFonts w:ascii="Times New Roman" w:hAnsi="Times New Roman"/>
          <w:i/>
          <w:iCs/>
          <w:noProof/>
          <w:sz w:val="24"/>
          <w:szCs w:val="24"/>
          <w:lang w:val="kk-KZ"/>
        </w:rPr>
        <w:lastRenderedPageBreak/>
        <w:t xml:space="preserve">мулла менән // Елу Алла қырық молдаменен </w:t>
      </w:r>
      <w:r w:rsidRPr="00435326">
        <w:rPr>
          <w:rFonts w:ascii="Times New Roman" w:hAnsi="Times New Roman"/>
          <w:noProof/>
          <w:sz w:val="24"/>
          <w:szCs w:val="24"/>
          <w:lang w:val="kk-KZ"/>
        </w:rPr>
        <w:t xml:space="preserve">деген идиомада «илле» сөзі о баста сан есімді емес, шаһада мәтініндегі </w:t>
      </w:r>
      <w:r w:rsidRPr="00435326">
        <w:rPr>
          <w:rFonts w:ascii="Times New Roman" w:hAnsi="Times New Roman"/>
          <w:i/>
          <w:noProof/>
          <w:sz w:val="24"/>
          <w:szCs w:val="24"/>
          <w:lang w:val="kk-KZ"/>
        </w:rPr>
        <w:t xml:space="preserve">илләхи </w:t>
      </w:r>
      <w:r w:rsidRPr="00435326">
        <w:rPr>
          <w:rFonts w:ascii="Times New Roman" w:hAnsi="Times New Roman"/>
          <w:noProof/>
          <w:sz w:val="24"/>
          <w:szCs w:val="24"/>
          <w:lang w:val="kk-KZ"/>
        </w:rPr>
        <w:t xml:space="preserve">сөзінің өзгеруінен туындаса керек. </w:t>
      </w:r>
    </w:p>
    <w:p w14:paraId="45A64812"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Христиан дінін ұстанатын гагауыздарда Аллаа, иудаизм дінін ұстанатын қырымшақ тілінде Алла деп кездеседі. Қазақ тіліндегі идиомаларда Алла атауы Құдай теонимімен синоним ретінде қолданылады.</w:t>
      </w:r>
    </w:p>
    <w:p w14:paraId="2139DFD4" w14:textId="77777777" w:rsidR="00466B8C" w:rsidRPr="00435326" w:rsidRDefault="00466B8C" w:rsidP="00466B8C">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Сурет 3. Түркі идиомаларындағы «Алланың»  бейнесі</w:t>
      </w:r>
    </w:p>
    <w:p w14:paraId="05AE903C"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en-US"/>
        </w:rPr>
        <w:drawing>
          <wp:inline distT="0" distB="0" distL="0" distR="0" wp14:anchorId="3F55DA5A" wp14:editId="5BA67DBE">
            <wp:extent cx="4827320" cy="2576946"/>
            <wp:effectExtent l="0" t="0" r="0" b="13970"/>
            <wp:docPr id="230925820"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p>
    <w:p w14:paraId="405509EF"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1. Қазақ тілінде: </w:t>
      </w:r>
      <w:r w:rsidRPr="00435326">
        <w:rPr>
          <w:rFonts w:ascii="Times New Roman" w:hAnsi="Times New Roman"/>
          <w:i/>
          <w:iCs/>
          <w:noProof/>
          <w:sz w:val="24"/>
          <w:szCs w:val="24"/>
          <w:lang w:val="kk-KZ"/>
        </w:rPr>
        <w:t xml:space="preserve">Алла бағын ашты, Алла жарылқасын, Алла оңғарды, </w:t>
      </w:r>
      <w:r w:rsidRPr="00435326">
        <w:rPr>
          <w:rFonts w:ascii="Times New Roman" w:hAnsi="Times New Roman"/>
          <w:noProof/>
          <w:sz w:val="24"/>
          <w:szCs w:val="24"/>
          <w:lang w:val="kk-KZ"/>
        </w:rPr>
        <w:t>ноғай тіліндегі</w:t>
      </w:r>
      <w:r w:rsidRPr="00435326">
        <w:rPr>
          <w:rFonts w:ascii="Times New Roman" w:hAnsi="Times New Roman"/>
          <w:i/>
          <w:iCs/>
          <w:noProof/>
          <w:sz w:val="24"/>
          <w:szCs w:val="24"/>
          <w:lang w:val="kk-KZ"/>
        </w:rPr>
        <w:t xml:space="preserve">Алла берекет берсин, Алла бактысын ашты, Алла  ярлыкасын, </w:t>
      </w:r>
      <w:r w:rsidRPr="00435326">
        <w:rPr>
          <w:rFonts w:ascii="Times New Roman" w:hAnsi="Times New Roman"/>
          <w:noProof/>
          <w:sz w:val="24"/>
          <w:szCs w:val="24"/>
          <w:lang w:val="kk-KZ"/>
        </w:rPr>
        <w:t xml:space="preserve">башқұрт тіліндегі </w:t>
      </w:r>
      <w:r w:rsidRPr="00435326">
        <w:rPr>
          <w:rFonts w:ascii="Times New Roman" w:hAnsi="Times New Roman"/>
          <w:i/>
          <w:iCs/>
          <w:noProof/>
          <w:sz w:val="24"/>
          <w:szCs w:val="24"/>
          <w:lang w:val="kk-KZ"/>
        </w:rPr>
        <w:t xml:space="preserve">Алла бирһә </w:t>
      </w:r>
      <w:r w:rsidRPr="00435326">
        <w:rPr>
          <w:rFonts w:ascii="Times New Roman" w:hAnsi="Times New Roman"/>
          <w:noProof/>
          <w:sz w:val="24"/>
          <w:szCs w:val="24"/>
          <w:lang w:val="kk-KZ"/>
        </w:rPr>
        <w:t xml:space="preserve">әзербайжан тіліндегі </w:t>
      </w:r>
      <w:r w:rsidRPr="00435326">
        <w:rPr>
          <w:rFonts w:ascii="Times New Roman" w:hAnsi="Times New Roman"/>
          <w:i/>
          <w:iCs/>
          <w:noProof/>
          <w:sz w:val="24"/>
          <w:szCs w:val="24"/>
          <w:lang w:val="kk-KZ"/>
        </w:rPr>
        <w:t xml:space="preserve">Allah bəxtini güldürsün </w:t>
      </w:r>
      <w:r w:rsidRPr="00435326">
        <w:rPr>
          <w:rFonts w:ascii="Times New Roman" w:hAnsi="Times New Roman"/>
          <w:noProof/>
          <w:sz w:val="24"/>
          <w:szCs w:val="24"/>
          <w:lang w:val="kk-KZ"/>
        </w:rPr>
        <w:t xml:space="preserve">сияқты идиомалардан Алланың жарылқаушы  қызметі көрінеді. </w:t>
      </w:r>
    </w:p>
    <w:p w14:paraId="196AE9F9"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2. Қазақ тіліндегі </w:t>
      </w:r>
      <w:r w:rsidRPr="00435326">
        <w:rPr>
          <w:rFonts w:ascii="Times New Roman" w:hAnsi="Times New Roman"/>
          <w:i/>
          <w:iCs/>
          <w:noProof/>
          <w:sz w:val="24"/>
          <w:szCs w:val="24"/>
          <w:lang w:val="kk-KZ"/>
        </w:rPr>
        <w:t>Алла нәсіп етсе</w:t>
      </w:r>
      <w:r w:rsidRPr="00435326">
        <w:rPr>
          <w:rFonts w:ascii="Times New Roman" w:hAnsi="Times New Roman"/>
          <w:noProof/>
          <w:sz w:val="24"/>
          <w:szCs w:val="24"/>
          <w:lang w:val="kk-KZ"/>
        </w:rPr>
        <w:t xml:space="preserve">, башқұрт тіліндегі </w:t>
      </w:r>
      <w:r w:rsidRPr="00435326">
        <w:rPr>
          <w:rFonts w:ascii="Times New Roman" w:hAnsi="Times New Roman"/>
          <w:i/>
          <w:iCs/>
          <w:noProof/>
          <w:sz w:val="24"/>
          <w:szCs w:val="24"/>
          <w:lang w:val="kk-KZ"/>
        </w:rPr>
        <w:t>Алла насип итһә,</w:t>
      </w:r>
      <w:r w:rsidRPr="00435326">
        <w:rPr>
          <w:rFonts w:ascii="Times New Roman" w:hAnsi="Times New Roman"/>
          <w:noProof/>
          <w:sz w:val="24"/>
          <w:szCs w:val="24"/>
          <w:lang w:val="kk-KZ"/>
        </w:rPr>
        <w:t xml:space="preserve">қарашай-малқар  тіліндегі </w:t>
      </w:r>
      <w:r w:rsidRPr="00435326">
        <w:rPr>
          <w:rFonts w:ascii="Times New Roman" w:hAnsi="Times New Roman"/>
          <w:i/>
          <w:iCs/>
          <w:noProof/>
          <w:sz w:val="24"/>
          <w:szCs w:val="24"/>
          <w:lang w:val="kk-KZ"/>
        </w:rPr>
        <w:t xml:space="preserve">Аллах берди бишген аш </w:t>
      </w:r>
      <w:r w:rsidRPr="00435326">
        <w:rPr>
          <w:rFonts w:ascii="Times New Roman" w:hAnsi="Times New Roman"/>
          <w:noProof/>
          <w:sz w:val="24"/>
          <w:szCs w:val="24"/>
          <w:lang w:val="kk-KZ"/>
        </w:rPr>
        <w:t xml:space="preserve">секілді идиомалардан Алланың ризықтандырушы қызметтерін көреміз. </w:t>
      </w:r>
    </w:p>
    <w:p w14:paraId="359EA842" w14:textId="444C9A5D"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3. Қазақ тіліндегі </w:t>
      </w:r>
      <w:r w:rsidRPr="00435326">
        <w:rPr>
          <w:rFonts w:ascii="Times New Roman" w:hAnsi="Times New Roman"/>
          <w:i/>
          <w:iCs/>
          <w:noProof/>
          <w:sz w:val="24"/>
          <w:szCs w:val="24"/>
          <w:lang w:val="kk-KZ"/>
        </w:rPr>
        <w:t xml:space="preserve">Алла рақым қылды, </w:t>
      </w:r>
      <w:r w:rsidRPr="00435326">
        <w:rPr>
          <w:rFonts w:ascii="Times New Roman" w:hAnsi="Times New Roman"/>
          <w:noProof/>
          <w:sz w:val="24"/>
          <w:szCs w:val="24"/>
          <w:lang w:val="kk-KZ"/>
        </w:rPr>
        <w:t>қарақалпақ тіліндегі</w:t>
      </w:r>
      <w:r w:rsidR="00466B8C">
        <w:rPr>
          <w:rFonts w:ascii="Times New Roman" w:hAnsi="Times New Roman"/>
          <w:noProof/>
          <w:sz w:val="24"/>
          <w:szCs w:val="24"/>
          <w:lang w:val="kk-KZ"/>
        </w:rPr>
        <w:t xml:space="preserve"> </w:t>
      </w:r>
      <w:r w:rsidRPr="00435326">
        <w:rPr>
          <w:rFonts w:ascii="Times New Roman" w:hAnsi="Times New Roman"/>
          <w:i/>
          <w:iCs/>
          <w:noProof/>
          <w:sz w:val="24"/>
          <w:szCs w:val="24"/>
          <w:lang w:val="kk-KZ"/>
        </w:rPr>
        <w:t xml:space="preserve">Алла рәҳмети жаўсын, </w:t>
      </w:r>
      <w:r w:rsidRPr="00435326">
        <w:rPr>
          <w:rFonts w:ascii="Times New Roman" w:hAnsi="Times New Roman"/>
          <w:noProof/>
          <w:sz w:val="24"/>
          <w:szCs w:val="24"/>
          <w:lang w:val="kk-KZ"/>
        </w:rPr>
        <w:t xml:space="preserve">башқұрт тіліндегі </w:t>
      </w:r>
      <w:r w:rsidRPr="00435326">
        <w:rPr>
          <w:rFonts w:ascii="Times New Roman" w:hAnsi="Times New Roman"/>
          <w:i/>
          <w:iCs/>
          <w:noProof/>
          <w:sz w:val="24"/>
          <w:szCs w:val="24"/>
          <w:lang w:val="kk-KZ"/>
        </w:rPr>
        <w:t xml:space="preserve">Алланың рәхмәте киң, </w:t>
      </w:r>
      <w:r w:rsidRPr="00435326">
        <w:rPr>
          <w:rFonts w:ascii="Times New Roman" w:hAnsi="Times New Roman"/>
          <w:noProof/>
          <w:sz w:val="24"/>
          <w:szCs w:val="24"/>
          <w:lang w:val="kk-KZ"/>
        </w:rPr>
        <w:t xml:space="preserve">қырым татар тіліндегі </w:t>
      </w:r>
      <w:r w:rsidRPr="00435326">
        <w:rPr>
          <w:rFonts w:ascii="Times New Roman" w:hAnsi="Times New Roman"/>
          <w:i/>
          <w:iCs/>
          <w:noProof/>
          <w:sz w:val="24"/>
          <w:szCs w:val="24"/>
          <w:lang w:val="kk-KZ"/>
        </w:rPr>
        <w:t xml:space="preserve">Алла рахмет эйлесин, Алла о бир дюньяда раат этсин </w:t>
      </w:r>
      <w:r w:rsidRPr="00435326">
        <w:rPr>
          <w:rFonts w:ascii="Times New Roman" w:hAnsi="Times New Roman"/>
          <w:noProof/>
          <w:sz w:val="24"/>
          <w:szCs w:val="24"/>
          <w:lang w:val="kk-KZ"/>
        </w:rPr>
        <w:t xml:space="preserve">идиомалардан рақымдық, кешіруші қызметін аңғарамыз. </w:t>
      </w:r>
    </w:p>
    <w:p w14:paraId="22A9CBA9"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4. Қазақ тілінде </w:t>
      </w:r>
      <w:r w:rsidRPr="00435326">
        <w:rPr>
          <w:rFonts w:ascii="Times New Roman" w:hAnsi="Times New Roman"/>
          <w:i/>
          <w:iCs/>
          <w:noProof/>
          <w:sz w:val="24"/>
          <w:szCs w:val="24"/>
          <w:lang w:val="kk-KZ"/>
        </w:rPr>
        <w:t>Алла сақтасын, Алла жар болсын, Аллаға аманат,</w:t>
      </w:r>
      <w:r w:rsidRPr="00435326">
        <w:rPr>
          <w:rFonts w:ascii="Times New Roman" w:hAnsi="Times New Roman"/>
          <w:noProof/>
          <w:sz w:val="24"/>
          <w:szCs w:val="24"/>
          <w:lang w:val="kk-KZ"/>
        </w:rPr>
        <w:t xml:space="preserve"> ноғай тілінде </w:t>
      </w:r>
      <w:r w:rsidRPr="00435326">
        <w:rPr>
          <w:rFonts w:ascii="Times New Roman" w:hAnsi="Times New Roman"/>
          <w:i/>
          <w:iCs/>
          <w:noProof/>
          <w:sz w:val="24"/>
          <w:szCs w:val="24"/>
          <w:lang w:val="kk-KZ"/>
        </w:rPr>
        <w:t xml:space="preserve">Алла сакласын, Аллага аманат, </w:t>
      </w:r>
      <w:r w:rsidRPr="00435326">
        <w:rPr>
          <w:rFonts w:ascii="Times New Roman" w:hAnsi="Times New Roman"/>
          <w:noProof/>
          <w:sz w:val="24"/>
          <w:szCs w:val="24"/>
          <w:lang w:val="kk-KZ"/>
        </w:rPr>
        <w:t xml:space="preserve">башқұрт тілінде </w:t>
      </w:r>
      <w:r w:rsidRPr="00435326">
        <w:rPr>
          <w:rFonts w:ascii="Times New Roman" w:hAnsi="Times New Roman"/>
          <w:i/>
          <w:iCs/>
          <w:noProof/>
          <w:sz w:val="24"/>
          <w:szCs w:val="24"/>
          <w:lang w:val="kk-KZ"/>
        </w:rPr>
        <w:t xml:space="preserve">Алла һаҡлаһын, </w:t>
      </w:r>
      <w:r w:rsidRPr="00435326">
        <w:rPr>
          <w:rFonts w:ascii="Times New Roman" w:hAnsi="Times New Roman"/>
          <w:noProof/>
          <w:sz w:val="24"/>
          <w:szCs w:val="24"/>
          <w:lang w:val="kk-KZ"/>
        </w:rPr>
        <w:t>қырымшақ тілінде</w:t>
      </w:r>
      <w:r w:rsidRPr="00435326">
        <w:rPr>
          <w:rFonts w:ascii="Times New Roman" w:hAnsi="Times New Roman"/>
          <w:i/>
          <w:iCs/>
          <w:noProof/>
          <w:sz w:val="24"/>
          <w:szCs w:val="24"/>
          <w:lang w:val="kk-KZ"/>
        </w:rPr>
        <w:t xml:space="preserve"> Аллах сахласын, </w:t>
      </w:r>
      <w:r w:rsidRPr="00435326">
        <w:rPr>
          <w:rFonts w:ascii="Times New Roman" w:hAnsi="Times New Roman"/>
          <w:noProof/>
          <w:sz w:val="24"/>
          <w:szCs w:val="24"/>
          <w:lang w:val="kk-KZ"/>
        </w:rPr>
        <w:t xml:space="preserve">өзбек тілінде </w:t>
      </w:r>
      <w:r w:rsidRPr="00435326">
        <w:rPr>
          <w:rFonts w:ascii="Times New Roman" w:hAnsi="Times New Roman"/>
          <w:i/>
          <w:iCs/>
          <w:noProof/>
          <w:sz w:val="24"/>
          <w:szCs w:val="24"/>
          <w:lang w:val="kk-KZ"/>
        </w:rPr>
        <w:t xml:space="preserve">Аллоҳга омонат, </w:t>
      </w:r>
      <w:r w:rsidRPr="00435326">
        <w:rPr>
          <w:rFonts w:ascii="Times New Roman" w:hAnsi="Times New Roman"/>
          <w:iCs/>
          <w:noProof/>
          <w:sz w:val="24"/>
          <w:szCs w:val="24"/>
          <w:lang w:val="kk-KZ"/>
        </w:rPr>
        <w:t>қырым татар</w:t>
      </w:r>
      <w:r w:rsidRPr="00435326">
        <w:rPr>
          <w:rFonts w:ascii="Times New Roman" w:hAnsi="Times New Roman"/>
          <w:i/>
          <w:iCs/>
          <w:noProof/>
          <w:sz w:val="24"/>
          <w:szCs w:val="24"/>
          <w:lang w:val="kk-KZ"/>
        </w:rPr>
        <w:t xml:space="preserve"> </w:t>
      </w:r>
      <w:r w:rsidRPr="00435326">
        <w:rPr>
          <w:rFonts w:ascii="Times New Roman" w:hAnsi="Times New Roman"/>
          <w:noProof/>
          <w:sz w:val="24"/>
          <w:szCs w:val="24"/>
          <w:lang w:val="kk-KZ"/>
        </w:rPr>
        <w:t xml:space="preserve">тілінде </w:t>
      </w:r>
      <w:r w:rsidRPr="00435326">
        <w:rPr>
          <w:rFonts w:ascii="Times New Roman" w:hAnsi="Times New Roman"/>
          <w:i/>
          <w:iCs/>
          <w:noProof/>
          <w:sz w:val="24"/>
          <w:szCs w:val="24"/>
          <w:lang w:val="kk-KZ"/>
        </w:rPr>
        <w:t xml:space="preserve">Аллагъа эманет, </w:t>
      </w:r>
      <w:r w:rsidRPr="00435326">
        <w:rPr>
          <w:rFonts w:ascii="Times New Roman" w:hAnsi="Times New Roman"/>
          <w:noProof/>
          <w:sz w:val="24"/>
          <w:szCs w:val="24"/>
          <w:lang w:val="kk-KZ"/>
        </w:rPr>
        <w:t xml:space="preserve">әзербайжан тілінде </w:t>
      </w:r>
      <w:r w:rsidRPr="00435326">
        <w:rPr>
          <w:rFonts w:ascii="Times New Roman" w:hAnsi="Times New Roman"/>
          <w:i/>
          <w:iCs/>
          <w:noProof/>
          <w:sz w:val="24"/>
          <w:szCs w:val="24"/>
          <w:lang w:val="kk-KZ"/>
        </w:rPr>
        <w:t xml:space="preserve">Allah betərindən saxlasın, Allah bəlaiardan hifz eləsin. </w:t>
      </w:r>
      <w:r w:rsidRPr="00435326">
        <w:rPr>
          <w:rFonts w:ascii="Times New Roman" w:hAnsi="Times New Roman"/>
          <w:noProof/>
          <w:sz w:val="24"/>
          <w:szCs w:val="24"/>
          <w:lang w:val="kk-KZ"/>
        </w:rPr>
        <w:t xml:space="preserve">Бұл идиомалар Алланың сақтаушы, қорғаушы, жебеуші сипатымен байланысты қалыптасқан. </w:t>
      </w:r>
    </w:p>
    <w:p w14:paraId="66F6EA82"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5. Қазақ тіліндегі </w:t>
      </w:r>
      <w:r w:rsidRPr="00435326">
        <w:rPr>
          <w:rFonts w:ascii="Times New Roman" w:hAnsi="Times New Roman"/>
          <w:i/>
          <w:iCs/>
          <w:noProof/>
          <w:sz w:val="24"/>
          <w:szCs w:val="24"/>
          <w:lang w:val="kk-KZ"/>
        </w:rPr>
        <w:t>Алла білер</w:t>
      </w:r>
      <w:r w:rsidRPr="00435326">
        <w:rPr>
          <w:rFonts w:ascii="Times New Roman" w:hAnsi="Times New Roman"/>
          <w:noProof/>
          <w:sz w:val="24"/>
          <w:szCs w:val="24"/>
          <w:lang w:val="kk-KZ"/>
        </w:rPr>
        <w:t xml:space="preserve">, ноғай тіліндегі </w:t>
      </w:r>
      <w:r w:rsidRPr="00435326">
        <w:rPr>
          <w:rFonts w:ascii="Times New Roman" w:hAnsi="Times New Roman"/>
          <w:i/>
          <w:iCs/>
          <w:noProof/>
          <w:sz w:val="24"/>
          <w:szCs w:val="24"/>
          <w:lang w:val="kk-KZ"/>
        </w:rPr>
        <w:t>Алла билсин</w:t>
      </w:r>
      <w:r w:rsidRPr="00435326">
        <w:rPr>
          <w:rFonts w:ascii="Times New Roman" w:hAnsi="Times New Roman"/>
          <w:noProof/>
          <w:sz w:val="24"/>
          <w:szCs w:val="24"/>
          <w:lang w:val="kk-KZ"/>
        </w:rPr>
        <w:t xml:space="preserve"> секілді бәрін білуші  сипатынан туындаған. Қарашай-малқар  тіліндегі </w:t>
      </w:r>
      <w:r w:rsidRPr="00435326">
        <w:rPr>
          <w:rFonts w:ascii="Times New Roman" w:hAnsi="Times New Roman"/>
          <w:i/>
          <w:iCs/>
          <w:noProof/>
          <w:sz w:val="24"/>
          <w:szCs w:val="24"/>
          <w:lang w:val="kk-KZ"/>
        </w:rPr>
        <w:t>Аллахны арагъа салып ант этерге</w:t>
      </w:r>
      <w:r w:rsidRPr="00435326">
        <w:rPr>
          <w:rFonts w:ascii="Times New Roman" w:hAnsi="Times New Roman"/>
          <w:noProof/>
          <w:sz w:val="24"/>
          <w:szCs w:val="24"/>
          <w:lang w:val="kk-KZ"/>
        </w:rPr>
        <w:t xml:space="preserve">, </w:t>
      </w:r>
      <w:r w:rsidRPr="00435326">
        <w:rPr>
          <w:rFonts w:ascii="Times New Roman" w:hAnsi="Times New Roman"/>
          <w:i/>
          <w:iCs/>
          <w:noProof/>
          <w:sz w:val="24"/>
          <w:szCs w:val="24"/>
          <w:lang w:val="kk-KZ"/>
        </w:rPr>
        <w:t>Аллахны арагъа, қ</w:t>
      </w:r>
      <w:r w:rsidRPr="00435326">
        <w:rPr>
          <w:rFonts w:ascii="Times New Roman" w:hAnsi="Times New Roman"/>
          <w:noProof/>
          <w:sz w:val="24"/>
          <w:szCs w:val="24"/>
          <w:lang w:val="kk-KZ"/>
        </w:rPr>
        <w:t xml:space="preserve">азақ тіліндегі </w:t>
      </w:r>
      <w:r w:rsidRPr="00435326">
        <w:rPr>
          <w:rFonts w:ascii="Times New Roman" w:hAnsi="Times New Roman"/>
          <w:i/>
          <w:iCs/>
          <w:noProof/>
          <w:sz w:val="24"/>
          <w:szCs w:val="24"/>
          <w:lang w:val="kk-KZ"/>
        </w:rPr>
        <w:t>Алланың сүйген құлы</w:t>
      </w:r>
      <w:r w:rsidRPr="00435326">
        <w:rPr>
          <w:rFonts w:ascii="Times New Roman" w:hAnsi="Times New Roman"/>
          <w:noProof/>
          <w:sz w:val="24"/>
          <w:szCs w:val="24"/>
          <w:lang w:val="kk-KZ"/>
        </w:rPr>
        <w:t xml:space="preserve">, ноғай тіліндегі </w:t>
      </w:r>
      <w:r w:rsidRPr="00435326">
        <w:rPr>
          <w:rFonts w:ascii="Times New Roman" w:hAnsi="Times New Roman"/>
          <w:i/>
          <w:iCs/>
          <w:noProof/>
          <w:sz w:val="24"/>
          <w:szCs w:val="24"/>
          <w:lang w:val="kk-KZ"/>
        </w:rPr>
        <w:t>Алладынъ суьйген кулы</w:t>
      </w:r>
      <w:r w:rsidRPr="00435326">
        <w:rPr>
          <w:rFonts w:ascii="Times New Roman" w:hAnsi="Times New Roman"/>
          <w:noProof/>
          <w:sz w:val="24"/>
          <w:szCs w:val="24"/>
          <w:lang w:val="kk-KZ"/>
        </w:rPr>
        <w:t xml:space="preserve">, қарашай-малқар  тіліндегі </w:t>
      </w:r>
      <w:r w:rsidRPr="00435326">
        <w:rPr>
          <w:rFonts w:ascii="Times New Roman" w:hAnsi="Times New Roman"/>
          <w:i/>
          <w:iCs/>
          <w:noProof/>
          <w:sz w:val="24"/>
          <w:szCs w:val="24"/>
          <w:lang w:val="kk-KZ"/>
        </w:rPr>
        <w:t xml:space="preserve">Аллахны сюйген къулу </w:t>
      </w:r>
      <w:r w:rsidRPr="00435326">
        <w:rPr>
          <w:rFonts w:ascii="Times New Roman" w:hAnsi="Times New Roman"/>
          <w:noProof/>
          <w:sz w:val="24"/>
          <w:szCs w:val="24"/>
          <w:lang w:val="kk-KZ"/>
        </w:rPr>
        <w:t xml:space="preserve">секілді идиомаларда Алланың сүюші сипаты көрініс тапқан. </w:t>
      </w:r>
    </w:p>
    <w:p w14:paraId="298F6E72"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6. Қазақ тілінде </w:t>
      </w:r>
      <w:r w:rsidRPr="00435326">
        <w:rPr>
          <w:rFonts w:ascii="Times New Roman" w:hAnsi="Times New Roman"/>
          <w:i/>
          <w:iCs/>
          <w:noProof/>
          <w:sz w:val="24"/>
          <w:szCs w:val="24"/>
          <w:lang w:val="kk-KZ"/>
        </w:rPr>
        <w:t>Алланың жазған пәрмені, Алланың жазуы, Алланың әмірі</w:t>
      </w:r>
      <w:r w:rsidRPr="00435326">
        <w:rPr>
          <w:rFonts w:ascii="Times New Roman" w:hAnsi="Times New Roman"/>
          <w:noProof/>
          <w:sz w:val="24"/>
          <w:szCs w:val="24"/>
          <w:lang w:val="kk-KZ"/>
        </w:rPr>
        <w:t xml:space="preserve">, ноғай тіліндегі </w:t>
      </w:r>
      <w:r w:rsidRPr="00435326">
        <w:rPr>
          <w:rFonts w:ascii="Times New Roman" w:hAnsi="Times New Roman"/>
          <w:i/>
          <w:iCs/>
          <w:noProof/>
          <w:sz w:val="24"/>
          <w:szCs w:val="24"/>
          <w:lang w:val="kk-KZ"/>
        </w:rPr>
        <w:t>Алла язган Алла аьмир этти</w:t>
      </w:r>
      <w:r w:rsidRPr="00435326">
        <w:rPr>
          <w:rFonts w:ascii="Times New Roman" w:hAnsi="Times New Roman"/>
          <w:noProof/>
          <w:sz w:val="24"/>
          <w:szCs w:val="24"/>
          <w:lang w:val="kk-KZ"/>
        </w:rPr>
        <w:t xml:space="preserve"> секілді идиомаларда  ислам дініндегі Алланың әмірші  сипаты негізінде қалыптасқан. </w:t>
      </w:r>
    </w:p>
    <w:p w14:paraId="7E8CD07F"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7.  Ноғай тілінде </w:t>
      </w:r>
      <w:r w:rsidRPr="00435326">
        <w:rPr>
          <w:rFonts w:ascii="Times New Roman" w:hAnsi="Times New Roman"/>
          <w:i/>
          <w:iCs/>
          <w:noProof/>
          <w:sz w:val="24"/>
          <w:szCs w:val="24"/>
          <w:lang w:val="kk-KZ"/>
        </w:rPr>
        <w:t>Алла соккан кулдай болып</w:t>
      </w:r>
      <w:r w:rsidRPr="00435326">
        <w:rPr>
          <w:rFonts w:ascii="Times New Roman" w:hAnsi="Times New Roman"/>
          <w:noProof/>
          <w:sz w:val="24"/>
          <w:szCs w:val="24"/>
          <w:lang w:val="kk-KZ"/>
        </w:rPr>
        <w:t xml:space="preserve">, </w:t>
      </w:r>
      <w:r w:rsidRPr="00435326">
        <w:rPr>
          <w:rFonts w:ascii="Times New Roman" w:hAnsi="Times New Roman"/>
          <w:i/>
          <w:iCs/>
          <w:noProof/>
          <w:sz w:val="24"/>
          <w:szCs w:val="24"/>
          <w:lang w:val="kk-KZ"/>
        </w:rPr>
        <w:t xml:space="preserve">Алла соккыр, Алла ургыр, Алла урды, </w:t>
      </w:r>
      <w:r w:rsidRPr="00435326">
        <w:rPr>
          <w:rFonts w:ascii="Times New Roman" w:hAnsi="Times New Roman"/>
          <w:noProof/>
          <w:sz w:val="24"/>
          <w:szCs w:val="24"/>
          <w:lang w:val="kk-KZ"/>
        </w:rPr>
        <w:t xml:space="preserve">башқұрт тіліндегі </w:t>
      </w:r>
      <w:r w:rsidRPr="00435326">
        <w:rPr>
          <w:rFonts w:ascii="Times New Roman" w:hAnsi="Times New Roman"/>
          <w:i/>
          <w:iCs/>
          <w:noProof/>
          <w:sz w:val="24"/>
          <w:szCs w:val="24"/>
          <w:lang w:val="kk-KZ"/>
        </w:rPr>
        <w:t xml:space="preserve">Алланың ҡәһәре һуҡҡыры, қырым татар </w:t>
      </w:r>
      <w:r w:rsidRPr="00435326">
        <w:rPr>
          <w:rFonts w:ascii="Times New Roman" w:hAnsi="Times New Roman"/>
          <w:noProof/>
          <w:sz w:val="24"/>
          <w:szCs w:val="24"/>
          <w:lang w:val="kk-KZ"/>
        </w:rPr>
        <w:t xml:space="preserve">тіліндегі </w:t>
      </w:r>
      <w:r w:rsidRPr="00435326">
        <w:rPr>
          <w:rFonts w:ascii="Times New Roman" w:hAnsi="Times New Roman"/>
          <w:i/>
          <w:iCs/>
          <w:noProof/>
          <w:sz w:val="24"/>
          <w:szCs w:val="24"/>
          <w:lang w:val="kk-KZ"/>
        </w:rPr>
        <w:t xml:space="preserve">Алла белясыны берсин, </w:t>
      </w:r>
      <w:r w:rsidRPr="00435326">
        <w:rPr>
          <w:rFonts w:ascii="Times New Roman" w:hAnsi="Times New Roman"/>
          <w:noProof/>
          <w:sz w:val="24"/>
          <w:szCs w:val="24"/>
          <w:lang w:val="kk-KZ"/>
        </w:rPr>
        <w:t xml:space="preserve">қарашай-малқар  тілінде </w:t>
      </w:r>
      <w:r w:rsidRPr="00435326">
        <w:rPr>
          <w:rFonts w:ascii="Times New Roman" w:hAnsi="Times New Roman"/>
          <w:i/>
          <w:iCs/>
          <w:noProof/>
          <w:sz w:val="24"/>
          <w:szCs w:val="24"/>
          <w:lang w:val="kk-KZ"/>
        </w:rPr>
        <w:t xml:space="preserve">Аллах урсун, от тёбеси болсун, </w:t>
      </w:r>
      <w:r w:rsidRPr="00435326">
        <w:rPr>
          <w:rFonts w:ascii="Times New Roman" w:hAnsi="Times New Roman"/>
          <w:noProof/>
          <w:sz w:val="24"/>
          <w:szCs w:val="24"/>
          <w:lang w:val="kk-KZ"/>
        </w:rPr>
        <w:t xml:space="preserve">әзербайжан тіліндегі </w:t>
      </w:r>
      <w:r w:rsidRPr="00435326">
        <w:rPr>
          <w:rFonts w:ascii="Times New Roman" w:hAnsi="Times New Roman"/>
          <w:i/>
          <w:iCs/>
          <w:noProof/>
          <w:sz w:val="24"/>
          <w:szCs w:val="24"/>
          <w:lang w:val="kk-KZ"/>
        </w:rPr>
        <w:t>Allah başını batırsın, Allah başını uca eləsin, Allah bəla (bəlasmı) versin, Allah cəzasını versin, Allah çarxını çevirsin</w:t>
      </w:r>
      <w:r w:rsidRPr="00435326">
        <w:rPr>
          <w:rFonts w:ascii="Times New Roman" w:hAnsi="Times New Roman"/>
          <w:noProof/>
          <w:sz w:val="24"/>
          <w:szCs w:val="24"/>
          <w:lang w:val="kk-KZ"/>
        </w:rPr>
        <w:t xml:space="preserve"> Алланың жазалаушы қызметі жиі кездеседі.</w:t>
      </w:r>
    </w:p>
    <w:p w14:paraId="7B27841B"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8. Қарашай-малқар  тілінде </w:t>
      </w:r>
      <w:r w:rsidRPr="00435326">
        <w:rPr>
          <w:rFonts w:ascii="Times New Roman" w:hAnsi="Times New Roman"/>
          <w:i/>
          <w:iCs/>
          <w:noProof/>
          <w:sz w:val="24"/>
          <w:szCs w:val="24"/>
          <w:lang w:val="kk-KZ"/>
        </w:rPr>
        <w:t xml:space="preserve">Аллах эки </w:t>
      </w:r>
      <w:r w:rsidRPr="00435326">
        <w:rPr>
          <w:rFonts w:ascii="Times New Roman" w:hAnsi="Times New Roman"/>
          <w:bCs/>
          <w:i/>
          <w:iCs/>
          <w:noProof/>
          <w:sz w:val="24"/>
          <w:szCs w:val="24"/>
          <w:lang w:val="kk-KZ"/>
        </w:rPr>
        <w:t>къолу</w:t>
      </w:r>
      <w:r w:rsidRPr="00435326">
        <w:rPr>
          <w:rFonts w:ascii="Times New Roman" w:hAnsi="Times New Roman"/>
          <w:i/>
          <w:iCs/>
          <w:noProof/>
          <w:sz w:val="24"/>
          <w:szCs w:val="24"/>
          <w:lang w:val="kk-KZ"/>
        </w:rPr>
        <w:t xml:space="preserve"> бла да урургъа, Аллахны </w:t>
      </w:r>
      <w:r w:rsidRPr="00435326">
        <w:rPr>
          <w:rFonts w:ascii="Times New Roman" w:hAnsi="Times New Roman"/>
          <w:bCs/>
          <w:i/>
          <w:iCs/>
          <w:noProof/>
          <w:sz w:val="24"/>
          <w:szCs w:val="24"/>
          <w:lang w:val="kk-KZ"/>
        </w:rPr>
        <w:t xml:space="preserve">къолундабыз </w:t>
      </w:r>
      <w:r w:rsidRPr="00435326">
        <w:rPr>
          <w:rFonts w:ascii="Times New Roman" w:hAnsi="Times New Roman"/>
          <w:noProof/>
          <w:sz w:val="24"/>
          <w:szCs w:val="24"/>
          <w:lang w:val="kk-KZ"/>
        </w:rPr>
        <w:t xml:space="preserve">идиомаларында  </w:t>
      </w:r>
      <w:r w:rsidRPr="00435326">
        <w:rPr>
          <w:rFonts w:ascii="Times New Roman" w:hAnsi="Times New Roman"/>
          <w:i/>
          <w:noProof/>
          <w:sz w:val="24"/>
          <w:szCs w:val="24"/>
          <w:lang w:val="kk-KZ"/>
        </w:rPr>
        <w:t>Алланың қолы</w:t>
      </w:r>
      <w:r w:rsidRPr="00435326">
        <w:rPr>
          <w:rFonts w:ascii="Times New Roman" w:hAnsi="Times New Roman"/>
          <w:noProof/>
          <w:sz w:val="24"/>
          <w:szCs w:val="24"/>
          <w:lang w:val="kk-KZ"/>
        </w:rPr>
        <w:t xml:space="preserve"> тіркесі бар. </w:t>
      </w:r>
      <w:r w:rsidRPr="00435326">
        <w:rPr>
          <w:rFonts w:ascii="Times New Roman" w:hAnsi="Times New Roman"/>
          <w:i/>
          <w:iCs/>
          <w:noProof/>
          <w:sz w:val="24"/>
          <w:szCs w:val="24"/>
          <w:lang w:val="kk-KZ"/>
        </w:rPr>
        <w:t>Аллахны жаны ауруп</w:t>
      </w:r>
      <w:r w:rsidRPr="00435326">
        <w:rPr>
          <w:rFonts w:ascii="Times New Roman" w:hAnsi="Times New Roman"/>
          <w:noProof/>
          <w:sz w:val="24"/>
          <w:szCs w:val="24"/>
          <w:lang w:val="kk-KZ"/>
        </w:rPr>
        <w:t xml:space="preserve"> идиомасында Алланы жаны бар адам сияқты суреттесе, қырым татар тіліндегі  </w:t>
      </w:r>
      <w:r w:rsidRPr="00435326">
        <w:rPr>
          <w:rFonts w:ascii="Times New Roman" w:hAnsi="Times New Roman"/>
          <w:i/>
          <w:iCs/>
          <w:noProof/>
          <w:sz w:val="24"/>
          <w:szCs w:val="24"/>
          <w:lang w:val="kk-KZ"/>
        </w:rPr>
        <w:t>Алла Баба копюри</w:t>
      </w:r>
      <w:r w:rsidRPr="00435326">
        <w:rPr>
          <w:rFonts w:ascii="Times New Roman" w:hAnsi="Times New Roman"/>
          <w:noProof/>
          <w:sz w:val="24"/>
          <w:szCs w:val="24"/>
          <w:lang w:val="kk-KZ"/>
        </w:rPr>
        <w:t xml:space="preserve">, </w:t>
      </w:r>
      <w:r w:rsidRPr="00435326">
        <w:rPr>
          <w:rFonts w:ascii="Times New Roman" w:hAnsi="Times New Roman"/>
          <w:i/>
          <w:iCs/>
          <w:noProof/>
          <w:sz w:val="24"/>
          <w:szCs w:val="24"/>
          <w:lang w:val="kk-KZ"/>
        </w:rPr>
        <w:t>Алла Баба къушагъы</w:t>
      </w:r>
      <w:r w:rsidRPr="00435326">
        <w:rPr>
          <w:rFonts w:ascii="Times New Roman" w:hAnsi="Times New Roman"/>
          <w:noProof/>
          <w:sz w:val="24"/>
          <w:szCs w:val="24"/>
          <w:lang w:val="kk-KZ"/>
        </w:rPr>
        <w:t xml:space="preserve"> Алла әке бейнесінде көрінеді. Қарашай-малқар  тіліндегі </w:t>
      </w:r>
      <w:r w:rsidRPr="00435326">
        <w:rPr>
          <w:rFonts w:ascii="Times New Roman" w:hAnsi="Times New Roman"/>
          <w:i/>
          <w:iCs/>
          <w:noProof/>
          <w:sz w:val="24"/>
          <w:szCs w:val="24"/>
          <w:lang w:val="kk-KZ"/>
        </w:rPr>
        <w:t xml:space="preserve">Аллах къызгъанмасын, Аллах унутхан </w:t>
      </w:r>
      <w:r w:rsidRPr="00435326">
        <w:rPr>
          <w:rFonts w:ascii="Times New Roman" w:hAnsi="Times New Roman"/>
          <w:noProof/>
          <w:sz w:val="24"/>
          <w:szCs w:val="24"/>
          <w:lang w:val="kk-KZ"/>
        </w:rPr>
        <w:lastRenderedPageBreak/>
        <w:t xml:space="preserve">идиомаларында адамға тән сипат бар. Мұндай санаулы идиома қарашай-малқар  және қырым татар тілдерінде бар. </w:t>
      </w:r>
    </w:p>
    <w:p w14:paraId="3603F645" w14:textId="77777777" w:rsidR="009E2EC1" w:rsidRPr="00435326" w:rsidRDefault="009E2EC1" w:rsidP="009E2EC1">
      <w:pPr>
        <w:pStyle w:val="a5"/>
        <w:ind w:right="-1" w:firstLine="567"/>
        <w:jc w:val="both"/>
        <w:rPr>
          <w:rFonts w:ascii="Times New Roman" w:hAnsi="Times New Roman"/>
          <w:i/>
          <w:iCs/>
          <w:noProof/>
          <w:sz w:val="24"/>
          <w:szCs w:val="24"/>
          <w:lang w:val="kk-KZ"/>
        </w:rPr>
      </w:pPr>
      <w:r w:rsidRPr="00435326">
        <w:rPr>
          <w:rFonts w:ascii="Times New Roman" w:hAnsi="Times New Roman"/>
          <w:noProof/>
          <w:sz w:val="24"/>
          <w:szCs w:val="24"/>
          <w:lang w:val="kk-KZ"/>
        </w:rPr>
        <w:t xml:space="preserve">9. Қырғыз идиомаларында Құдай мен Тәңір теонимдерінің қосарлануынан жасалған нұсқалар да кездеседі: </w:t>
      </w:r>
      <w:r w:rsidRPr="00435326">
        <w:rPr>
          <w:rFonts w:ascii="Times New Roman" w:hAnsi="Times New Roman"/>
          <w:i/>
          <w:iCs/>
          <w:noProof/>
          <w:sz w:val="24"/>
          <w:szCs w:val="24"/>
          <w:lang w:val="kk-KZ"/>
        </w:rPr>
        <w:t xml:space="preserve">Кудай-Теңирин тааныбай калуу // Құдай Тәңірін танымай қалу. </w:t>
      </w:r>
    </w:p>
    <w:p w14:paraId="510B95A6" w14:textId="36D2E6F4"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Ғалым Ачкинази иудаизм дінін ұстанатын қырымшақтар тілінде Аданой және Эшем Испорах теонимдерінен жасалған </w:t>
      </w:r>
      <w:r w:rsidRPr="00435326">
        <w:rPr>
          <w:rFonts w:ascii="Times New Roman" w:hAnsi="Times New Roman"/>
          <w:i/>
          <w:iCs/>
          <w:noProof/>
          <w:sz w:val="24"/>
          <w:szCs w:val="24"/>
          <w:lang w:val="kk-KZ"/>
        </w:rPr>
        <w:t xml:space="preserve">Адонай версын, Эшем Испорах версын </w:t>
      </w:r>
      <w:r w:rsidRPr="00435326">
        <w:rPr>
          <w:rFonts w:ascii="Times New Roman" w:hAnsi="Times New Roman"/>
          <w:noProof/>
          <w:sz w:val="24"/>
          <w:szCs w:val="24"/>
          <w:lang w:val="kk-KZ"/>
        </w:rPr>
        <w:t>идиомалар ба</w:t>
      </w:r>
      <w:r w:rsidR="00466B8C">
        <w:rPr>
          <w:rFonts w:ascii="Times New Roman" w:hAnsi="Times New Roman"/>
          <w:noProof/>
          <w:sz w:val="24"/>
          <w:szCs w:val="24"/>
          <w:lang w:val="kk-KZ"/>
        </w:rPr>
        <w:t>рекенін айтады (Ачкинази, 2019</w:t>
      </w:r>
      <w:r w:rsidRPr="00435326">
        <w:rPr>
          <w:rFonts w:ascii="Times New Roman" w:hAnsi="Times New Roman"/>
          <w:noProof/>
          <w:sz w:val="24"/>
          <w:szCs w:val="24"/>
          <w:lang w:val="kk-KZ"/>
        </w:rPr>
        <w:t>). Адонай теонимі иврит тіліндегі «</w:t>
      </w:r>
      <w:r w:rsidRPr="00435326">
        <w:rPr>
          <w:rFonts w:ascii="Times New Roman" w:hAnsi="Times New Roman"/>
          <w:noProof/>
          <w:sz w:val="24"/>
          <w:szCs w:val="24"/>
          <w:lang w:val="kk-KZ" w:bidi="he-IL"/>
        </w:rPr>
        <w:t xml:space="preserve">менің мырзам», ал Эшем Испорах теонимі иврит тіліндегі «есім» сөзінен жасалған деп тұжырымдауға болады. </w:t>
      </w:r>
    </w:p>
    <w:p w14:paraId="4478E050"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bidi="he-IL"/>
        </w:rPr>
        <w:t xml:space="preserve">Алтай тіліндегі идиомаларда Быркан /Ак-Быркан, Ӱлген / Кудай, Эрлик-бий / Эрлик-каан, Кöрмöс, Курбустан,  Алтай-Кудай секілді теонимдер кездеседі. </w:t>
      </w:r>
      <w:r w:rsidRPr="00435326">
        <w:rPr>
          <w:rFonts w:ascii="Times New Roman" w:hAnsi="Times New Roman"/>
          <w:noProof/>
          <w:sz w:val="24"/>
          <w:szCs w:val="24"/>
          <w:lang w:val="kk-KZ"/>
        </w:rPr>
        <w:t xml:space="preserve">Мысалы,  </w:t>
      </w:r>
      <w:r w:rsidRPr="00435326">
        <w:rPr>
          <w:rFonts w:ascii="Times New Roman" w:hAnsi="Times New Roman"/>
          <w:i/>
          <w:iCs/>
          <w:noProof/>
          <w:sz w:val="24"/>
          <w:szCs w:val="24"/>
          <w:lang w:val="kk-KZ"/>
        </w:rPr>
        <w:t>Алас, алас, Ак-Быркан, Бырканныҥ алкыжы, Быркан бийдиҥ бычуузы мындый, Алтай-Кудай качаалазын, Ӱлген бийдиҥ ÿлÿзи андый,Ӱстиги ороондо Ӱлген-Кудай, оору-jоболдоҥ айрыгаар.</w:t>
      </w:r>
    </w:p>
    <w:p w14:paraId="6C424330" w14:textId="77777777" w:rsidR="009E2EC1" w:rsidRPr="00435326" w:rsidRDefault="009E2EC1" w:rsidP="009E2EC1">
      <w:pPr>
        <w:pStyle w:val="a5"/>
        <w:ind w:right="-1" w:firstLine="567"/>
        <w:jc w:val="both"/>
        <w:rPr>
          <w:rFonts w:ascii="Times New Roman" w:hAnsi="Times New Roman"/>
          <w:i/>
          <w:iCs/>
          <w:noProof/>
          <w:sz w:val="24"/>
          <w:szCs w:val="24"/>
          <w:lang w:val="kk-KZ"/>
        </w:rPr>
      </w:pPr>
      <w:r w:rsidRPr="00435326">
        <w:rPr>
          <w:rFonts w:ascii="Times New Roman" w:hAnsi="Times New Roman"/>
          <w:noProof/>
          <w:sz w:val="24"/>
          <w:szCs w:val="24"/>
          <w:lang w:val="kk-KZ"/>
        </w:rPr>
        <w:t xml:space="preserve">Бурхан теонимі тыва тіліндегі идиомаларда да көп ұшырасады: </w:t>
      </w:r>
      <w:r w:rsidRPr="00435326">
        <w:rPr>
          <w:rFonts w:ascii="Times New Roman" w:hAnsi="Times New Roman"/>
          <w:i/>
          <w:iCs/>
          <w:noProof/>
          <w:sz w:val="24"/>
          <w:szCs w:val="24"/>
          <w:lang w:val="kk-KZ"/>
        </w:rPr>
        <w:t>Бурган хомудатпаан, Бурган хайырлазын, Бурган авыралында, бурган ершээ; Азага кыскаш-даа эвес, Бурганга чула-даа эвес, Чүгле бурган башкы билир,  Бурган өршээзин.</w:t>
      </w:r>
    </w:p>
    <w:p w14:paraId="45187861" w14:textId="40BAD12A"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Зерттеушілер Бурхан теонимін түркі халықтары ламаизм ағымындағы буддист-моңғолдардан алған деген пікір білдіреді, «моңғол тілінде Бурхан теонимі кез келген құдайды, аруақты атауд</w:t>
      </w:r>
      <w:r w:rsidR="00466B8C">
        <w:rPr>
          <w:rFonts w:ascii="Times New Roman" w:hAnsi="Times New Roman"/>
          <w:noProof/>
          <w:sz w:val="24"/>
          <w:szCs w:val="24"/>
          <w:lang w:val="kk-KZ"/>
        </w:rPr>
        <w:t>а қолданылады» (Сагалаев, 1984</w:t>
      </w:r>
      <w:r w:rsidRPr="00435326">
        <w:rPr>
          <w:rFonts w:ascii="Times New Roman" w:hAnsi="Times New Roman"/>
          <w:noProof/>
          <w:sz w:val="24"/>
          <w:szCs w:val="24"/>
          <w:lang w:val="kk-KZ"/>
        </w:rPr>
        <w:t>).</w:t>
      </w:r>
    </w:p>
    <w:p w14:paraId="56CF0976"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Саха идиомаларында өзге түркі тілдерінде кездеспейтін Айыы теонимі жиі қолданылады. Мысалы, </w:t>
      </w:r>
      <w:r w:rsidRPr="00435326">
        <w:rPr>
          <w:rFonts w:ascii="Times New Roman" w:hAnsi="Times New Roman"/>
          <w:i/>
          <w:iCs/>
          <w:noProof/>
          <w:sz w:val="24"/>
          <w:szCs w:val="24"/>
          <w:lang w:val="kk-KZ"/>
        </w:rPr>
        <w:t>Айыы киһитэ, Айыы сирэ аһаҕас, Айыы хараххынан көр т.б.</w:t>
      </w:r>
      <w:r w:rsidRPr="00435326">
        <w:rPr>
          <w:rFonts w:ascii="Times New Roman" w:hAnsi="Times New Roman"/>
          <w:noProof/>
          <w:sz w:val="24"/>
          <w:szCs w:val="24"/>
          <w:lang w:val="kk-KZ"/>
        </w:rPr>
        <w:t xml:space="preserve"> Айыы – сахалардың дәстүрлі діни танымындағы жоғарғы күш иесі. Сахаларда құдайлардың Юрюнг-Айыы, Тойона-Айыы секілді бірнеше теонимдері қатар аталады. </w:t>
      </w:r>
    </w:p>
    <w:p w14:paraId="5FAAE71B" w14:textId="77777777" w:rsidR="009E2EC1" w:rsidRPr="00435326" w:rsidRDefault="009E2EC1" w:rsidP="009E2EC1">
      <w:pPr>
        <w:pStyle w:val="a5"/>
        <w:ind w:right="-1" w:firstLine="567"/>
        <w:jc w:val="both"/>
        <w:rPr>
          <w:rFonts w:ascii="Times New Roman" w:hAnsi="Times New Roman"/>
          <w:b/>
          <w:bCs/>
          <w:noProof/>
          <w:sz w:val="24"/>
          <w:szCs w:val="24"/>
          <w:lang w:val="kk-KZ"/>
        </w:rPr>
      </w:pPr>
    </w:p>
    <w:p w14:paraId="3A70DE96" w14:textId="77777777" w:rsidR="009E2EC1" w:rsidRPr="00435326" w:rsidRDefault="009E2EC1" w:rsidP="009E2EC1">
      <w:pPr>
        <w:pStyle w:val="a5"/>
        <w:ind w:right="-1" w:firstLine="567"/>
        <w:jc w:val="both"/>
        <w:rPr>
          <w:rFonts w:ascii="Times New Roman" w:hAnsi="Times New Roman"/>
          <w:b/>
          <w:bCs/>
          <w:noProof/>
          <w:sz w:val="24"/>
          <w:szCs w:val="24"/>
          <w:lang w:val="kk-KZ"/>
        </w:rPr>
      </w:pPr>
      <w:r w:rsidRPr="00435326">
        <w:rPr>
          <w:rFonts w:ascii="Times New Roman" w:hAnsi="Times New Roman"/>
          <w:b/>
          <w:bCs/>
          <w:noProof/>
          <w:sz w:val="24"/>
          <w:szCs w:val="24"/>
          <w:lang w:val="kk-KZ"/>
        </w:rPr>
        <w:t>Нәтижелер және талқылама</w:t>
      </w:r>
    </w:p>
    <w:p w14:paraId="1717E9ED" w14:textId="77777777" w:rsidR="009E2EC1" w:rsidRPr="00435326" w:rsidRDefault="009E2EC1" w:rsidP="009E2EC1">
      <w:pPr>
        <w:pStyle w:val="a5"/>
        <w:ind w:right="-1" w:firstLine="567"/>
        <w:jc w:val="both"/>
        <w:rPr>
          <w:rFonts w:ascii="Times New Roman" w:hAnsi="Times New Roman"/>
          <w:b/>
          <w:bCs/>
          <w:noProof/>
          <w:sz w:val="24"/>
          <w:szCs w:val="24"/>
          <w:lang w:val="kk-KZ"/>
        </w:rPr>
      </w:pPr>
    </w:p>
    <w:p w14:paraId="0B75DCE0"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Зерттеу нәтижелері түркі тілдеріндегі теонимдер негізінде жасалған идиомалардың  діни-танымдық мазмұны терең әрі сан қырлы екендігін көрсетті. Жинақталған материалдар байырғы түркілердің құдайлар пантеоны политеистік сипатта болғанын көрсетеді. Тәңір теонимі қатысқан идиомаларда фразеосемантикалық талдау нәтижесінде жарылқаушы, жәрдем беруші, тағдыр белгілеуші, сақтаушы, табиғат құбылыстарын басқарушы,  өмір беруші, үкім шығарушы қызметтері көрініс тапқан. Бұл функциялар идиомаларда антропоморфтық сипатта бейнеленіп, Тәңірге адамға тән әрекеттер телінеді.</w:t>
      </w:r>
    </w:p>
    <w:p w14:paraId="43A7448F"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Сонымен қатар түркі идиомаларында Құдай теонимінің қолданылу аясы кең екені анықталды. Бұл қызметтер ислам дініндегі тағдыр ұғымдарымен және құдайдың ислам парадигмасындағы сипаттарымен тікелей байланысты.</w:t>
      </w:r>
    </w:p>
    <w:p w14:paraId="02FDEADC"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 xml:space="preserve">Қазіргі кезде Алла теонимі кеңінен қолданылады, бұл  исламдық діни концепциялардың тілдік санада берік орныққанын көрсетеді. Сонымен бірге, идиомаларда Тәңір, Құдай және Алла теонимдерінің персонализациясы кеңінен байқалады. Құдай бейнесі кей жағдайда адам бейнесі сияқты соматизмдермен, тұрмыстық әрекеттермен сипатталады. </w:t>
      </w:r>
    </w:p>
    <w:p w14:paraId="6227A348"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Жалпы алғанда, зерттеу нәтижелері түркі идиомаларындағы теонимдер халықтың көне діни танымынан бастап ислам, христиан, иудаизм секілді діндердің ықпалына дейінгі дүниетанымдық қабаттарды сақтап қалғанын көрсетті. Идиомалар арқылы түркі халықтарының құдай туралы түсінігі, сакралды әлемді қабылдауы және діни сананың эволюциясы айқын көрініс табады.</w:t>
      </w:r>
    </w:p>
    <w:p w14:paraId="25AFE531" w14:textId="77777777" w:rsidR="009E2EC1" w:rsidRPr="00435326" w:rsidRDefault="009E2EC1" w:rsidP="009E2EC1">
      <w:pPr>
        <w:pStyle w:val="a5"/>
        <w:ind w:right="-1" w:firstLine="567"/>
        <w:jc w:val="both"/>
        <w:rPr>
          <w:rFonts w:ascii="Times New Roman" w:hAnsi="Times New Roman"/>
          <w:noProof/>
          <w:sz w:val="24"/>
          <w:szCs w:val="24"/>
          <w:lang w:val="kk-KZ"/>
        </w:rPr>
      </w:pPr>
    </w:p>
    <w:p w14:paraId="67F83FB9" w14:textId="77777777" w:rsidR="009E2EC1" w:rsidRPr="00435326" w:rsidRDefault="009E2EC1" w:rsidP="009E2EC1">
      <w:pPr>
        <w:pStyle w:val="a5"/>
        <w:ind w:right="-1" w:firstLine="567"/>
        <w:jc w:val="both"/>
        <w:rPr>
          <w:rFonts w:ascii="Times New Roman" w:hAnsi="Times New Roman"/>
          <w:b/>
          <w:bCs/>
          <w:noProof/>
          <w:sz w:val="24"/>
          <w:szCs w:val="24"/>
          <w:lang w:val="kk-KZ"/>
        </w:rPr>
      </w:pPr>
      <w:r w:rsidRPr="00435326">
        <w:rPr>
          <w:rFonts w:ascii="Times New Roman" w:hAnsi="Times New Roman"/>
          <w:b/>
          <w:bCs/>
          <w:noProof/>
          <w:sz w:val="24"/>
          <w:szCs w:val="24"/>
          <w:lang w:val="kk-KZ"/>
        </w:rPr>
        <w:t>Қорытынды және тұжырымдама</w:t>
      </w:r>
    </w:p>
    <w:p w14:paraId="39B17B84" w14:textId="77777777" w:rsidR="009E2EC1" w:rsidRPr="00435326" w:rsidRDefault="009E2EC1" w:rsidP="009E2EC1">
      <w:pPr>
        <w:pStyle w:val="a5"/>
        <w:ind w:right="-1" w:firstLine="567"/>
        <w:jc w:val="both"/>
        <w:rPr>
          <w:rFonts w:ascii="Times New Roman" w:hAnsi="Times New Roman"/>
          <w:b/>
          <w:bCs/>
          <w:noProof/>
          <w:sz w:val="24"/>
          <w:szCs w:val="24"/>
          <w:lang w:val="kk-KZ"/>
        </w:rPr>
      </w:pPr>
    </w:p>
    <w:p w14:paraId="68DC5297"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Зерттеу барысында түркі тілдеріндегі теонимдер негізінде жасалған идиомалар кешенді түрде қарастырылып, олардың тілдік, танымдық және діни-мәдени сипаты айқындалды. Талдау нәтижесінде теонимдер тек діни атау қызметін атқарып қана қоймай, қазіргі түркі халықтарының дүниетанымы мен рухани мәдениетінің маңызды көрсеткіші екені анықталды.</w:t>
      </w:r>
    </w:p>
    <w:p w14:paraId="67594A50" w14:textId="77777777" w:rsidR="009E2EC1" w:rsidRPr="00435326" w:rsidRDefault="009E2EC1" w:rsidP="009E2EC1">
      <w:pPr>
        <w:pStyle w:val="a5"/>
        <w:ind w:right="-1" w:firstLine="567"/>
        <w:jc w:val="both"/>
        <w:rPr>
          <w:rFonts w:ascii="Times New Roman" w:hAnsi="Times New Roman"/>
          <w:sz w:val="24"/>
          <w:szCs w:val="24"/>
          <w:lang w:val="kk-KZ"/>
        </w:rPr>
      </w:pPr>
      <w:r w:rsidRPr="00435326">
        <w:rPr>
          <w:rFonts w:ascii="Times New Roman" w:hAnsi="Times New Roman"/>
          <w:noProof/>
          <w:sz w:val="24"/>
          <w:szCs w:val="24"/>
          <w:lang w:val="kk-KZ"/>
        </w:rPr>
        <w:lastRenderedPageBreak/>
        <w:t>Зерттеу материалы ретінде алынған идиомаларда Тәңір, Құдай, Алла, Бурхан, Айыы  теонимдерінің қолданылу жиілігі мен семантикалық өрісі әртүрлі болғанымен, олардың барлығы түркі халықтарының діни санасының тарихи даму кезеңдерін бейнелейді. Тәңір теонимі негізінен көне түркілік дүниетаныммен, аспан мен табиғат культімен байланысты болғандықтан, әлі күнге дейін қазақ поэзиясында кездеседі. Құдай мен Алла теонимдері ислам дінінің ықпалымен қалыптасқан діни концепцияларды көрсетеді. Бұл құбылыс түркі тілдеріндегі идиомалардың діни синкретизмге негізделгенін дәлелдейді.</w:t>
      </w:r>
      <w:r w:rsidRPr="00435326">
        <w:rPr>
          <w:rFonts w:ascii="Times New Roman" w:hAnsi="Times New Roman"/>
          <w:sz w:val="24"/>
          <w:szCs w:val="24"/>
          <w:lang w:val="kk-KZ"/>
        </w:rPr>
        <w:t xml:space="preserve"> </w:t>
      </w:r>
    </w:p>
    <w:p w14:paraId="6784C8A2" w14:textId="77777777" w:rsidR="009E2EC1" w:rsidRPr="00435326" w:rsidRDefault="009E2EC1" w:rsidP="009E2EC1">
      <w:pPr>
        <w:pStyle w:val="a5"/>
        <w:ind w:right="-1" w:firstLine="567"/>
        <w:jc w:val="both"/>
        <w:rPr>
          <w:rFonts w:ascii="Times New Roman" w:hAnsi="Times New Roman"/>
          <w:sz w:val="24"/>
          <w:szCs w:val="24"/>
          <w:shd w:val="clear" w:color="auto" w:fill="FFFFFF"/>
          <w:lang w:val="kk-KZ"/>
        </w:rPr>
      </w:pPr>
      <w:r w:rsidRPr="00435326">
        <w:rPr>
          <w:rFonts w:ascii="Times New Roman" w:hAnsi="Times New Roman"/>
          <w:sz w:val="24"/>
          <w:szCs w:val="24"/>
          <w:lang w:val="kk-KZ"/>
        </w:rPr>
        <w:t xml:space="preserve">Алтай тіліндегі «Тәңір соты» ұғымы өзге түркі идиомаларында кездеспеуі эсхатологиялық ұғымдар, яғни түркі діни танымына ыбырайымдық діндерден ауысты деген пікірдеміз. Алтай тіліндегі бұл идиома православ дініндегі «судный день» ұғымымен байланыста қалыптасқан. </w:t>
      </w:r>
      <w:r w:rsidRPr="00435326">
        <w:rPr>
          <w:rFonts w:ascii="Times New Roman" w:hAnsi="Times New Roman"/>
          <w:noProof/>
          <w:sz w:val="24"/>
          <w:szCs w:val="24"/>
          <w:lang w:val="kk-KZ"/>
        </w:rPr>
        <w:t>Бурхан теонимі алтай және тыва тіліндегі идиомаларда да көп ұшырасады, саха тілінде Айыы теонимі жиі қолданылады.</w:t>
      </w:r>
    </w:p>
    <w:p w14:paraId="6C11EC6E" w14:textId="77777777" w:rsidR="009E2EC1" w:rsidRPr="00435326" w:rsidRDefault="009E2EC1" w:rsidP="009E2EC1">
      <w:pPr>
        <w:pStyle w:val="a5"/>
        <w:ind w:right="-1" w:firstLine="567"/>
        <w:jc w:val="both"/>
        <w:rPr>
          <w:rFonts w:ascii="Times New Roman" w:hAnsi="Times New Roman"/>
          <w:noProof/>
          <w:sz w:val="24"/>
          <w:szCs w:val="24"/>
          <w:lang w:val="kk-KZ"/>
        </w:rPr>
      </w:pPr>
      <w:r w:rsidRPr="00435326">
        <w:rPr>
          <w:rFonts w:ascii="Times New Roman" w:hAnsi="Times New Roman"/>
          <w:noProof/>
          <w:sz w:val="24"/>
          <w:szCs w:val="24"/>
          <w:lang w:val="kk-KZ"/>
        </w:rPr>
        <w:t>Зерттеу нәтижелері байырғы түркілердің діни танымы бастапқыда политеистік сипатта қалыптасып, кейін тарихи-мәдени үдерістер мен әлемдік діндердің ықпалымен монотеизмге трансформацияланғанын көрсетеді.Тәңір теонимі оғыз тобындағы тілдерде сирек, қыпшақ тобындағы тілдерде Алла, Құдай теонимдерімен қатар қолданылады Оның ішінде</w:t>
      </w:r>
      <w:r w:rsidRPr="00435326">
        <w:rPr>
          <w:rFonts w:ascii="Times New Roman" w:hAnsi="Times New Roman"/>
          <w:sz w:val="24"/>
          <w:szCs w:val="24"/>
          <w:shd w:val="clear" w:color="auto" w:fill="FFFFFF"/>
          <w:lang w:val="kk-KZ"/>
        </w:rPr>
        <w:t xml:space="preserve"> 300-дей жиналған идиомалардан теріп, теонимдерге бейнелік, танымдық семантикалық талдау жасалды және фразеосемантикалық өрісіндегі компонент-доминанттарға сипаттама берілді. Идиомалардағы діни танымның мәдени кодтары айқындалып, ерекшеліктері тұжырымдалды. Нәтижесінде түркілердің діни танымы политеистік негізде қалыптасып, дамығандығы анықталды.</w:t>
      </w:r>
    </w:p>
    <w:p w14:paraId="06A8224A" w14:textId="23745F68" w:rsidR="009E2EC1" w:rsidRPr="00671481" w:rsidRDefault="009E2EC1" w:rsidP="009E2EC1">
      <w:pPr>
        <w:pStyle w:val="a5"/>
        <w:ind w:right="-1" w:firstLine="567"/>
        <w:jc w:val="both"/>
        <w:rPr>
          <w:rFonts w:ascii="Times New Roman" w:hAnsi="Times New Roman"/>
          <w:b/>
          <w:noProof/>
          <w:sz w:val="24"/>
          <w:szCs w:val="24"/>
          <w:lang w:val="kk-KZ"/>
        </w:rPr>
      </w:pPr>
    </w:p>
    <w:p w14:paraId="4D215EB2" w14:textId="77777777" w:rsidR="00671481" w:rsidRPr="00671481" w:rsidRDefault="00671481" w:rsidP="00671481">
      <w:pPr>
        <w:spacing w:after="0" w:line="276" w:lineRule="auto"/>
        <w:ind w:firstLine="567"/>
        <w:jc w:val="both"/>
        <w:rPr>
          <w:rFonts w:ascii="Times New Roman" w:hAnsi="Times New Roman"/>
          <w:b/>
          <w:spacing w:val="-2"/>
          <w:sz w:val="24"/>
          <w:szCs w:val="24"/>
          <w:lang w:val="kk-KZ"/>
        </w:rPr>
      </w:pPr>
      <w:r w:rsidRPr="00671481">
        <w:rPr>
          <w:rFonts w:ascii="Times New Roman" w:hAnsi="Times New Roman"/>
          <w:b/>
          <w:spacing w:val="-2"/>
          <w:sz w:val="24"/>
          <w:szCs w:val="24"/>
          <w:lang w:val="kk-KZ"/>
        </w:rPr>
        <w:t>Авторлар үлесі</w:t>
      </w:r>
    </w:p>
    <w:p w14:paraId="61ECB453" w14:textId="77777777" w:rsidR="00671481" w:rsidRDefault="00671481" w:rsidP="00671481">
      <w:pPr>
        <w:spacing w:after="0" w:line="276" w:lineRule="auto"/>
        <w:ind w:firstLine="567"/>
        <w:jc w:val="both"/>
        <w:rPr>
          <w:rFonts w:ascii="Times New Roman" w:hAnsi="Times New Roman"/>
          <w:bCs/>
          <w:sz w:val="24"/>
          <w:szCs w:val="24"/>
          <w:lang w:val="kk-KZ"/>
        </w:rPr>
      </w:pPr>
    </w:p>
    <w:p w14:paraId="143A9F9E" w14:textId="18F3F438" w:rsidR="00671481" w:rsidRPr="00671481" w:rsidRDefault="00671481" w:rsidP="00671481">
      <w:pPr>
        <w:spacing w:after="0" w:line="276" w:lineRule="auto"/>
        <w:ind w:firstLine="567"/>
        <w:jc w:val="both"/>
        <w:rPr>
          <w:rFonts w:ascii="Times New Roman" w:hAnsi="Times New Roman"/>
          <w:spacing w:val="-2"/>
          <w:sz w:val="24"/>
          <w:szCs w:val="24"/>
          <w:lang w:val="kk-KZ"/>
        </w:rPr>
      </w:pPr>
      <w:r w:rsidRPr="00671481">
        <w:rPr>
          <w:rFonts w:ascii="Times New Roman" w:hAnsi="Times New Roman"/>
          <w:bCs/>
          <w:sz w:val="24"/>
          <w:szCs w:val="24"/>
          <w:lang w:val="kk-KZ"/>
        </w:rPr>
        <w:t>Қ</w:t>
      </w:r>
      <w:r w:rsidRPr="00671481">
        <w:rPr>
          <w:rFonts w:ascii="Times New Roman" w:hAnsi="Times New Roman"/>
          <w:bCs/>
          <w:sz w:val="24"/>
          <w:szCs w:val="24"/>
          <w:lang w:val="tr-TR"/>
        </w:rPr>
        <w:t>ортабаева Г</w:t>
      </w:r>
      <w:r w:rsidRPr="00671481">
        <w:rPr>
          <w:rFonts w:ascii="Times New Roman" w:hAnsi="Times New Roman"/>
          <w:bCs/>
          <w:sz w:val="24"/>
          <w:szCs w:val="24"/>
          <w:lang w:val="kk-KZ"/>
        </w:rPr>
        <w:t>үлжамал Қыдырбайқызы</w:t>
      </w:r>
      <w:r w:rsidRPr="00671481">
        <w:rPr>
          <w:rFonts w:ascii="Times New Roman" w:hAnsi="Times New Roman"/>
          <w:spacing w:val="-2"/>
          <w:sz w:val="24"/>
          <w:szCs w:val="24"/>
          <w:lang w:val="kk-KZ"/>
        </w:rPr>
        <w:t xml:space="preserve">: </w:t>
      </w:r>
      <w:r w:rsidRPr="00671481">
        <w:rPr>
          <w:rFonts w:ascii="Times New Roman" w:hAnsi="Times New Roman"/>
          <w:color w:val="2C2D2E"/>
          <w:sz w:val="24"/>
          <w:szCs w:val="24"/>
          <w:shd w:val="clear" w:color="auto" w:fill="FFFFFF"/>
          <w:lang w:val="kk-KZ"/>
        </w:rPr>
        <w:t>тұжырымдама жасау, әдістеме әзірлеу, зерттеу жүргізу, мақаланың бастапқы нұсқасын жазу,  мәтіннің соңғы нұсқасын редакциялау</w:t>
      </w:r>
      <w:r w:rsidRPr="00671481">
        <w:rPr>
          <w:rFonts w:ascii="Times New Roman" w:hAnsi="Times New Roman"/>
          <w:spacing w:val="-2"/>
          <w:sz w:val="24"/>
          <w:szCs w:val="24"/>
          <w:lang w:val="kk-KZ"/>
        </w:rPr>
        <w:t xml:space="preserve">. </w:t>
      </w:r>
    </w:p>
    <w:p w14:paraId="280A38C8" w14:textId="77777777" w:rsidR="00671481" w:rsidRPr="00671481" w:rsidRDefault="00671481" w:rsidP="00671481">
      <w:pPr>
        <w:spacing w:after="0" w:line="276" w:lineRule="auto"/>
        <w:ind w:firstLine="567"/>
        <w:jc w:val="both"/>
        <w:rPr>
          <w:rFonts w:ascii="Times New Roman" w:hAnsi="Times New Roman"/>
          <w:spacing w:val="-2"/>
          <w:sz w:val="24"/>
          <w:szCs w:val="24"/>
          <w:lang w:val="kk-KZ"/>
        </w:rPr>
      </w:pPr>
      <w:r w:rsidRPr="00671481">
        <w:rPr>
          <w:rFonts w:ascii="Times New Roman" w:eastAsia="Times New Roman" w:hAnsi="Times New Roman"/>
          <w:bCs/>
          <w:sz w:val="24"/>
          <w:szCs w:val="24"/>
          <w:lang w:val="kk-KZ" w:eastAsia="ru-RU"/>
        </w:rPr>
        <w:t>Тұрсын Ерасыл Қалмұратұлы</w:t>
      </w:r>
      <w:r w:rsidRPr="00671481">
        <w:rPr>
          <w:rFonts w:ascii="Times New Roman" w:hAnsi="Times New Roman"/>
          <w:spacing w:val="-2"/>
          <w:sz w:val="24"/>
          <w:szCs w:val="24"/>
          <w:lang w:val="kk-KZ"/>
        </w:rPr>
        <w:t>: деректерді өңдеу, формалды талдау.</w:t>
      </w:r>
    </w:p>
    <w:p w14:paraId="2B3115F7" w14:textId="77777777" w:rsidR="00671481" w:rsidRPr="00671481" w:rsidRDefault="00671481" w:rsidP="00671481">
      <w:pPr>
        <w:spacing w:after="0" w:line="276" w:lineRule="auto"/>
        <w:ind w:firstLine="567"/>
        <w:jc w:val="both"/>
        <w:rPr>
          <w:rFonts w:ascii="Times New Roman" w:hAnsi="Times New Roman"/>
          <w:spacing w:val="-2"/>
          <w:sz w:val="24"/>
          <w:szCs w:val="24"/>
          <w:lang w:val="kk-KZ"/>
        </w:rPr>
      </w:pPr>
      <w:r w:rsidRPr="00671481">
        <w:rPr>
          <w:rFonts w:ascii="Times New Roman" w:eastAsia="Times New Roman" w:hAnsi="Times New Roman"/>
          <w:sz w:val="24"/>
          <w:szCs w:val="24"/>
          <w:lang w:val="kk-KZ" w:eastAsia="ru-RU"/>
        </w:rPr>
        <w:t>Сапашев Ораз Сапашұлы</w:t>
      </w:r>
      <w:r w:rsidRPr="00671481">
        <w:rPr>
          <w:rFonts w:ascii="Times New Roman" w:hAnsi="Times New Roman"/>
          <w:spacing w:val="-2"/>
          <w:sz w:val="24"/>
          <w:szCs w:val="24"/>
          <w:lang w:val="kk-KZ"/>
        </w:rPr>
        <w:t xml:space="preserve">: </w:t>
      </w:r>
      <w:r w:rsidRPr="00671481">
        <w:rPr>
          <w:rFonts w:ascii="Times New Roman" w:hAnsi="Times New Roman"/>
          <w:color w:val="2C2D2E"/>
          <w:sz w:val="24"/>
          <w:szCs w:val="24"/>
          <w:shd w:val="clear" w:color="auto" w:fill="FFFFFF"/>
          <w:lang w:val="kk-KZ"/>
        </w:rPr>
        <w:t>сыни шолу, пікір білдіру, дереккөздермен мазмұнын толықтыру</w:t>
      </w:r>
      <w:r w:rsidRPr="00671481">
        <w:rPr>
          <w:rFonts w:ascii="Times New Roman" w:hAnsi="Times New Roman"/>
          <w:spacing w:val="-2"/>
          <w:sz w:val="24"/>
          <w:szCs w:val="24"/>
          <w:lang w:val="kk-KZ"/>
        </w:rPr>
        <w:t>.</w:t>
      </w:r>
    </w:p>
    <w:p w14:paraId="427CE9C7" w14:textId="77777777" w:rsidR="00671481" w:rsidRPr="00671481" w:rsidRDefault="00671481" w:rsidP="009E2EC1">
      <w:pPr>
        <w:pStyle w:val="a5"/>
        <w:ind w:right="-1" w:firstLine="567"/>
        <w:jc w:val="both"/>
        <w:rPr>
          <w:rFonts w:ascii="Times New Roman" w:hAnsi="Times New Roman"/>
          <w:noProof/>
          <w:sz w:val="24"/>
          <w:szCs w:val="24"/>
          <w:lang w:val="kk-KZ"/>
        </w:rPr>
      </w:pPr>
    </w:p>
    <w:p w14:paraId="7B381AC4" w14:textId="77777777" w:rsidR="009E2EC1" w:rsidRPr="00671481" w:rsidRDefault="009E2EC1" w:rsidP="009E2EC1">
      <w:pPr>
        <w:pStyle w:val="a5"/>
        <w:ind w:right="-1" w:firstLine="567"/>
        <w:jc w:val="both"/>
        <w:rPr>
          <w:rFonts w:ascii="Times New Roman" w:hAnsi="Times New Roman"/>
          <w:noProof/>
          <w:sz w:val="24"/>
          <w:szCs w:val="24"/>
          <w:lang w:val="kk-KZ"/>
        </w:rPr>
      </w:pPr>
    </w:p>
    <w:p w14:paraId="3267BFA6" w14:textId="77777777" w:rsidR="009E2EC1" w:rsidRPr="003C25A8" w:rsidRDefault="009E2EC1" w:rsidP="009E2EC1">
      <w:pPr>
        <w:pStyle w:val="a5"/>
        <w:ind w:right="-1" w:firstLine="567"/>
        <w:rPr>
          <w:rFonts w:ascii="Times New Roman" w:hAnsi="Times New Roman"/>
          <w:b/>
          <w:noProof/>
          <w:sz w:val="20"/>
          <w:szCs w:val="20"/>
          <w:lang w:val="kk-KZ"/>
        </w:rPr>
      </w:pPr>
      <w:r w:rsidRPr="003C25A8">
        <w:rPr>
          <w:rFonts w:ascii="Times New Roman" w:hAnsi="Times New Roman"/>
          <w:b/>
          <w:noProof/>
          <w:sz w:val="20"/>
          <w:szCs w:val="20"/>
          <w:lang w:val="kk-KZ"/>
        </w:rPr>
        <w:t>Әдебиеттер</w:t>
      </w:r>
    </w:p>
    <w:p w14:paraId="51301341" w14:textId="77777777" w:rsidR="009E2EC1" w:rsidRPr="003C25A8" w:rsidRDefault="009E2EC1" w:rsidP="009E2EC1">
      <w:pPr>
        <w:pStyle w:val="a5"/>
        <w:ind w:right="-1" w:firstLine="567"/>
        <w:jc w:val="both"/>
        <w:rPr>
          <w:rFonts w:ascii="Times New Roman" w:hAnsi="Times New Roman"/>
          <w:noProof/>
          <w:sz w:val="20"/>
          <w:szCs w:val="20"/>
          <w:lang w:val="kk-KZ"/>
        </w:rPr>
      </w:pPr>
    </w:p>
    <w:p w14:paraId="3C5F772F" w14:textId="2A39F5A6" w:rsidR="009E2EC1" w:rsidRPr="003C25A8" w:rsidRDefault="00466B8C" w:rsidP="009E2EC1">
      <w:pPr>
        <w:pStyle w:val="a5"/>
        <w:ind w:right="-1" w:firstLine="567"/>
        <w:jc w:val="both"/>
        <w:rPr>
          <w:rFonts w:ascii="Times New Roman" w:hAnsi="Times New Roman"/>
          <w:noProof/>
          <w:sz w:val="20"/>
          <w:szCs w:val="20"/>
          <w:lang w:val="kk-KZ"/>
        </w:rPr>
      </w:pPr>
      <w:r w:rsidRPr="003C25A8">
        <w:rPr>
          <w:rFonts w:ascii="Times New Roman" w:hAnsi="Times New Roman"/>
          <w:noProof/>
          <w:sz w:val="20"/>
          <w:szCs w:val="20"/>
          <w:lang w:val="kk-KZ"/>
        </w:rPr>
        <w:t xml:space="preserve">Bosworth, С. </w:t>
      </w:r>
      <w:r w:rsidRPr="003C25A8">
        <w:rPr>
          <w:rFonts w:ascii="Times New Roman" w:hAnsi="Times New Roman"/>
          <w:noProof/>
          <w:sz w:val="20"/>
          <w:szCs w:val="20"/>
          <w:lang w:val="en-US"/>
        </w:rPr>
        <w:t>&amp;</w:t>
      </w:r>
      <w:r w:rsidR="009E2EC1" w:rsidRPr="003C25A8">
        <w:rPr>
          <w:rFonts w:ascii="Times New Roman" w:hAnsi="Times New Roman"/>
          <w:noProof/>
          <w:sz w:val="20"/>
          <w:szCs w:val="20"/>
          <w:lang w:val="kk-KZ"/>
        </w:rPr>
        <w:t xml:space="preserve"> Asimov, М. (1998). </w:t>
      </w:r>
      <w:r w:rsidR="009E2EC1" w:rsidRPr="003C25A8">
        <w:rPr>
          <w:rFonts w:ascii="Times New Roman" w:hAnsi="Times New Roman"/>
          <w:i/>
          <w:noProof/>
          <w:sz w:val="20"/>
          <w:szCs w:val="20"/>
          <w:lang w:val="kk-KZ"/>
        </w:rPr>
        <w:t>History of civilizations of Central Asia</w:t>
      </w:r>
      <w:r w:rsidR="009E2EC1" w:rsidRPr="003C25A8">
        <w:rPr>
          <w:rFonts w:ascii="Times New Roman" w:hAnsi="Times New Roman"/>
          <w:noProof/>
          <w:sz w:val="20"/>
          <w:szCs w:val="20"/>
          <w:lang w:val="kk-KZ"/>
        </w:rPr>
        <w:t>. UNESCO Publishing.</w:t>
      </w:r>
    </w:p>
    <w:p w14:paraId="356C265C"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noProof/>
          <w:sz w:val="20"/>
          <w:szCs w:val="20"/>
          <w:lang w:val="kk-KZ"/>
        </w:rPr>
        <w:t>David, C. A (</w:t>
      </w:r>
      <w:r w:rsidRPr="003C25A8">
        <w:rPr>
          <w:rFonts w:ascii="Times New Roman" w:hAnsi="Times New Roman"/>
          <w:noProof/>
          <w:sz w:val="20"/>
          <w:szCs w:val="20"/>
          <w:lang w:val="en-US"/>
        </w:rPr>
        <w:t>2008</w:t>
      </w:r>
      <w:r w:rsidRPr="003C25A8">
        <w:rPr>
          <w:rFonts w:ascii="Times New Roman" w:hAnsi="Times New Roman"/>
          <w:noProof/>
          <w:sz w:val="20"/>
          <w:szCs w:val="20"/>
          <w:lang w:val="kk-KZ"/>
        </w:rPr>
        <w:t xml:space="preserve">). </w:t>
      </w:r>
      <w:r w:rsidRPr="003C25A8">
        <w:rPr>
          <w:rFonts w:ascii="Times New Roman" w:hAnsi="Times New Roman"/>
          <w:i/>
          <w:noProof/>
          <w:sz w:val="20"/>
          <w:szCs w:val="20"/>
          <w:lang w:val="kk-KZ"/>
        </w:rPr>
        <w:t>Dictionary of Linguistics and Phonetics</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Wiley-Blackwell.</w:t>
      </w:r>
    </w:p>
    <w:p w14:paraId="11085A90" w14:textId="13E74485"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noProof/>
          <w:sz w:val="20"/>
          <w:szCs w:val="20"/>
          <w:lang w:val="kk-KZ"/>
        </w:rPr>
        <w:t>Dobrovol’ski</w:t>
      </w:r>
      <w:r w:rsidR="00671481" w:rsidRPr="003C25A8">
        <w:rPr>
          <w:rFonts w:ascii="Times New Roman" w:hAnsi="Times New Roman"/>
          <w:noProof/>
          <w:sz w:val="20"/>
          <w:szCs w:val="20"/>
          <w:lang w:val="kk-KZ"/>
        </w:rPr>
        <w:t>, D.</w:t>
      </w:r>
      <w:r w:rsidR="00671481" w:rsidRPr="003C25A8">
        <w:rPr>
          <w:rFonts w:ascii="Times New Roman" w:hAnsi="Times New Roman"/>
          <w:noProof/>
          <w:sz w:val="20"/>
          <w:szCs w:val="20"/>
          <w:lang w:val="en-US"/>
        </w:rPr>
        <w:t xml:space="preserve"> &amp;</w:t>
      </w:r>
      <w:r w:rsidRPr="003C25A8">
        <w:rPr>
          <w:rFonts w:ascii="Times New Roman" w:hAnsi="Times New Roman"/>
          <w:noProof/>
          <w:sz w:val="20"/>
          <w:szCs w:val="20"/>
          <w:lang w:val="kk-KZ"/>
        </w:rPr>
        <w:t xml:space="preserve">  Piirainen, E. (2010). </w:t>
      </w:r>
      <w:r w:rsidRPr="003C25A8">
        <w:rPr>
          <w:rFonts w:ascii="Times New Roman" w:hAnsi="Times New Roman"/>
          <w:i/>
          <w:noProof/>
          <w:sz w:val="20"/>
          <w:szCs w:val="20"/>
          <w:lang w:val="kk-KZ"/>
        </w:rPr>
        <w:t>Idioms: motivation and etymology</w:t>
      </w:r>
      <w:r w:rsidRPr="003C25A8">
        <w:rPr>
          <w:rFonts w:ascii="Times New Roman" w:hAnsi="Times New Roman"/>
          <w:noProof/>
          <w:sz w:val="20"/>
          <w:szCs w:val="20"/>
          <w:lang w:val="kk-KZ"/>
        </w:rPr>
        <w:t>. Walter de Gruyter.</w:t>
      </w:r>
    </w:p>
    <w:p w14:paraId="0886F033" w14:textId="77777777" w:rsidR="009E2EC1" w:rsidRPr="003C25A8" w:rsidRDefault="009E2EC1" w:rsidP="009E2EC1">
      <w:pPr>
        <w:pStyle w:val="a5"/>
        <w:ind w:right="-1" w:firstLine="567"/>
        <w:jc w:val="both"/>
        <w:rPr>
          <w:rFonts w:ascii="Times New Roman" w:hAnsi="Times New Roman"/>
          <w:noProof/>
          <w:sz w:val="20"/>
          <w:szCs w:val="20"/>
          <w:lang w:val="en-US"/>
        </w:rPr>
      </w:pPr>
      <w:r w:rsidRPr="003C25A8">
        <w:rPr>
          <w:rFonts w:ascii="Times New Roman" w:hAnsi="Times New Roman"/>
          <w:noProof/>
          <w:sz w:val="20"/>
          <w:szCs w:val="20"/>
          <w:lang w:val="en-US"/>
        </w:rPr>
        <w:t>M</w:t>
      </w:r>
      <w:r w:rsidRPr="003C25A8">
        <w:rPr>
          <w:rFonts w:ascii="Times New Roman" w:hAnsi="Times New Roman"/>
          <w:noProof/>
          <w:sz w:val="20"/>
          <w:szCs w:val="20"/>
          <w:lang w:val="kk-KZ"/>
        </w:rPr>
        <w:t xml:space="preserve">ircea, </w:t>
      </w:r>
      <w:r w:rsidRPr="003C25A8">
        <w:rPr>
          <w:rFonts w:ascii="Times New Roman" w:hAnsi="Times New Roman"/>
          <w:noProof/>
          <w:sz w:val="20"/>
          <w:szCs w:val="20"/>
          <w:lang w:val="en-US"/>
        </w:rPr>
        <w:t xml:space="preserve">E. </w:t>
      </w:r>
      <w:r w:rsidRPr="003C25A8">
        <w:rPr>
          <w:rFonts w:ascii="Times New Roman" w:hAnsi="Times New Roman"/>
          <w:noProof/>
          <w:sz w:val="20"/>
          <w:szCs w:val="20"/>
          <w:lang w:val="kk-KZ"/>
        </w:rPr>
        <w:t xml:space="preserve"> (2004). </w:t>
      </w:r>
      <w:r w:rsidRPr="003C25A8">
        <w:rPr>
          <w:rFonts w:ascii="Times New Roman" w:hAnsi="Times New Roman"/>
          <w:i/>
          <w:noProof/>
          <w:sz w:val="20"/>
          <w:szCs w:val="20"/>
          <w:lang w:val="en-US"/>
        </w:rPr>
        <w:t>Shamanism: Archaic Techniques of Ecstasy</w:t>
      </w:r>
      <w:r w:rsidRPr="003C25A8">
        <w:rPr>
          <w:rFonts w:ascii="Times New Roman" w:hAnsi="Times New Roman"/>
          <w:noProof/>
          <w:sz w:val="20"/>
          <w:szCs w:val="20"/>
          <w:lang w:val="en-US"/>
        </w:rPr>
        <w:t>. Princeton University Press.</w:t>
      </w:r>
    </w:p>
    <w:p w14:paraId="3BB99C9C"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noProof/>
          <w:sz w:val="20"/>
          <w:szCs w:val="20"/>
          <w:lang w:val="kk-KZ"/>
        </w:rPr>
        <w:t xml:space="preserve">Waldemar, J. (1933). </w:t>
      </w:r>
      <w:r w:rsidRPr="003C25A8">
        <w:rPr>
          <w:rFonts w:ascii="Times New Roman" w:hAnsi="Times New Roman"/>
          <w:i/>
          <w:noProof/>
          <w:sz w:val="20"/>
          <w:szCs w:val="20"/>
          <w:lang w:val="kk-KZ"/>
        </w:rPr>
        <w:t>The Yakut</w:t>
      </w:r>
      <w:r w:rsidRPr="003C25A8">
        <w:rPr>
          <w:rFonts w:ascii="Times New Roman" w:hAnsi="Times New Roman"/>
          <w:noProof/>
          <w:sz w:val="20"/>
          <w:szCs w:val="20"/>
          <w:lang w:val="kk-KZ"/>
        </w:rPr>
        <w:t>. The American museum of Natural history.</w:t>
      </w:r>
    </w:p>
    <w:p w14:paraId="5AB9DC78" w14:textId="77777777" w:rsidR="009E2EC1" w:rsidRPr="003C25A8" w:rsidRDefault="009E2EC1" w:rsidP="009E2EC1">
      <w:pPr>
        <w:shd w:val="clear" w:color="auto" w:fill="FFFFFF"/>
        <w:spacing w:after="0" w:line="240" w:lineRule="auto"/>
        <w:ind w:right="-1" w:firstLine="567"/>
        <w:jc w:val="both"/>
        <w:rPr>
          <w:rFonts w:ascii="Times New Roman" w:hAnsi="Times New Roman"/>
          <w:sz w:val="20"/>
          <w:szCs w:val="20"/>
          <w:lang w:val="kk-KZ"/>
        </w:rPr>
      </w:pPr>
      <w:r w:rsidRPr="003C25A8">
        <w:rPr>
          <w:rFonts w:ascii="Times New Roman" w:hAnsi="Times New Roman"/>
          <w:sz w:val="20"/>
          <w:szCs w:val="20"/>
          <w:lang w:val="kk-KZ"/>
        </w:rPr>
        <w:t xml:space="preserve">Yeskeeva, M., &amp; Kortabayeva, G. (2021). The idea of “Tengrism” in Turkic proverbs. </w:t>
      </w:r>
      <w:r w:rsidRPr="003C25A8">
        <w:rPr>
          <w:rFonts w:ascii="Times New Roman" w:hAnsi="Times New Roman"/>
          <w:i/>
          <w:sz w:val="20"/>
          <w:szCs w:val="20"/>
          <w:lang w:val="kk-KZ"/>
        </w:rPr>
        <w:t>Eurasian Journal of Religious Studies, 27</w:t>
      </w:r>
      <w:r w:rsidRPr="003C25A8">
        <w:rPr>
          <w:rFonts w:ascii="Times New Roman" w:hAnsi="Times New Roman"/>
          <w:sz w:val="20"/>
          <w:szCs w:val="20"/>
          <w:lang w:val="kk-KZ"/>
        </w:rPr>
        <w:t xml:space="preserve">(3), 42–49. </w:t>
      </w:r>
      <w:hyperlink r:id="rId87" w:history="1">
        <w:r w:rsidRPr="003C25A8">
          <w:rPr>
            <w:rStyle w:val="a3"/>
            <w:rFonts w:ascii="Times New Roman" w:hAnsi="Times New Roman"/>
            <w:sz w:val="20"/>
            <w:szCs w:val="20"/>
            <w:lang w:val="kk-KZ"/>
          </w:rPr>
          <w:t>https://doi.org/10.26577//EJRS.2021.v27.i3.r5</w:t>
        </w:r>
      </w:hyperlink>
    </w:p>
    <w:p w14:paraId="274BD298"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noProof/>
          <w:sz w:val="20"/>
          <w:szCs w:val="20"/>
          <w:lang w:val="kk-KZ"/>
        </w:rPr>
        <w:t xml:space="preserve">Ачкинази, Ш., Миреев В., Казаченко Б. (2019). </w:t>
      </w:r>
      <w:r w:rsidRPr="003C25A8">
        <w:rPr>
          <w:rFonts w:ascii="Times New Roman" w:hAnsi="Times New Roman"/>
          <w:i/>
          <w:noProof/>
          <w:sz w:val="20"/>
          <w:szCs w:val="20"/>
          <w:lang w:val="kk-KZ"/>
        </w:rPr>
        <w:t>Крымчакская лексикография, грамматика и фразеология</w:t>
      </w:r>
      <w:r w:rsidRPr="003C25A8">
        <w:rPr>
          <w:rFonts w:ascii="Times New Roman" w:hAnsi="Times New Roman"/>
          <w:noProof/>
          <w:sz w:val="20"/>
          <w:szCs w:val="20"/>
          <w:lang w:val="kk-KZ"/>
        </w:rPr>
        <w:t>. АРИАЛ.</w:t>
      </w:r>
    </w:p>
    <w:p w14:paraId="22DAD362"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noProof/>
          <w:sz w:val="20"/>
          <w:szCs w:val="20"/>
          <w:lang w:val="kk-KZ"/>
        </w:rPr>
        <w:t xml:space="preserve">Баскаков, Н. (1958). </w:t>
      </w:r>
      <w:r w:rsidRPr="003C25A8">
        <w:rPr>
          <w:rFonts w:ascii="Times New Roman" w:hAnsi="Times New Roman"/>
          <w:i/>
          <w:noProof/>
          <w:sz w:val="20"/>
          <w:szCs w:val="20"/>
          <w:lang w:val="kk-KZ"/>
        </w:rPr>
        <w:t>Алтайский язык: введение в изучение алтайского языка и его диалектов</w:t>
      </w:r>
      <w:r w:rsidRPr="003C25A8">
        <w:rPr>
          <w:rFonts w:ascii="Times New Roman" w:hAnsi="Times New Roman"/>
          <w:noProof/>
          <w:sz w:val="20"/>
          <w:szCs w:val="20"/>
          <w:lang w:val="kk-KZ"/>
        </w:rPr>
        <w:t>. Издательство АН СССР.</w:t>
      </w:r>
    </w:p>
    <w:p w14:paraId="3FEC18FD"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noProof/>
          <w:sz w:val="20"/>
          <w:szCs w:val="20"/>
          <w:lang w:val="kk-KZ"/>
        </w:rPr>
        <w:t xml:space="preserve">Валиханов, Ч. (1985). </w:t>
      </w:r>
      <w:r w:rsidRPr="003C25A8">
        <w:rPr>
          <w:rFonts w:ascii="Times New Roman" w:hAnsi="Times New Roman"/>
          <w:i/>
          <w:noProof/>
          <w:sz w:val="20"/>
          <w:szCs w:val="20"/>
          <w:lang w:val="kk-KZ"/>
        </w:rPr>
        <w:t>Собрание сочинений в пяти томах</w:t>
      </w:r>
      <w:r w:rsidRPr="003C25A8">
        <w:rPr>
          <w:rFonts w:ascii="Times New Roman" w:hAnsi="Times New Roman"/>
          <w:noProof/>
          <w:sz w:val="20"/>
          <w:szCs w:val="20"/>
          <w:lang w:val="kk-KZ"/>
        </w:rPr>
        <w:t>. Том 4.  Главная редакция Казахской советской энциклопедии.</w:t>
      </w:r>
    </w:p>
    <w:p w14:paraId="5F877933"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noProof/>
          <w:sz w:val="20"/>
          <w:szCs w:val="20"/>
          <w:lang w:val="kk-KZ"/>
        </w:rPr>
        <w:t xml:space="preserve">Дыбо, А. (2007). </w:t>
      </w:r>
      <w:r w:rsidRPr="003C25A8">
        <w:rPr>
          <w:rFonts w:ascii="Times New Roman" w:hAnsi="Times New Roman"/>
          <w:i/>
          <w:noProof/>
          <w:sz w:val="20"/>
          <w:szCs w:val="20"/>
          <w:lang w:val="kk-KZ"/>
        </w:rPr>
        <w:t>Лингвистические контакты ранних тюрков. Лексический фонд: пратюркский период</w:t>
      </w:r>
      <w:r w:rsidRPr="003C25A8">
        <w:rPr>
          <w:rFonts w:ascii="Times New Roman" w:hAnsi="Times New Roman"/>
          <w:noProof/>
          <w:sz w:val="20"/>
          <w:szCs w:val="20"/>
          <w:lang w:val="kk-KZ"/>
        </w:rPr>
        <w:t>. Вост. лит.</w:t>
      </w:r>
    </w:p>
    <w:p w14:paraId="6B418AD1"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noProof/>
          <w:sz w:val="20"/>
          <w:szCs w:val="20"/>
          <w:lang w:val="kk-KZ"/>
        </w:rPr>
        <w:t xml:space="preserve">Ескеева, М.  (2007). </w:t>
      </w:r>
      <w:r w:rsidRPr="003C25A8">
        <w:rPr>
          <w:rFonts w:ascii="Times New Roman" w:hAnsi="Times New Roman"/>
          <w:i/>
          <w:noProof/>
          <w:sz w:val="20"/>
          <w:szCs w:val="20"/>
          <w:lang w:val="kk-KZ"/>
        </w:rPr>
        <w:t>Көне түркі және қазіргі қыпшақ тілдерінің моносиллабтық негізі</w:t>
      </w:r>
      <w:r w:rsidRPr="003C25A8">
        <w:rPr>
          <w:rFonts w:ascii="Times New Roman" w:hAnsi="Times New Roman"/>
          <w:noProof/>
          <w:sz w:val="20"/>
          <w:szCs w:val="20"/>
          <w:lang w:val="kk-KZ"/>
        </w:rPr>
        <w:t>. Арыс.</w:t>
      </w:r>
    </w:p>
    <w:p w14:paraId="4C776657" w14:textId="2734BA44" w:rsidR="009E2EC1" w:rsidRPr="003C25A8" w:rsidRDefault="009E2EC1" w:rsidP="009E2EC1">
      <w:pPr>
        <w:tabs>
          <w:tab w:val="left" w:pos="993"/>
        </w:tabs>
        <w:spacing w:after="0" w:line="240" w:lineRule="auto"/>
        <w:ind w:right="-1" w:firstLine="567"/>
        <w:jc w:val="both"/>
        <w:rPr>
          <w:rFonts w:ascii="Times New Roman" w:eastAsia="Times New Roman" w:hAnsi="Times New Roman"/>
          <w:sz w:val="20"/>
          <w:szCs w:val="20"/>
          <w:lang w:val="kk-KZ"/>
        </w:rPr>
      </w:pPr>
      <w:r w:rsidRPr="003C25A8">
        <w:rPr>
          <w:rFonts w:ascii="Times New Roman" w:eastAsia="Times New Roman" w:hAnsi="Times New Roman"/>
          <w:sz w:val="20"/>
          <w:szCs w:val="20"/>
          <w:lang w:val="kk-KZ"/>
        </w:rPr>
        <w:t>Жақыпов, Ж.А.</w:t>
      </w:r>
      <w:r w:rsidR="00671481" w:rsidRPr="003C25A8">
        <w:rPr>
          <w:rFonts w:ascii="Times New Roman" w:eastAsia="Times New Roman" w:hAnsi="Times New Roman"/>
          <w:sz w:val="20"/>
          <w:szCs w:val="20"/>
          <w:lang w:val="kk-KZ"/>
        </w:rPr>
        <w:t xml:space="preserve"> &amp;</w:t>
      </w:r>
      <w:r w:rsidRPr="003C25A8">
        <w:rPr>
          <w:rFonts w:ascii="Times New Roman" w:eastAsia="Times New Roman" w:hAnsi="Times New Roman"/>
          <w:sz w:val="20"/>
          <w:szCs w:val="20"/>
          <w:lang w:val="kk-KZ"/>
        </w:rPr>
        <w:t xml:space="preserve"> Кәрібай, Қ.С.  (2022). Діни дастандардағы теонимдер. </w:t>
      </w:r>
      <w:r w:rsidRPr="003C25A8">
        <w:rPr>
          <w:rFonts w:ascii="Times New Roman" w:eastAsia="Times New Roman" w:hAnsi="Times New Roman"/>
          <w:i/>
          <w:sz w:val="20"/>
          <w:szCs w:val="20"/>
          <w:lang w:val="kk-KZ"/>
        </w:rPr>
        <w:t>Л.Н. Гумилев атындағы Еуразия ұлттық университетінің хабаршысы. Филология сериясы, 4</w:t>
      </w:r>
      <w:r w:rsidRPr="003C25A8">
        <w:rPr>
          <w:rFonts w:ascii="Times New Roman" w:eastAsia="Times New Roman" w:hAnsi="Times New Roman"/>
          <w:sz w:val="20"/>
          <w:szCs w:val="20"/>
          <w:lang w:val="kk-KZ"/>
        </w:rPr>
        <w:t>(141), 43-54. DOI: https://doi org/10.32523/2616-678X-2022-141-4-43-54</w:t>
      </w:r>
    </w:p>
    <w:p w14:paraId="1B9DFF89"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noProof/>
          <w:sz w:val="20"/>
          <w:szCs w:val="20"/>
          <w:lang w:val="kk-KZ"/>
        </w:rPr>
        <w:t xml:space="preserve">Исахан, М., Муслимов, М., Көкенай, С., Сыдықов, Б. (2015). </w:t>
      </w:r>
      <w:r w:rsidRPr="003C25A8">
        <w:rPr>
          <w:rFonts w:ascii="Times New Roman" w:hAnsi="Times New Roman"/>
          <w:i/>
          <w:noProof/>
          <w:sz w:val="20"/>
          <w:szCs w:val="20"/>
          <w:lang w:val="kk-KZ"/>
        </w:rPr>
        <w:t xml:space="preserve">Исламдық терминдер сөздігі. </w:t>
      </w:r>
      <w:r w:rsidRPr="003C25A8">
        <w:rPr>
          <w:rFonts w:ascii="Times New Roman" w:hAnsi="Times New Roman"/>
          <w:noProof/>
          <w:sz w:val="20"/>
          <w:szCs w:val="20"/>
          <w:lang w:val="kk-KZ"/>
        </w:rPr>
        <w:t>Дін мәселелері жөніндегі ғылыми-зерттеу және талдау орталығы.</w:t>
      </w:r>
    </w:p>
    <w:p w14:paraId="1760DBC7"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noProof/>
          <w:sz w:val="20"/>
          <w:szCs w:val="20"/>
          <w:lang w:val="kk-KZ"/>
        </w:rPr>
        <w:t xml:space="preserve">Қашқари, М.  (2017). </w:t>
      </w:r>
      <w:r w:rsidRPr="003C25A8">
        <w:rPr>
          <w:rFonts w:ascii="Times New Roman" w:hAnsi="Times New Roman"/>
          <w:i/>
          <w:noProof/>
          <w:sz w:val="20"/>
          <w:szCs w:val="20"/>
          <w:lang w:val="kk-KZ"/>
        </w:rPr>
        <w:t>Түрік сөздігі</w:t>
      </w:r>
      <w:r w:rsidRPr="003C25A8">
        <w:rPr>
          <w:rFonts w:ascii="Times New Roman" w:hAnsi="Times New Roman"/>
          <w:noProof/>
          <w:sz w:val="20"/>
          <w:szCs w:val="20"/>
          <w:lang w:val="kk-KZ"/>
        </w:rPr>
        <w:t>. 3-том (aударған А. Егеубай). Арда.</w:t>
      </w:r>
    </w:p>
    <w:p w14:paraId="79DC0CD3" w14:textId="77777777" w:rsidR="009E2EC1" w:rsidRPr="003C25A8" w:rsidRDefault="009E2EC1" w:rsidP="009E2EC1">
      <w:pPr>
        <w:shd w:val="clear" w:color="auto" w:fill="FFFFFF"/>
        <w:spacing w:after="0" w:line="240" w:lineRule="auto"/>
        <w:ind w:right="-1" w:firstLine="567"/>
        <w:jc w:val="both"/>
        <w:rPr>
          <w:rFonts w:ascii="Times New Roman" w:eastAsia="Times New Roman" w:hAnsi="Times New Roman"/>
          <w:sz w:val="20"/>
          <w:szCs w:val="20"/>
          <w:lang w:val="kk-KZ"/>
        </w:rPr>
      </w:pPr>
      <w:r w:rsidRPr="003C25A8">
        <w:rPr>
          <w:rFonts w:ascii="Times New Roman" w:eastAsia="Times New Roman" w:hAnsi="Times New Roman"/>
          <w:sz w:val="20"/>
          <w:szCs w:val="20"/>
        </w:rPr>
        <w:lastRenderedPageBreak/>
        <w:t>Рустемов</w:t>
      </w:r>
      <w:r w:rsidRPr="003C25A8">
        <w:rPr>
          <w:rFonts w:ascii="Times New Roman" w:eastAsia="Times New Roman" w:hAnsi="Times New Roman"/>
          <w:sz w:val="20"/>
          <w:szCs w:val="20"/>
          <w:lang w:val="kk-KZ"/>
        </w:rPr>
        <w:t>,</w:t>
      </w:r>
      <w:r w:rsidRPr="003C25A8">
        <w:rPr>
          <w:rFonts w:ascii="Times New Roman" w:eastAsia="Times New Roman" w:hAnsi="Times New Roman"/>
          <w:sz w:val="20"/>
          <w:szCs w:val="20"/>
        </w:rPr>
        <w:t xml:space="preserve"> Л. </w:t>
      </w:r>
      <w:r w:rsidRPr="003C25A8">
        <w:rPr>
          <w:rFonts w:ascii="Times New Roman" w:eastAsia="Times New Roman" w:hAnsi="Times New Roman"/>
          <w:sz w:val="20"/>
          <w:szCs w:val="20"/>
          <w:lang w:val="kk-KZ"/>
        </w:rPr>
        <w:t xml:space="preserve">(1989). </w:t>
      </w:r>
      <w:r w:rsidRPr="003C25A8">
        <w:rPr>
          <w:rFonts w:ascii="Times New Roman" w:eastAsia="Times New Roman" w:hAnsi="Times New Roman"/>
          <w:i/>
          <w:sz w:val="20"/>
          <w:szCs w:val="20"/>
        </w:rPr>
        <w:t>Казахско-русский толковый словарь арабско-иранских заимствованных слов</w:t>
      </w:r>
      <w:r w:rsidRPr="003C25A8">
        <w:rPr>
          <w:rFonts w:ascii="Times New Roman" w:eastAsia="Times New Roman" w:hAnsi="Times New Roman"/>
          <w:sz w:val="20"/>
          <w:szCs w:val="20"/>
        </w:rPr>
        <w:t>. Мектеп</w:t>
      </w:r>
      <w:r w:rsidRPr="003C25A8">
        <w:rPr>
          <w:rFonts w:ascii="Times New Roman" w:eastAsia="Times New Roman" w:hAnsi="Times New Roman"/>
          <w:sz w:val="20"/>
          <w:szCs w:val="20"/>
          <w:lang w:val="kk-KZ"/>
        </w:rPr>
        <w:t>.</w:t>
      </w:r>
    </w:p>
    <w:p w14:paraId="09E4E8F3" w14:textId="77777777" w:rsidR="009E2EC1" w:rsidRPr="003C25A8" w:rsidRDefault="009E2EC1" w:rsidP="009E2EC1">
      <w:pPr>
        <w:pStyle w:val="a5"/>
        <w:ind w:right="-1" w:firstLine="567"/>
        <w:jc w:val="both"/>
        <w:rPr>
          <w:rFonts w:ascii="Times New Roman" w:hAnsi="Times New Roman"/>
          <w:sz w:val="20"/>
          <w:szCs w:val="20"/>
          <w:lang w:val="kk-KZ"/>
        </w:rPr>
      </w:pPr>
      <w:r w:rsidRPr="003C25A8">
        <w:rPr>
          <w:rFonts w:ascii="Times New Roman" w:hAnsi="Times New Roman"/>
          <w:sz w:val="20"/>
          <w:szCs w:val="20"/>
          <w:lang w:val="kk-KZ"/>
        </w:rPr>
        <w:t xml:space="preserve">Сагалаев, А. (1984). </w:t>
      </w:r>
      <w:r w:rsidRPr="003C25A8">
        <w:rPr>
          <w:rFonts w:ascii="Times New Roman" w:hAnsi="Times New Roman"/>
          <w:i/>
          <w:sz w:val="20"/>
          <w:szCs w:val="20"/>
          <w:lang w:val="kk-KZ"/>
        </w:rPr>
        <w:t>Мифология и верования алтайцев</w:t>
      </w:r>
      <w:r w:rsidRPr="003C25A8">
        <w:rPr>
          <w:rFonts w:ascii="Times New Roman" w:hAnsi="Times New Roman"/>
          <w:sz w:val="20"/>
          <w:szCs w:val="20"/>
          <w:lang w:val="kk-KZ"/>
        </w:rPr>
        <w:t>. Наука.</w:t>
      </w:r>
    </w:p>
    <w:p w14:paraId="2DC97424" w14:textId="77777777" w:rsidR="009E2EC1" w:rsidRPr="003C25A8" w:rsidRDefault="009E2EC1" w:rsidP="009E2EC1">
      <w:pPr>
        <w:pStyle w:val="a5"/>
        <w:ind w:right="-1" w:firstLine="567"/>
        <w:jc w:val="both"/>
        <w:rPr>
          <w:rFonts w:ascii="Times New Roman" w:hAnsi="Times New Roman"/>
          <w:sz w:val="20"/>
          <w:szCs w:val="20"/>
          <w:lang w:val="kk-KZ"/>
        </w:rPr>
      </w:pPr>
      <w:r w:rsidRPr="003C25A8">
        <w:rPr>
          <w:rFonts w:ascii="Times New Roman" w:hAnsi="Times New Roman"/>
          <w:sz w:val="20"/>
          <w:szCs w:val="20"/>
          <w:lang w:val="kk-KZ"/>
        </w:rPr>
        <w:t xml:space="preserve">Сапашев, О.  (2020). </w:t>
      </w:r>
      <w:r w:rsidRPr="003C25A8">
        <w:rPr>
          <w:rFonts w:ascii="Times New Roman" w:hAnsi="Times New Roman"/>
          <w:sz w:val="20"/>
          <w:szCs w:val="20"/>
        </w:rPr>
        <w:t xml:space="preserve">Принципы представления картины мира у народов </w:t>
      </w:r>
      <w:r w:rsidRPr="003C25A8">
        <w:rPr>
          <w:rFonts w:ascii="Times New Roman" w:hAnsi="Times New Roman"/>
          <w:sz w:val="20"/>
          <w:szCs w:val="20"/>
          <w:lang w:val="kk-KZ"/>
        </w:rPr>
        <w:t>Ц</w:t>
      </w:r>
      <w:r w:rsidRPr="003C25A8">
        <w:rPr>
          <w:rFonts w:ascii="Times New Roman" w:hAnsi="Times New Roman"/>
          <w:sz w:val="20"/>
          <w:szCs w:val="20"/>
        </w:rPr>
        <w:t xml:space="preserve">ентральной </w:t>
      </w:r>
      <w:r w:rsidRPr="003C25A8">
        <w:rPr>
          <w:rFonts w:ascii="Times New Roman" w:hAnsi="Times New Roman"/>
          <w:sz w:val="20"/>
          <w:szCs w:val="20"/>
          <w:lang w:val="kk-KZ"/>
        </w:rPr>
        <w:t>А</w:t>
      </w:r>
      <w:r w:rsidRPr="003C25A8">
        <w:rPr>
          <w:rFonts w:ascii="Times New Roman" w:hAnsi="Times New Roman"/>
          <w:sz w:val="20"/>
          <w:szCs w:val="20"/>
        </w:rPr>
        <w:t>зии</w:t>
      </w:r>
      <w:r w:rsidRPr="003C25A8">
        <w:rPr>
          <w:rFonts w:ascii="Times New Roman" w:hAnsi="Times New Roman"/>
          <w:sz w:val="20"/>
          <w:szCs w:val="20"/>
          <w:lang w:val="kk-KZ"/>
        </w:rPr>
        <w:t xml:space="preserve">. </w:t>
      </w:r>
      <w:r w:rsidRPr="003C25A8">
        <w:rPr>
          <w:rFonts w:ascii="Times New Roman" w:hAnsi="Times New Roman"/>
          <w:i/>
          <w:sz w:val="20"/>
          <w:szCs w:val="20"/>
          <w:lang w:val="kk-KZ"/>
        </w:rPr>
        <w:t>Серия Востоковедение</w:t>
      </w:r>
      <w:r w:rsidRPr="003C25A8">
        <w:rPr>
          <w:rFonts w:ascii="Times New Roman" w:hAnsi="Times New Roman"/>
          <w:i/>
          <w:sz w:val="20"/>
          <w:szCs w:val="20"/>
        </w:rPr>
        <w:t xml:space="preserve">, </w:t>
      </w:r>
      <w:r w:rsidRPr="003C25A8">
        <w:rPr>
          <w:rFonts w:ascii="Times New Roman" w:hAnsi="Times New Roman"/>
          <w:i/>
          <w:sz w:val="20"/>
          <w:szCs w:val="20"/>
          <w:lang w:val="kk-KZ"/>
        </w:rPr>
        <w:t>4</w:t>
      </w:r>
      <w:r w:rsidRPr="003C25A8">
        <w:rPr>
          <w:rFonts w:ascii="Times New Roman" w:hAnsi="Times New Roman"/>
          <w:sz w:val="20"/>
          <w:szCs w:val="20"/>
          <w:lang w:val="kk-KZ"/>
        </w:rPr>
        <w:t>(95). 70-81.</w:t>
      </w:r>
    </w:p>
    <w:p w14:paraId="247955F5"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noProof/>
          <w:sz w:val="20"/>
          <w:szCs w:val="20"/>
          <w:lang w:val="kk-KZ"/>
        </w:rPr>
        <w:t xml:space="preserve">Хисамитдинова, Ф. Г.  (2019). </w:t>
      </w:r>
      <w:r w:rsidRPr="003C25A8">
        <w:rPr>
          <w:rFonts w:ascii="Times New Roman" w:hAnsi="Times New Roman"/>
          <w:i/>
          <w:noProof/>
          <w:sz w:val="20"/>
          <w:szCs w:val="20"/>
          <w:lang w:val="kk-KZ"/>
        </w:rPr>
        <w:t>Словарь башкирской мифологии</w:t>
      </w:r>
      <w:r w:rsidRPr="003C25A8">
        <w:rPr>
          <w:rFonts w:ascii="Times New Roman" w:hAnsi="Times New Roman"/>
          <w:noProof/>
          <w:sz w:val="20"/>
          <w:szCs w:val="20"/>
          <w:lang w:val="kk-KZ"/>
        </w:rPr>
        <w:t>. Китап.</w:t>
      </w:r>
    </w:p>
    <w:p w14:paraId="5DE3596A"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noProof/>
          <w:sz w:val="20"/>
          <w:szCs w:val="20"/>
          <w:lang w:val="kk-KZ"/>
        </w:rPr>
        <w:t xml:space="preserve">Шарапатұлы, Ш. (2011). </w:t>
      </w:r>
      <w:r w:rsidRPr="003C25A8">
        <w:rPr>
          <w:rFonts w:ascii="Times New Roman" w:hAnsi="Times New Roman"/>
          <w:i/>
          <w:noProof/>
          <w:sz w:val="20"/>
          <w:szCs w:val="20"/>
          <w:lang w:val="kk-KZ"/>
        </w:rPr>
        <w:t>Түркі лексикасының семантикалық деривациясы</w:t>
      </w:r>
      <w:r w:rsidRPr="003C25A8">
        <w:rPr>
          <w:rFonts w:ascii="Times New Roman" w:hAnsi="Times New Roman"/>
          <w:noProof/>
          <w:sz w:val="20"/>
          <w:szCs w:val="20"/>
          <w:lang w:val="kk-KZ"/>
        </w:rPr>
        <w:t>. Монография. Кантана-пресс.</w:t>
      </w:r>
    </w:p>
    <w:p w14:paraId="75EA274C" w14:textId="77777777" w:rsidR="009E2EC1" w:rsidRPr="003C25A8" w:rsidRDefault="009E2EC1" w:rsidP="009E2EC1">
      <w:pPr>
        <w:pStyle w:val="a5"/>
        <w:ind w:right="-1" w:firstLine="567"/>
        <w:rPr>
          <w:rFonts w:ascii="Times New Roman" w:hAnsi="Times New Roman"/>
          <w:b/>
          <w:sz w:val="20"/>
          <w:szCs w:val="20"/>
          <w:shd w:val="clear" w:color="auto" w:fill="FFFFFF"/>
          <w:lang w:val="kk-KZ"/>
        </w:rPr>
      </w:pPr>
    </w:p>
    <w:p w14:paraId="32F28F1D" w14:textId="77777777" w:rsidR="009E2EC1" w:rsidRPr="003C25A8" w:rsidRDefault="009E2EC1" w:rsidP="009E2EC1">
      <w:pPr>
        <w:pStyle w:val="a5"/>
        <w:ind w:right="-1" w:firstLine="567"/>
        <w:rPr>
          <w:rFonts w:ascii="Times New Roman" w:hAnsi="Times New Roman"/>
          <w:b/>
          <w:sz w:val="20"/>
          <w:szCs w:val="20"/>
          <w:shd w:val="clear" w:color="auto" w:fill="FFFFFF"/>
          <w:lang w:val="kk-KZ"/>
        </w:rPr>
      </w:pPr>
      <w:r w:rsidRPr="003C25A8">
        <w:rPr>
          <w:rFonts w:ascii="Times New Roman" w:hAnsi="Times New Roman"/>
          <w:b/>
          <w:sz w:val="20"/>
          <w:szCs w:val="20"/>
          <w:shd w:val="clear" w:color="auto" w:fill="FFFFFF"/>
          <w:lang w:val="kk-KZ"/>
        </w:rPr>
        <w:t>References</w:t>
      </w:r>
    </w:p>
    <w:p w14:paraId="1E6912CB" w14:textId="77777777" w:rsidR="009E2EC1" w:rsidRPr="003C25A8" w:rsidRDefault="009E2EC1" w:rsidP="009E2EC1">
      <w:pPr>
        <w:pStyle w:val="a5"/>
        <w:ind w:right="-1" w:firstLine="567"/>
        <w:jc w:val="both"/>
        <w:rPr>
          <w:rFonts w:ascii="Times New Roman" w:hAnsi="Times New Roman"/>
          <w:b/>
          <w:sz w:val="20"/>
          <w:szCs w:val="20"/>
          <w:shd w:val="clear" w:color="auto" w:fill="FFFFFF"/>
          <w:lang w:val="kk-KZ"/>
        </w:rPr>
      </w:pPr>
    </w:p>
    <w:p w14:paraId="4002C59F" w14:textId="32436CD7" w:rsidR="009E2EC1" w:rsidRPr="003C25A8" w:rsidRDefault="00671481" w:rsidP="009E2EC1">
      <w:pPr>
        <w:pStyle w:val="a5"/>
        <w:ind w:right="-1" w:firstLine="567"/>
        <w:jc w:val="both"/>
        <w:rPr>
          <w:rFonts w:ascii="Times New Roman" w:hAnsi="Times New Roman"/>
          <w:noProof/>
          <w:sz w:val="20"/>
          <w:szCs w:val="20"/>
          <w:lang w:val="kk-KZ"/>
        </w:rPr>
      </w:pPr>
      <w:r w:rsidRPr="003C25A8">
        <w:rPr>
          <w:rFonts w:ascii="Times New Roman" w:hAnsi="Times New Roman"/>
          <w:noProof/>
          <w:sz w:val="20"/>
          <w:szCs w:val="20"/>
          <w:lang w:val="kk-KZ"/>
        </w:rPr>
        <w:t>Bosworth, С.</w:t>
      </w:r>
      <w:r w:rsidRPr="003C25A8">
        <w:rPr>
          <w:rFonts w:ascii="Times New Roman" w:hAnsi="Times New Roman"/>
          <w:noProof/>
          <w:sz w:val="20"/>
          <w:szCs w:val="20"/>
          <w:lang w:val="en-US"/>
        </w:rPr>
        <w:t xml:space="preserve"> &amp;</w:t>
      </w:r>
      <w:r w:rsidR="009E2EC1" w:rsidRPr="003C25A8">
        <w:rPr>
          <w:rFonts w:ascii="Times New Roman" w:hAnsi="Times New Roman"/>
          <w:noProof/>
          <w:sz w:val="20"/>
          <w:szCs w:val="20"/>
          <w:lang w:val="kk-KZ"/>
        </w:rPr>
        <w:t xml:space="preserve"> Asimov, М. (1998). </w:t>
      </w:r>
      <w:r w:rsidR="009E2EC1" w:rsidRPr="003C25A8">
        <w:rPr>
          <w:rFonts w:ascii="Times New Roman" w:hAnsi="Times New Roman"/>
          <w:i/>
          <w:noProof/>
          <w:sz w:val="20"/>
          <w:szCs w:val="20"/>
          <w:lang w:val="kk-KZ"/>
        </w:rPr>
        <w:t>History of civilizations of Central Asia</w:t>
      </w:r>
      <w:r w:rsidR="009E2EC1" w:rsidRPr="003C25A8">
        <w:rPr>
          <w:rFonts w:ascii="Times New Roman" w:hAnsi="Times New Roman"/>
          <w:noProof/>
          <w:sz w:val="20"/>
          <w:szCs w:val="20"/>
          <w:lang w:val="kk-KZ"/>
        </w:rPr>
        <w:t>. UNESCO Publishing.</w:t>
      </w:r>
    </w:p>
    <w:p w14:paraId="4564305D"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noProof/>
          <w:sz w:val="20"/>
          <w:szCs w:val="20"/>
          <w:lang w:val="kk-KZ"/>
        </w:rPr>
        <w:t>David, C. A (</w:t>
      </w:r>
      <w:r w:rsidRPr="003C25A8">
        <w:rPr>
          <w:rFonts w:ascii="Times New Roman" w:hAnsi="Times New Roman"/>
          <w:noProof/>
          <w:sz w:val="20"/>
          <w:szCs w:val="20"/>
          <w:lang w:val="en-US"/>
        </w:rPr>
        <w:t>2008</w:t>
      </w:r>
      <w:r w:rsidRPr="003C25A8">
        <w:rPr>
          <w:rFonts w:ascii="Times New Roman" w:hAnsi="Times New Roman"/>
          <w:noProof/>
          <w:sz w:val="20"/>
          <w:szCs w:val="20"/>
          <w:lang w:val="kk-KZ"/>
        </w:rPr>
        <w:t xml:space="preserve">). </w:t>
      </w:r>
      <w:r w:rsidRPr="003C25A8">
        <w:rPr>
          <w:rFonts w:ascii="Times New Roman" w:hAnsi="Times New Roman"/>
          <w:i/>
          <w:noProof/>
          <w:sz w:val="20"/>
          <w:szCs w:val="20"/>
          <w:lang w:val="kk-KZ"/>
        </w:rPr>
        <w:t>Dictionary of Linguistics and Phonetics</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Wiley-Blackwell.</w:t>
      </w:r>
    </w:p>
    <w:p w14:paraId="2FA04431" w14:textId="4963FDA6"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noProof/>
          <w:sz w:val="20"/>
          <w:szCs w:val="20"/>
          <w:lang w:val="kk-KZ"/>
        </w:rPr>
        <w:t>Dobrovol’skij, D.</w:t>
      </w:r>
      <w:r w:rsidR="00671481" w:rsidRPr="003C25A8">
        <w:rPr>
          <w:rFonts w:ascii="Times New Roman" w:hAnsi="Times New Roman"/>
          <w:noProof/>
          <w:sz w:val="20"/>
          <w:szCs w:val="20"/>
          <w:lang w:val="en-US"/>
        </w:rPr>
        <w:t xml:space="preserve"> &amp;</w:t>
      </w:r>
      <w:r w:rsidRPr="003C25A8">
        <w:rPr>
          <w:rFonts w:ascii="Times New Roman" w:hAnsi="Times New Roman"/>
          <w:noProof/>
          <w:sz w:val="20"/>
          <w:szCs w:val="20"/>
          <w:lang w:val="kk-KZ"/>
        </w:rPr>
        <w:t xml:space="preserve">  Piirainen, E. (2010). </w:t>
      </w:r>
      <w:r w:rsidRPr="003C25A8">
        <w:rPr>
          <w:rFonts w:ascii="Times New Roman" w:hAnsi="Times New Roman"/>
          <w:i/>
          <w:noProof/>
          <w:sz w:val="20"/>
          <w:szCs w:val="20"/>
          <w:lang w:val="kk-KZ"/>
        </w:rPr>
        <w:t>Idioms: motivation and etymology</w:t>
      </w:r>
      <w:r w:rsidRPr="003C25A8">
        <w:rPr>
          <w:rFonts w:ascii="Times New Roman" w:hAnsi="Times New Roman"/>
          <w:noProof/>
          <w:sz w:val="20"/>
          <w:szCs w:val="20"/>
          <w:lang w:val="kk-KZ"/>
        </w:rPr>
        <w:t>. Walter de Gruyter.</w:t>
      </w:r>
    </w:p>
    <w:p w14:paraId="3264CE90" w14:textId="77777777" w:rsidR="009E2EC1" w:rsidRPr="003C25A8" w:rsidRDefault="009E2EC1" w:rsidP="009E2EC1">
      <w:pPr>
        <w:pStyle w:val="a5"/>
        <w:ind w:right="-1" w:firstLine="567"/>
        <w:jc w:val="both"/>
        <w:rPr>
          <w:rFonts w:ascii="Times New Roman" w:hAnsi="Times New Roman"/>
          <w:noProof/>
          <w:sz w:val="20"/>
          <w:szCs w:val="20"/>
          <w:lang w:val="en-US"/>
        </w:rPr>
      </w:pPr>
      <w:r w:rsidRPr="003C25A8">
        <w:rPr>
          <w:rFonts w:ascii="Times New Roman" w:hAnsi="Times New Roman"/>
          <w:noProof/>
          <w:sz w:val="20"/>
          <w:szCs w:val="20"/>
          <w:lang w:val="en-US"/>
        </w:rPr>
        <w:t>M</w:t>
      </w:r>
      <w:r w:rsidRPr="003C25A8">
        <w:rPr>
          <w:rFonts w:ascii="Times New Roman" w:hAnsi="Times New Roman"/>
          <w:noProof/>
          <w:sz w:val="20"/>
          <w:szCs w:val="20"/>
          <w:lang w:val="kk-KZ"/>
        </w:rPr>
        <w:t xml:space="preserve">ircea, </w:t>
      </w:r>
      <w:r w:rsidRPr="003C25A8">
        <w:rPr>
          <w:rFonts w:ascii="Times New Roman" w:hAnsi="Times New Roman"/>
          <w:noProof/>
          <w:sz w:val="20"/>
          <w:szCs w:val="20"/>
          <w:lang w:val="en-US"/>
        </w:rPr>
        <w:t xml:space="preserve">E. </w:t>
      </w:r>
      <w:r w:rsidRPr="003C25A8">
        <w:rPr>
          <w:rFonts w:ascii="Times New Roman" w:hAnsi="Times New Roman"/>
          <w:noProof/>
          <w:sz w:val="20"/>
          <w:szCs w:val="20"/>
          <w:lang w:val="kk-KZ"/>
        </w:rPr>
        <w:t xml:space="preserve"> (2004). </w:t>
      </w:r>
      <w:r w:rsidRPr="003C25A8">
        <w:rPr>
          <w:rFonts w:ascii="Times New Roman" w:hAnsi="Times New Roman"/>
          <w:i/>
          <w:noProof/>
          <w:sz w:val="20"/>
          <w:szCs w:val="20"/>
          <w:lang w:val="en-US"/>
        </w:rPr>
        <w:t>Shamanism: Archaic Techniques of Ecstasy</w:t>
      </w:r>
      <w:r w:rsidRPr="003C25A8">
        <w:rPr>
          <w:rFonts w:ascii="Times New Roman" w:hAnsi="Times New Roman"/>
          <w:noProof/>
          <w:sz w:val="20"/>
          <w:szCs w:val="20"/>
          <w:lang w:val="en-US"/>
        </w:rPr>
        <w:t>. Princeton University Press.</w:t>
      </w:r>
    </w:p>
    <w:p w14:paraId="60553E15"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noProof/>
          <w:sz w:val="20"/>
          <w:szCs w:val="20"/>
          <w:lang w:val="kk-KZ"/>
        </w:rPr>
        <w:t xml:space="preserve">Waldemar, J. (1933). </w:t>
      </w:r>
      <w:r w:rsidRPr="003C25A8">
        <w:rPr>
          <w:rFonts w:ascii="Times New Roman" w:hAnsi="Times New Roman"/>
          <w:i/>
          <w:noProof/>
          <w:sz w:val="20"/>
          <w:szCs w:val="20"/>
          <w:lang w:val="kk-KZ"/>
        </w:rPr>
        <w:t>The Yakut</w:t>
      </w:r>
      <w:r w:rsidRPr="003C25A8">
        <w:rPr>
          <w:rFonts w:ascii="Times New Roman" w:hAnsi="Times New Roman"/>
          <w:noProof/>
          <w:sz w:val="20"/>
          <w:szCs w:val="20"/>
          <w:lang w:val="kk-KZ"/>
        </w:rPr>
        <w:t>. The American museum of Natural history.</w:t>
      </w:r>
    </w:p>
    <w:p w14:paraId="413B8851" w14:textId="77777777" w:rsidR="009E2EC1" w:rsidRPr="003C25A8" w:rsidRDefault="009E2EC1" w:rsidP="009E2EC1">
      <w:pPr>
        <w:shd w:val="clear" w:color="auto" w:fill="FFFFFF"/>
        <w:spacing w:after="0" w:line="240" w:lineRule="auto"/>
        <w:ind w:right="-1" w:firstLine="567"/>
        <w:jc w:val="both"/>
        <w:rPr>
          <w:rFonts w:ascii="Times New Roman" w:hAnsi="Times New Roman"/>
          <w:sz w:val="20"/>
          <w:szCs w:val="20"/>
          <w:lang w:val="kk-KZ"/>
        </w:rPr>
      </w:pPr>
      <w:r w:rsidRPr="003C25A8">
        <w:rPr>
          <w:rFonts w:ascii="Times New Roman" w:hAnsi="Times New Roman"/>
          <w:sz w:val="20"/>
          <w:szCs w:val="20"/>
          <w:lang w:val="kk-KZ"/>
        </w:rPr>
        <w:t xml:space="preserve">Yeskeeva, M., &amp; Kortabayeva, G. (2021). The idea of “Tengrism” in Turkic proverbs. </w:t>
      </w:r>
      <w:r w:rsidRPr="003C25A8">
        <w:rPr>
          <w:rFonts w:ascii="Times New Roman" w:hAnsi="Times New Roman"/>
          <w:i/>
          <w:sz w:val="20"/>
          <w:szCs w:val="20"/>
          <w:lang w:val="kk-KZ"/>
        </w:rPr>
        <w:t>Eurasian Journal of Religious Studies, 27</w:t>
      </w:r>
      <w:r w:rsidRPr="003C25A8">
        <w:rPr>
          <w:rFonts w:ascii="Times New Roman" w:hAnsi="Times New Roman"/>
          <w:sz w:val="20"/>
          <w:szCs w:val="20"/>
          <w:lang w:val="kk-KZ"/>
        </w:rPr>
        <w:t xml:space="preserve">(3), 42–49. </w:t>
      </w:r>
      <w:hyperlink r:id="rId88" w:history="1">
        <w:r w:rsidRPr="003C25A8">
          <w:rPr>
            <w:rStyle w:val="a3"/>
            <w:rFonts w:ascii="Times New Roman" w:hAnsi="Times New Roman"/>
            <w:sz w:val="20"/>
            <w:szCs w:val="20"/>
            <w:lang w:val="kk-KZ"/>
          </w:rPr>
          <w:t>https://doi.org/10.26577//EJRS.2021.v27.i3.r5</w:t>
        </w:r>
      </w:hyperlink>
    </w:p>
    <w:p w14:paraId="23E9595A" w14:textId="77777777" w:rsidR="009E2EC1" w:rsidRPr="003C25A8" w:rsidRDefault="009E2EC1" w:rsidP="009E2EC1">
      <w:pPr>
        <w:pStyle w:val="aa"/>
        <w:spacing w:before="0" w:beforeAutospacing="0" w:after="0" w:afterAutospacing="0"/>
        <w:ind w:right="-1" w:firstLine="567"/>
        <w:jc w:val="both"/>
        <w:rPr>
          <w:sz w:val="20"/>
          <w:szCs w:val="20"/>
          <w:lang w:val="kk-KZ"/>
        </w:rPr>
      </w:pPr>
      <w:r w:rsidRPr="003C25A8">
        <w:rPr>
          <w:sz w:val="20"/>
          <w:szCs w:val="20"/>
          <w:lang w:val="kk-KZ"/>
        </w:rPr>
        <w:t xml:space="preserve">Achkinazi, Sh., Mireev V., Kazachenko, B. (2019). </w:t>
      </w:r>
      <w:r w:rsidRPr="003C25A8">
        <w:rPr>
          <w:i/>
          <w:sz w:val="20"/>
          <w:szCs w:val="20"/>
          <w:lang w:val="kk-KZ"/>
        </w:rPr>
        <w:t>Krymchakskaya leksikografiya, grammatika i frazeologiya</w:t>
      </w:r>
      <w:r w:rsidRPr="003C25A8">
        <w:rPr>
          <w:sz w:val="20"/>
          <w:szCs w:val="20"/>
          <w:lang w:val="kk-KZ"/>
        </w:rPr>
        <w:t xml:space="preserve">. </w:t>
      </w:r>
      <w:r w:rsidRPr="003C25A8">
        <w:rPr>
          <w:sz w:val="20"/>
          <w:szCs w:val="20"/>
          <w:lang w:val="en-US"/>
        </w:rPr>
        <w:t>[</w:t>
      </w:r>
      <w:r w:rsidRPr="003C25A8">
        <w:rPr>
          <w:color w:val="000000"/>
          <w:sz w:val="20"/>
          <w:szCs w:val="20"/>
          <w:shd w:val="clear" w:color="auto" w:fill="FFFFFF"/>
          <w:lang w:val="en-US"/>
        </w:rPr>
        <w:t>Krymchak lexicography, grammar and phraseology</w:t>
      </w:r>
      <w:r w:rsidRPr="003C25A8">
        <w:rPr>
          <w:sz w:val="20"/>
          <w:szCs w:val="20"/>
          <w:lang w:val="en-US"/>
        </w:rPr>
        <w:t>]</w:t>
      </w:r>
      <w:r w:rsidRPr="003C25A8">
        <w:rPr>
          <w:sz w:val="20"/>
          <w:szCs w:val="20"/>
          <w:lang w:val="kk-KZ"/>
        </w:rPr>
        <w:t xml:space="preserve">. ARIAL. </w:t>
      </w:r>
      <w:r w:rsidRPr="003C25A8">
        <w:rPr>
          <w:sz w:val="20"/>
          <w:szCs w:val="20"/>
          <w:shd w:val="clear" w:color="auto" w:fill="FFFFFF"/>
          <w:lang w:val="en-US"/>
        </w:rPr>
        <w:t>(in Russian)</w:t>
      </w:r>
    </w:p>
    <w:p w14:paraId="4A15A7F0" w14:textId="77777777" w:rsidR="009E2EC1" w:rsidRPr="003C25A8" w:rsidRDefault="009E2EC1" w:rsidP="009E2EC1">
      <w:pPr>
        <w:pStyle w:val="aa"/>
        <w:spacing w:before="0" w:beforeAutospacing="0" w:after="0" w:afterAutospacing="0"/>
        <w:ind w:right="-1" w:firstLine="567"/>
        <w:jc w:val="both"/>
        <w:rPr>
          <w:sz w:val="20"/>
          <w:szCs w:val="20"/>
          <w:lang w:val="kk-KZ"/>
        </w:rPr>
      </w:pPr>
      <w:r w:rsidRPr="003C25A8">
        <w:rPr>
          <w:sz w:val="20"/>
          <w:szCs w:val="20"/>
          <w:lang w:val="kk-KZ"/>
        </w:rPr>
        <w:t xml:space="preserve">Baskakov, N. (1958). </w:t>
      </w:r>
      <w:r w:rsidRPr="003C25A8">
        <w:rPr>
          <w:i/>
          <w:sz w:val="20"/>
          <w:szCs w:val="20"/>
          <w:lang w:val="kk-KZ"/>
        </w:rPr>
        <w:t>Altajskij yazyk: vvedenie v izuchenie altajskogo yazyka i ego dialektov</w:t>
      </w:r>
      <w:r w:rsidRPr="003C25A8">
        <w:rPr>
          <w:sz w:val="20"/>
          <w:szCs w:val="20"/>
          <w:lang w:val="kk-KZ"/>
        </w:rPr>
        <w:t xml:space="preserve">. </w:t>
      </w:r>
      <w:r w:rsidRPr="003C25A8">
        <w:rPr>
          <w:sz w:val="20"/>
          <w:szCs w:val="20"/>
          <w:lang w:val="en-US"/>
        </w:rPr>
        <w:t>[</w:t>
      </w:r>
      <w:r w:rsidRPr="003C25A8">
        <w:rPr>
          <w:color w:val="000000"/>
          <w:sz w:val="20"/>
          <w:szCs w:val="20"/>
          <w:shd w:val="clear" w:color="auto" w:fill="FFFFFF"/>
          <w:lang w:val="en-US"/>
        </w:rPr>
        <w:t>Altai language: an introduction to the study of the Altai language and its dialects]</w:t>
      </w:r>
      <w:r w:rsidRPr="003C25A8">
        <w:rPr>
          <w:color w:val="000000"/>
          <w:sz w:val="20"/>
          <w:szCs w:val="20"/>
          <w:shd w:val="clear" w:color="auto" w:fill="FFFFFF"/>
          <w:lang w:val="kk-KZ"/>
        </w:rPr>
        <w:t>.</w:t>
      </w:r>
      <w:r w:rsidRPr="003C25A8">
        <w:rPr>
          <w:sz w:val="20"/>
          <w:szCs w:val="20"/>
          <w:lang w:val="kk-KZ"/>
        </w:rPr>
        <w:t xml:space="preserve">  Izdatel'stvo AN SSSR. </w:t>
      </w:r>
      <w:r w:rsidRPr="003C25A8">
        <w:rPr>
          <w:sz w:val="20"/>
          <w:szCs w:val="20"/>
          <w:shd w:val="clear" w:color="auto" w:fill="FFFFFF"/>
          <w:lang w:val="kk-KZ"/>
        </w:rPr>
        <w:t>(in Russian)</w:t>
      </w:r>
    </w:p>
    <w:p w14:paraId="3BD87EA6" w14:textId="77777777" w:rsidR="009E2EC1" w:rsidRPr="003C25A8" w:rsidRDefault="009E2EC1" w:rsidP="009E2EC1">
      <w:pPr>
        <w:pStyle w:val="aa"/>
        <w:spacing w:before="0" w:beforeAutospacing="0" w:after="0" w:afterAutospacing="0"/>
        <w:ind w:right="-1" w:firstLine="567"/>
        <w:jc w:val="both"/>
        <w:rPr>
          <w:sz w:val="20"/>
          <w:szCs w:val="20"/>
          <w:lang w:val="kk-KZ"/>
        </w:rPr>
      </w:pPr>
      <w:r w:rsidRPr="003C25A8">
        <w:rPr>
          <w:sz w:val="20"/>
          <w:szCs w:val="20"/>
          <w:lang w:val="kk-KZ"/>
        </w:rPr>
        <w:t xml:space="preserve">Valihanov, CH. (1985). </w:t>
      </w:r>
      <w:r w:rsidRPr="003C25A8">
        <w:rPr>
          <w:i/>
          <w:sz w:val="20"/>
          <w:szCs w:val="20"/>
          <w:lang w:val="kk-KZ"/>
        </w:rPr>
        <w:t>Sobranie sochinenij v pyati tomah</w:t>
      </w:r>
      <w:r w:rsidRPr="003C25A8">
        <w:rPr>
          <w:sz w:val="20"/>
          <w:szCs w:val="20"/>
          <w:lang w:val="kk-KZ"/>
        </w:rPr>
        <w:t xml:space="preserve">. Tom 4. </w:t>
      </w:r>
      <w:r w:rsidRPr="003C25A8">
        <w:rPr>
          <w:sz w:val="20"/>
          <w:szCs w:val="20"/>
          <w:lang w:val="en-US"/>
        </w:rPr>
        <w:t>[</w:t>
      </w:r>
      <w:r w:rsidRPr="003C25A8">
        <w:rPr>
          <w:color w:val="000000"/>
          <w:sz w:val="20"/>
          <w:szCs w:val="20"/>
          <w:shd w:val="clear" w:color="auto" w:fill="FFFFFF"/>
          <w:lang w:val="en-US"/>
        </w:rPr>
        <w:t>Collected works in five volumes. Volume 4].</w:t>
      </w:r>
      <w:r w:rsidRPr="003C25A8">
        <w:rPr>
          <w:sz w:val="20"/>
          <w:szCs w:val="20"/>
          <w:lang w:val="kk-KZ"/>
        </w:rPr>
        <w:t xml:space="preserve"> Glavnaya redakciya Kazahskoj sovetskoj enciklopedii.</w:t>
      </w:r>
      <w:r w:rsidRPr="003C25A8">
        <w:rPr>
          <w:sz w:val="20"/>
          <w:szCs w:val="20"/>
          <w:shd w:val="clear" w:color="auto" w:fill="FFFFFF"/>
          <w:lang w:val="en-US"/>
        </w:rPr>
        <w:t xml:space="preserve"> (in Russian)</w:t>
      </w:r>
    </w:p>
    <w:p w14:paraId="7B7F85AF"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sz w:val="20"/>
          <w:szCs w:val="20"/>
          <w:lang w:val="kk-KZ"/>
        </w:rPr>
        <w:t xml:space="preserve">Dybo, A. (2007). </w:t>
      </w:r>
      <w:r w:rsidRPr="003C25A8">
        <w:rPr>
          <w:rFonts w:ascii="Times New Roman" w:hAnsi="Times New Roman"/>
          <w:i/>
          <w:sz w:val="20"/>
          <w:szCs w:val="20"/>
          <w:lang w:val="kk-KZ"/>
        </w:rPr>
        <w:t>Lingvisticheskie kontakty rannih tyurkov. Leksicheskij fond: pratyurkskij period</w:t>
      </w:r>
      <w:r w:rsidRPr="003C25A8">
        <w:rPr>
          <w:rFonts w:ascii="Times New Roman" w:hAnsi="Times New Roman"/>
          <w:sz w:val="20"/>
          <w:szCs w:val="20"/>
          <w:lang w:val="kk-KZ"/>
        </w:rPr>
        <w:t xml:space="preserve">. </w:t>
      </w:r>
      <w:r w:rsidRPr="003C25A8">
        <w:rPr>
          <w:rFonts w:ascii="Times New Roman" w:hAnsi="Times New Roman"/>
          <w:sz w:val="20"/>
          <w:szCs w:val="20"/>
          <w:lang w:val="en-US"/>
        </w:rPr>
        <w:t>[</w:t>
      </w:r>
      <w:r w:rsidRPr="003C25A8">
        <w:rPr>
          <w:rFonts w:ascii="Times New Roman" w:hAnsi="Times New Roman"/>
          <w:color w:val="000000"/>
          <w:sz w:val="20"/>
          <w:szCs w:val="20"/>
          <w:shd w:val="clear" w:color="auto" w:fill="FFFFFF"/>
          <w:lang w:val="en-US"/>
        </w:rPr>
        <w:t>Linguistic contacts of the early Turks. Lexical fund: The Proto-Turkic period</w:t>
      </w:r>
      <w:r w:rsidRPr="003C25A8">
        <w:rPr>
          <w:rFonts w:ascii="Times New Roman" w:hAnsi="Times New Roman"/>
          <w:sz w:val="20"/>
          <w:szCs w:val="20"/>
          <w:lang w:val="en-US"/>
        </w:rPr>
        <w:t>]</w:t>
      </w:r>
      <w:r w:rsidRPr="003C25A8">
        <w:rPr>
          <w:rFonts w:ascii="Times New Roman" w:hAnsi="Times New Roman"/>
          <w:sz w:val="20"/>
          <w:szCs w:val="20"/>
          <w:lang w:val="kk-KZ"/>
        </w:rPr>
        <w:t>.</w:t>
      </w:r>
      <w:r w:rsidRPr="003C25A8">
        <w:rPr>
          <w:rFonts w:ascii="Times New Roman" w:hAnsi="Times New Roman"/>
          <w:sz w:val="20"/>
          <w:szCs w:val="20"/>
          <w:lang w:val="en-US"/>
        </w:rPr>
        <w:t xml:space="preserve"> </w:t>
      </w:r>
      <w:r w:rsidRPr="003C25A8">
        <w:rPr>
          <w:rFonts w:ascii="Times New Roman" w:hAnsi="Times New Roman"/>
          <w:sz w:val="20"/>
          <w:szCs w:val="20"/>
          <w:lang w:val="kk-KZ"/>
        </w:rPr>
        <w:t xml:space="preserve">Vost. lit. </w:t>
      </w:r>
      <w:r w:rsidRPr="003C25A8">
        <w:rPr>
          <w:rFonts w:ascii="Times New Roman" w:hAnsi="Times New Roman"/>
          <w:sz w:val="20"/>
          <w:szCs w:val="20"/>
          <w:shd w:val="clear" w:color="auto" w:fill="FFFFFF"/>
          <w:lang w:val="en-US"/>
        </w:rPr>
        <w:t>(in Russian)</w:t>
      </w:r>
    </w:p>
    <w:p w14:paraId="6638938B"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sz w:val="20"/>
          <w:szCs w:val="20"/>
          <w:lang w:val="kk-KZ"/>
        </w:rPr>
        <w:t xml:space="preserve">Eskeeva, M.  (2007). </w:t>
      </w:r>
      <w:r w:rsidRPr="003C25A8">
        <w:rPr>
          <w:rFonts w:ascii="Times New Roman" w:hAnsi="Times New Roman"/>
          <w:i/>
          <w:sz w:val="20"/>
          <w:szCs w:val="20"/>
          <w:lang w:val="kk-KZ"/>
        </w:rPr>
        <w:t>Kone turkі zhane kazіrgі kypshak tіlderіnіng monosillabtyk negіzі</w:t>
      </w:r>
      <w:r w:rsidRPr="003C25A8">
        <w:rPr>
          <w:rFonts w:ascii="Times New Roman" w:hAnsi="Times New Roman"/>
          <w:sz w:val="20"/>
          <w:szCs w:val="20"/>
          <w:lang w:val="kk-KZ"/>
        </w:rPr>
        <w:t xml:space="preserve">. </w:t>
      </w:r>
      <w:r w:rsidRPr="003C25A8">
        <w:rPr>
          <w:rFonts w:ascii="Times New Roman" w:hAnsi="Times New Roman"/>
          <w:sz w:val="20"/>
          <w:szCs w:val="20"/>
          <w:lang w:val="en-US"/>
        </w:rPr>
        <w:t>[</w:t>
      </w:r>
      <w:r w:rsidRPr="003C25A8">
        <w:rPr>
          <w:rFonts w:ascii="Times New Roman" w:hAnsi="Times New Roman"/>
          <w:color w:val="000000"/>
          <w:sz w:val="20"/>
          <w:szCs w:val="20"/>
          <w:shd w:val="clear" w:color="auto" w:fill="FFFFFF"/>
          <w:lang w:val="en-US"/>
        </w:rPr>
        <w:t>Monosyllabic basis of the ancient Turkic and modern Kipchak languages</w:t>
      </w:r>
      <w:r w:rsidRPr="003C25A8">
        <w:rPr>
          <w:rFonts w:ascii="Times New Roman" w:hAnsi="Times New Roman"/>
          <w:sz w:val="20"/>
          <w:szCs w:val="20"/>
          <w:lang w:val="en-US"/>
        </w:rPr>
        <w:t>]</w:t>
      </w:r>
      <w:r w:rsidRPr="003C25A8">
        <w:rPr>
          <w:rFonts w:ascii="Times New Roman" w:hAnsi="Times New Roman"/>
          <w:sz w:val="20"/>
          <w:szCs w:val="20"/>
          <w:lang w:val="kk-KZ"/>
        </w:rPr>
        <w:t xml:space="preserve">. Arys. </w:t>
      </w:r>
      <w:r w:rsidRPr="003C25A8">
        <w:rPr>
          <w:rFonts w:ascii="Times New Roman" w:hAnsi="Times New Roman"/>
          <w:sz w:val="20"/>
          <w:szCs w:val="20"/>
          <w:shd w:val="clear" w:color="auto" w:fill="FFFFFF"/>
          <w:lang w:val="kk-KZ"/>
        </w:rPr>
        <w:t>(in Kazakh)</w:t>
      </w:r>
    </w:p>
    <w:p w14:paraId="238116D6" w14:textId="0B668F7F"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sz w:val="20"/>
          <w:szCs w:val="20"/>
          <w:lang w:val="kk-KZ"/>
        </w:rPr>
        <w:t>Zhakypov, Zh.A.</w:t>
      </w:r>
      <w:r w:rsidR="00671481" w:rsidRPr="003C25A8">
        <w:rPr>
          <w:rFonts w:ascii="Times New Roman" w:hAnsi="Times New Roman"/>
          <w:sz w:val="20"/>
          <w:szCs w:val="20"/>
          <w:lang w:val="kk-KZ"/>
        </w:rPr>
        <w:t xml:space="preserve"> &amp;</w:t>
      </w:r>
      <w:r w:rsidRPr="003C25A8">
        <w:rPr>
          <w:rFonts w:ascii="Times New Roman" w:hAnsi="Times New Roman"/>
          <w:sz w:val="20"/>
          <w:szCs w:val="20"/>
          <w:lang w:val="kk-KZ"/>
        </w:rPr>
        <w:t xml:space="preserve"> Karіbai, S. (2022). Dіni dastandardagy teonimder. [</w:t>
      </w:r>
      <w:r w:rsidRPr="003C25A8">
        <w:rPr>
          <w:rFonts w:ascii="Times New Roman" w:hAnsi="Times New Roman"/>
          <w:color w:val="000000"/>
          <w:sz w:val="20"/>
          <w:szCs w:val="20"/>
          <w:shd w:val="clear" w:color="auto" w:fill="FFFFFF"/>
          <w:lang w:val="en-US"/>
        </w:rPr>
        <w:t>Theonyms in religious epics</w:t>
      </w:r>
      <w:r w:rsidRPr="003C25A8">
        <w:rPr>
          <w:rFonts w:ascii="Times New Roman" w:hAnsi="Times New Roman"/>
          <w:sz w:val="20"/>
          <w:szCs w:val="20"/>
          <w:lang w:val="kk-KZ"/>
        </w:rPr>
        <w:t>]</w:t>
      </w:r>
      <w:r w:rsidRPr="003C25A8">
        <w:rPr>
          <w:rFonts w:ascii="Times New Roman" w:hAnsi="Times New Roman"/>
          <w:sz w:val="20"/>
          <w:szCs w:val="20"/>
          <w:lang w:val="en-US"/>
        </w:rPr>
        <w:t xml:space="preserve">. </w:t>
      </w:r>
      <w:r w:rsidRPr="003C25A8">
        <w:rPr>
          <w:rFonts w:ascii="Times New Roman" w:hAnsi="Times New Roman"/>
          <w:i/>
          <w:sz w:val="20"/>
          <w:szCs w:val="20"/>
          <w:lang w:val="kk-KZ"/>
        </w:rPr>
        <w:t>L.N. Gumilev atyndagy Euraziya ulttyk universitetіnіng habarshysy. Filologiya seriyasy</w:t>
      </w:r>
      <w:r w:rsidRPr="003C25A8">
        <w:rPr>
          <w:rFonts w:ascii="Times New Roman" w:hAnsi="Times New Roman"/>
          <w:i/>
          <w:sz w:val="20"/>
          <w:szCs w:val="20"/>
          <w:lang w:val="en-US"/>
        </w:rPr>
        <w:t>,</w:t>
      </w:r>
      <w:r w:rsidRPr="003C25A8">
        <w:rPr>
          <w:rFonts w:ascii="Times New Roman" w:hAnsi="Times New Roman"/>
          <w:i/>
          <w:sz w:val="20"/>
          <w:szCs w:val="20"/>
          <w:lang w:val="kk-KZ"/>
        </w:rPr>
        <w:t xml:space="preserve"> 4</w:t>
      </w:r>
      <w:r w:rsidRPr="003C25A8">
        <w:rPr>
          <w:rFonts w:ascii="Times New Roman" w:hAnsi="Times New Roman"/>
          <w:sz w:val="20"/>
          <w:szCs w:val="20"/>
          <w:lang w:val="kk-KZ"/>
        </w:rPr>
        <w:t>(141)</w:t>
      </w:r>
      <w:r w:rsidRPr="003C25A8">
        <w:rPr>
          <w:rFonts w:ascii="Times New Roman" w:hAnsi="Times New Roman"/>
          <w:sz w:val="20"/>
          <w:szCs w:val="20"/>
          <w:lang w:val="en-US"/>
        </w:rPr>
        <w:t>,</w:t>
      </w:r>
      <w:r w:rsidRPr="003C25A8">
        <w:rPr>
          <w:rFonts w:ascii="Times New Roman" w:hAnsi="Times New Roman"/>
          <w:sz w:val="20"/>
          <w:szCs w:val="20"/>
          <w:lang w:val="kk-KZ"/>
        </w:rPr>
        <w:t xml:space="preserve"> </w:t>
      </w:r>
      <w:r w:rsidRPr="003C25A8">
        <w:rPr>
          <w:rFonts w:ascii="Times New Roman" w:eastAsia="Times New Roman" w:hAnsi="Times New Roman"/>
          <w:i/>
          <w:sz w:val="20"/>
          <w:szCs w:val="20"/>
          <w:lang w:val="kk-KZ"/>
        </w:rPr>
        <w:t>4</w:t>
      </w:r>
      <w:r w:rsidRPr="003C25A8">
        <w:rPr>
          <w:rFonts w:ascii="Times New Roman" w:eastAsia="Times New Roman" w:hAnsi="Times New Roman"/>
          <w:sz w:val="20"/>
          <w:szCs w:val="20"/>
          <w:lang w:val="kk-KZ"/>
        </w:rPr>
        <w:t>(141), 43-5</w:t>
      </w:r>
      <w:r w:rsidRPr="003C25A8">
        <w:rPr>
          <w:rFonts w:ascii="Times New Roman" w:eastAsia="Times New Roman" w:hAnsi="Times New Roman"/>
          <w:sz w:val="20"/>
          <w:szCs w:val="20"/>
          <w:lang w:val="en-US"/>
        </w:rPr>
        <w:t>4</w:t>
      </w:r>
      <w:r w:rsidRPr="003C25A8">
        <w:rPr>
          <w:rFonts w:ascii="Times New Roman" w:eastAsia="Times New Roman" w:hAnsi="Times New Roman"/>
          <w:sz w:val="20"/>
          <w:szCs w:val="20"/>
          <w:lang w:val="kk-KZ"/>
        </w:rPr>
        <w:t>.</w:t>
      </w:r>
      <w:r w:rsidRPr="003C25A8">
        <w:rPr>
          <w:rFonts w:ascii="Times New Roman" w:eastAsia="Times New Roman" w:hAnsi="Times New Roman"/>
          <w:sz w:val="20"/>
          <w:szCs w:val="20"/>
          <w:lang w:val="en-US"/>
        </w:rPr>
        <w:t xml:space="preserve"> DOI: https://doi org/10.32523/2616-678X-2022-141-4-43-54.</w:t>
      </w:r>
      <w:r w:rsidRPr="003C25A8">
        <w:rPr>
          <w:rFonts w:ascii="Times New Roman" w:hAnsi="Times New Roman"/>
          <w:sz w:val="20"/>
          <w:szCs w:val="20"/>
          <w:shd w:val="clear" w:color="auto" w:fill="FFFFFF"/>
          <w:lang w:val="kk-KZ"/>
        </w:rPr>
        <w:t xml:space="preserve"> (in Kazakh)</w:t>
      </w:r>
    </w:p>
    <w:p w14:paraId="2A55D354"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sz w:val="20"/>
          <w:szCs w:val="20"/>
          <w:lang w:val="kk-KZ"/>
        </w:rPr>
        <w:t xml:space="preserve">Isahan M., Muslimov, M., Kokenai, S., Sydykov, B. (2015). </w:t>
      </w:r>
      <w:r w:rsidRPr="003C25A8">
        <w:rPr>
          <w:rFonts w:ascii="Times New Roman" w:hAnsi="Times New Roman"/>
          <w:i/>
          <w:sz w:val="20"/>
          <w:szCs w:val="20"/>
          <w:lang w:val="kk-KZ"/>
        </w:rPr>
        <w:t>Islamdyk terminder sozdіgі</w:t>
      </w:r>
      <w:r w:rsidRPr="003C25A8">
        <w:rPr>
          <w:rFonts w:ascii="Times New Roman" w:hAnsi="Times New Roman"/>
          <w:sz w:val="20"/>
          <w:szCs w:val="20"/>
          <w:lang w:val="kk-KZ"/>
        </w:rPr>
        <w:t>. [</w:t>
      </w:r>
      <w:r w:rsidRPr="003C25A8">
        <w:rPr>
          <w:rFonts w:ascii="Times New Roman" w:hAnsi="Times New Roman"/>
          <w:color w:val="000000"/>
          <w:sz w:val="20"/>
          <w:szCs w:val="20"/>
          <w:shd w:val="clear" w:color="auto" w:fill="FFFFFF"/>
          <w:lang w:val="en-US"/>
        </w:rPr>
        <w:t>Dictionary of Islamic terms</w:t>
      </w:r>
      <w:r w:rsidRPr="003C25A8">
        <w:rPr>
          <w:rFonts w:ascii="Times New Roman" w:hAnsi="Times New Roman"/>
          <w:sz w:val="20"/>
          <w:szCs w:val="20"/>
          <w:lang w:val="kk-KZ"/>
        </w:rPr>
        <w:t xml:space="preserve">]. Dіn maselelerі zhonіndegі gylymi-zertteu zhane taldau ortalygy. </w:t>
      </w:r>
      <w:r w:rsidRPr="003C25A8">
        <w:rPr>
          <w:rFonts w:ascii="Times New Roman" w:hAnsi="Times New Roman"/>
          <w:sz w:val="20"/>
          <w:szCs w:val="20"/>
          <w:shd w:val="clear" w:color="auto" w:fill="FFFFFF"/>
          <w:lang w:val="kk-KZ"/>
        </w:rPr>
        <w:t>(in Kazakh).</w:t>
      </w:r>
    </w:p>
    <w:p w14:paraId="39991136"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sz w:val="20"/>
          <w:szCs w:val="20"/>
          <w:lang w:val="kk-KZ"/>
        </w:rPr>
        <w:t xml:space="preserve">Kashkari, M.  (2017). </w:t>
      </w:r>
      <w:r w:rsidRPr="003C25A8">
        <w:rPr>
          <w:rFonts w:ascii="Times New Roman" w:hAnsi="Times New Roman"/>
          <w:i/>
          <w:sz w:val="20"/>
          <w:szCs w:val="20"/>
          <w:lang w:val="kk-KZ"/>
        </w:rPr>
        <w:t>Turіk sozdіgі</w:t>
      </w:r>
      <w:r w:rsidRPr="003C25A8">
        <w:rPr>
          <w:rFonts w:ascii="Times New Roman" w:hAnsi="Times New Roman"/>
          <w:sz w:val="20"/>
          <w:szCs w:val="20"/>
          <w:lang w:val="kk-KZ"/>
        </w:rPr>
        <w:t>. 3-tom</w:t>
      </w:r>
      <w:r w:rsidRPr="003C25A8">
        <w:rPr>
          <w:rFonts w:ascii="Times New Roman" w:hAnsi="Times New Roman"/>
          <w:sz w:val="20"/>
          <w:szCs w:val="20"/>
          <w:lang w:val="en-US"/>
        </w:rPr>
        <w:t xml:space="preserve"> (a</w:t>
      </w:r>
      <w:r w:rsidRPr="003C25A8">
        <w:rPr>
          <w:rFonts w:ascii="Times New Roman" w:hAnsi="Times New Roman"/>
          <w:sz w:val="20"/>
          <w:szCs w:val="20"/>
          <w:lang w:val="kk-KZ"/>
        </w:rPr>
        <w:t>ud</w:t>
      </w:r>
      <w:r w:rsidRPr="003C25A8">
        <w:rPr>
          <w:rFonts w:ascii="Times New Roman" w:hAnsi="Times New Roman"/>
          <w:sz w:val="20"/>
          <w:szCs w:val="20"/>
          <w:lang w:val="en-US"/>
        </w:rPr>
        <w:t>.</w:t>
      </w:r>
      <w:r w:rsidRPr="003C25A8">
        <w:rPr>
          <w:rFonts w:ascii="Times New Roman" w:hAnsi="Times New Roman"/>
          <w:sz w:val="20"/>
          <w:szCs w:val="20"/>
          <w:lang w:val="kk-KZ"/>
        </w:rPr>
        <w:t xml:space="preserve"> A. Egeubai</w:t>
      </w:r>
      <w:r w:rsidRPr="003C25A8">
        <w:rPr>
          <w:rFonts w:ascii="Times New Roman" w:hAnsi="Times New Roman"/>
          <w:sz w:val="20"/>
          <w:szCs w:val="20"/>
          <w:lang w:val="en-US"/>
        </w:rPr>
        <w:t>) [</w:t>
      </w:r>
      <w:r w:rsidRPr="003C25A8">
        <w:rPr>
          <w:rFonts w:ascii="Times New Roman" w:hAnsi="Times New Roman"/>
          <w:color w:val="000000"/>
          <w:sz w:val="20"/>
          <w:szCs w:val="20"/>
          <w:shd w:val="clear" w:color="auto" w:fill="FFFFFF"/>
          <w:lang w:val="en-US"/>
        </w:rPr>
        <w:t>Turkish dictionary. Volume 3. (transl. A. Egay)</w:t>
      </w:r>
      <w:r w:rsidRPr="003C25A8">
        <w:rPr>
          <w:rFonts w:ascii="Times New Roman" w:hAnsi="Times New Roman"/>
          <w:sz w:val="20"/>
          <w:szCs w:val="20"/>
          <w:lang w:val="en-US"/>
        </w:rPr>
        <w:t>]</w:t>
      </w:r>
      <w:r w:rsidRPr="003C25A8">
        <w:rPr>
          <w:rFonts w:ascii="Times New Roman" w:hAnsi="Times New Roman"/>
          <w:sz w:val="20"/>
          <w:szCs w:val="20"/>
          <w:lang w:val="kk-KZ"/>
        </w:rPr>
        <w:t xml:space="preserve">. Arda. </w:t>
      </w:r>
      <w:r w:rsidRPr="003C25A8">
        <w:rPr>
          <w:rFonts w:ascii="Times New Roman" w:hAnsi="Times New Roman"/>
          <w:sz w:val="20"/>
          <w:szCs w:val="20"/>
          <w:shd w:val="clear" w:color="auto" w:fill="FFFFFF"/>
          <w:lang w:val="kk-KZ"/>
        </w:rPr>
        <w:t>(in Kazakh).</w:t>
      </w:r>
    </w:p>
    <w:p w14:paraId="40361A56"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sz w:val="20"/>
          <w:szCs w:val="20"/>
          <w:lang w:val="kk-KZ"/>
        </w:rPr>
        <w:t xml:space="preserve">Rustemov, L. (1989). </w:t>
      </w:r>
      <w:r w:rsidRPr="003C25A8">
        <w:rPr>
          <w:rFonts w:ascii="Times New Roman" w:hAnsi="Times New Roman"/>
          <w:i/>
          <w:sz w:val="20"/>
          <w:szCs w:val="20"/>
          <w:lang w:val="kk-KZ"/>
        </w:rPr>
        <w:t>Kazahsko-russkij tolkovyj slovar' arabsko-iranskih zaimstvovannyh slov</w:t>
      </w:r>
      <w:r w:rsidRPr="003C25A8">
        <w:rPr>
          <w:rFonts w:ascii="Times New Roman" w:hAnsi="Times New Roman"/>
          <w:sz w:val="20"/>
          <w:szCs w:val="20"/>
          <w:lang w:val="kk-KZ"/>
        </w:rPr>
        <w:t xml:space="preserve">. </w:t>
      </w:r>
      <w:r w:rsidRPr="003C25A8">
        <w:rPr>
          <w:rFonts w:ascii="Times New Roman" w:hAnsi="Times New Roman"/>
          <w:sz w:val="20"/>
          <w:szCs w:val="20"/>
          <w:lang w:val="en-US"/>
        </w:rPr>
        <w:t>[</w:t>
      </w:r>
      <w:r w:rsidRPr="003C25A8">
        <w:rPr>
          <w:rFonts w:ascii="Times New Roman" w:hAnsi="Times New Roman"/>
          <w:color w:val="000000"/>
          <w:sz w:val="20"/>
          <w:szCs w:val="20"/>
          <w:shd w:val="clear" w:color="auto" w:fill="FFFFFF"/>
          <w:lang w:val="en-US"/>
        </w:rPr>
        <w:t>Kazakh-Russian explanatory dictionary of Arabic-Iranian loan words</w:t>
      </w:r>
      <w:r w:rsidRPr="003C25A8">
        <w:rPr>
          <w:rFonts w:ascii="Times New Roman" w:hAnsi="Times New Roman"/>
          <w:sz w:val="20"/>
          <w:szCs w:val="20"/>
          <w:lang w:val="en-US"/>
        </w:rPr>
        <w:t>]</w:t>
      </w:r>
      <w:r w:rsidRPr="003C25A8">
        <w:rPr>
          <w:rFonts w:ascii="Times New Roman" w:hAnsi="Times New Roman"/>
          <w:sz w:val="20"/>
          <w:szCs w:val="20"/>
          <w:lang w:val="kk-KZ"/>
        </w:rPr>
        <w:t>.</w:t>
      </w:r>
      <w:r w:rsidRPr="003C25A8">
        <w:rPr>
          <w:rFonts w:ascii="Times New Roman" w:hAnsi="Times New Roman"/>
          <w:sz w:val="20"/>
          <w:szCs w:val="20"/>
          <w:lang w:val="en-US"/>
        </w:rPr>
        <w:t xml:space="preserve"> </w:t>
      </w:r>
      <w:r w:rsidRPr="003C25A8">
        <w:rPr>
          <w:rFonts w:ascii="Times New Roman" w:hAnsi="Times New Roman"/>
          <w:sz w:val="20"/>
          <w:szCs w:val="20"/>
          <w:lang w:val="kk-KZ"/>
        </w:rPr>
        <w:t xml:space="preserve">Mektep. </w:t>
      </w:r>
      <w:r w:rsidRPr="003C25A8">
        <w:rPr>
          <w:rFonts w:ascii="Times New Roman" w:hAnsi="Times New Roman"/>
          <w:sz w:val="20"/>
          <w:szCs w:val="20"/>
          <w:shd w:val="clear" w:color="auto" w:fill="FFFFFF"/>
          <w:lang w:val="kk-KZ"/>
        </w:rPr>
        <w:t>(in Russian)</w:t>
      </w:r>
    </w:p>
    <w:p w14:paraId="769D2749"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sz w:val="20"/>
          <w:szCs w:val="20"/>
          <w:lang w:val="kk-KZ"/>
        </w:rPr>
        <w:t xml:space="preserve">Sagalaev, A. (1984). </w:t>
      </w:r>
      <w:r w:rsidRPr="003C25A8">
        <w:rPr>
          <w:rFonts w:ascii="Times New Roman" w:hAnsi="Times New Roman"/>
          <w:i/>
          <w:sz w:val="20"/>
          <w:szCs w:val="20"/>
          <w:lang w:val="kk-KZ"/>
        </w:rPr>
        <w:t>Mifologiya i verovaniya altajcev</w:t>
      </w:r>
      <w:r w:rsidRPr="003C25A8">
        <w:rPr>
          <w:rFonts w:ascii="Times New Roman" w:hAnsi="Times New Roman"/>
          <w:sz w:val="20"/>
          <w:szCs w:val="20"/>
          <w:lang w:val="kk-KZ"/>
        </w:rPr>
        <w:t xml:space="preserve">. </w:t>
      </w:r>
      <w:r w:rsidRPr="003C25A8">
        <w:rPr>
          <w:rFonts w:ascii="Times New Roman" w:hAnsi="Times New Roman"/>
          <w:sz w:val="20"/>
          <w:szCs w:val="20"/>
          <w:lang w:val="en-US"/>
        </w:rPr>
        <w:t>[</w:t>
      </w:r>
      <w:r w:rsidRPr="003C25A8">
        <w:rPr>
          <w:rFonts w:ascii="Times New Roman" w:hAnsi="Times New Roman"/>
          <w:color w:val="000000"/>
          <w:sz w:val="20"/>
          <w:szCs w:val="20"/>
          <w:shd w:val="clear" w:color="auto" w:fill="FFFFFF"/>
          <w:lang w:val="en-US"/>
        </w:rPr>
        <w:t>Mythology and beliefs of the Altaians</w:t>
      </w:r>
      <w:r w:rsidRPr="003C25A8">
        <w:rPr>
          <w:rFonts w:ascii="Times New Roman" w:hAnsi="Times New Roman"/>
          <w:sz w:val="20"/>
          <w:szCs w:val="20"/>
          <w:lang w:val="en-US"/>
        </w:rPr>
        <w:t>]</w:t>
      </w:r>
      <w:r w:rsidRPr="003C25A8">
        <w:rPr>
          <w:rFonts w:ascii="Times New Roman" w:hAnsi="Times New Roman"/>
          <w:sz w:val="20"/>
          <w:szCs w:val="20"/>
          <w:lang w:val="kk-KZ"/>
        </w:rPr>
        <w:t xml:space="preserve">. Nauka.  </w:t>
      </w:r>
      <w:r w:rsidRPr="003C25A8">
        <w:rPr>
          <w:rFonts w:ascii="Times New Roman" w:hAnsi="Times New Roman"/>
          <w:sz w:val="20"/>
          <w:szCs w:val="20"/>
          <w:shd w:val="clear" w:color="auto" w:fill="FFFFFF"/>
          <w:lang w:val="kk-KZ"/>
        </w:rPr>
        <w:t>(in Russian)</w:t>
      </w:r>
    </w:p>
    <w:p w14:paraId="05F917C1"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sz w:val="20"/>
          <w:szCs w:val="20"/>
          <w:lang w:val="kk-KZ"/>
        </w:rPr>
        <w:t xml:space="preserve">Sapashev, O.  (2020). Principy predstavleniya kartiny mira u narodov Central'noj Azii.  </w:t>
      </w:r>
      <w:r w:rsidRPr="003C25A8">
        <w:rPr>
          <w:rFonts w:ascii="Times New Roman" w:hAnsi="Times New Roman"/>
          <w:sz w:val="20"/>
          <w:szCs w:val="20"/>
          <w:lang w:val="en-US"/>
        </w:rPr>
        <w:t>[</w:t>
      </w:r>
      <w:r w:rsidRPr="003C25A8">
        <w:rPr>
          <w:rFonts w:ascii="Times New Roman" w:hAnsi="Times New Roman"/>
          <w:color w:val="000000"/>
          <w:sz w:val="20"/>
          <w:szCs w:val="20"/>
          <w:shd w:val="clear" w:color="auto" w:fill="FFFFFF"/>
          <w:lang w:val="en-US"/>
        </w:rPr>
        <w:t>Principles of representing the worldview of the peoples of Central Asia</w:t>
      </w:r>
      <w:r w:rsidRPr="003C25A8">
        <w:rPr>
          <w:rFonts w:ascii="Times New Roman" w:hAnsi="Times New Roman"/>
          <w:sz w:val="20"/>
          <w:szCs w:val="20"/>
          <w:lang w:val="en-US"/>
        </w:rPr>
        <w:t xml:space="preserve">]. </w:t>
      </w:r>
      <w:r w:rsidRPr="003C25A8">
        <w:rPr>
          <w:rFonts w:ascii="Times New Roman" w:hAnsi="Times New Roman"/>
          <w:i/>
          <w:sz w:val="20"/>
          <w:szCs w:val="20"/>
          <w:lang w:val="kk-KZ"/>
        </w:rPr>
        <w:t>Seriya Vostokovedenie</w:t>
      </w:r>
      <w:r w:rsidRPr="003C25A8">
        <w:rPr>
          <w:rFonts w:ascii="Times New Roman" w:hAnsi="Times New Roman"/>
          <w:i/>
          <w:sz w:val="20"/>
          <w:szCs w:val="20"/>
          <w:lang w:val="en-US"/>
        </w:rPr>
        <w:t xml:space="preserve">, </w:t>
      </w:r>
      <w:r w:rsidRPr="003C25A8">
        <w:rPr>
          <w:rFonts w:ascii="Times New Roman" w:hAnsi="Times New Roman"/>
          <w:i/>
          <w:sz w:val="20"/>
          <w:szCs w:val="20"/>
          <w:lang w:val="kk-KZ"/>
        </w:rPr>
        <w:t>4</w:t>
      </w:r>
      <w:r w:rsidRPr="003C25A8">
        <w:rPr>
          <w:rFonts w:ascii="Times New Roman" w:hAnsi="Times New Roman"/>
          <w:sz w:val="20"/>
          <w:szCs w:val="20"/>
          <w:lang w:val="kk-KZ"/>
        </w:rPr>
        <w:t xml:space="preserve">(95). 70-81. </w:t>
      </w:r>
      <w:r w:rsidRPr="003C25A8">
        <w:rPr>
          <w:rFonts w:ascii="Times New Roman" w:hAnsi="Times New Roman"/>
          <w:sz w:val="20"/>
          <w:szCs w:val="20"/>
          <w:shd w:val="clear" w:color="auto" w:fill="FFFFFF"/>
          <w:lang w:val="en-US"/>
        </w:rPr>
        <w:t>(in Russian)</w:t>
      </w:r>
    </w:p>
    <w:p w14:paraId="401100E2"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sz w:val="20"/>
          <w:szCs w:val="20"/>
          <w:lang w:val="kk-KZ"/>
        </w:rPr>
        <w:t xml:space="preserve">Hisamitdinova, F. G.  (2019). </w:t>
      </w:r>
      <w:r w:rsidRPr="003C25A8">
        <w:rPr>
          <w:rFonts w:ascii="Times New Roman" w:hAnsi="Times New Roman"/>
          <w:i/>
          <w:sz w:val="20"/>
          <w:szCs w:val="20"/>
          <w:lang w:val="kk-KZ"/>
        </w:rPr>
        <w:t>Slovar' bashkirskoj mifologii</w:t>
      </w:r>
      <w:r w:rsidRPr="003C25A8">
        <w:rPr>
          <w:rFonts w:ascii="Times New Roman" w:hAnsi="Times New Roman"/>
          <w:sz w:val="20"/>
          <w:szCs w:val="20"/>
          <w:lang w:val="kk-KZ"/>
        </w:rPr>
        <w:t xml:space="preserve">. </w:t>
      </w:r>
      <w:r w:rsidRPr="003C25A8">
        <w:rPr>
          <w:rFonts w:ascii="Times New Roman" w:hAnsi="Times New Roman"/>
          <w:sz w:val="20"/>
          <w:szCs w:val="20"/>
          <w:lang w:val="en-US"/>
        </w:rPr>
        <w:t>[</w:t>
      </w:r>
      <w:r w:rsidRPr="003C25A8">
        <w:rPr>
          <w:rFonts w:ascii="Times New Roman" w:hAnsi="Times New Roman"/>
          <w:color w:val="000000"/>
          <w:sz w:val="20"/>
          <w:szCs w:val="20"/>
          <w:shd w:val="clear" w:color="auto" w:fill="FFFFFF"/>
          <w:lang w:val="en-US"/>
        </w:rPr>
        <w:t>Dictionary of Bashkir mythology</w:t>
      </w:r>
      <w:r w:rsidRPr="003C25A8">
        <w:rPr>
          <w:rFonts w:ascii="Times New Roman" w:hAnsi="Times New Roman"/>
          <w:sz w:val="20"/>
          <w:szCs w:val="20"/>
          <w:lang w:val="en-US"/>
        </w:rPr>
        <w:t>]</w:t>
      </w:r>
      <w:r w:rsidRPr="003C25A8">
        <w:rPr>
          <w:rFonts w:ascii="Times New Roman" w:hAnsi="Times New Roman"/>
          <w:sz w:val="20"/>
          <w:szCs w:val="20"/>
          <w:lang w:val="kk-KZ"/>
        </w:rPr>
        <w:t>. Kitap</w:t>
      </w:r>
      <w:r w:rsidRPr="003C25A8">
        <w:rPr>
          <w:rFonts w:ascii="Times New Roman" w:hAnsi="Times New Roman"/>
          <w:sz w:val="20"/>
          <w:szCs w:val="20"/>
          <w:lang w:val="en-US"/>
        </w:rPr>
        <w:t>.</w:t>
      </w:r>
      <w:r w:rsidRPr="003C25A8">
        <w:rPr>
          <w:rFonts w:ascii="Times New Roman" w:hAnsi="Times New Roman"/>
          <w:sz w:val="20"/>
          <w:szCs w:val="20"/>
          <w:lang w:val="kk-KZ"/>
        </w:rPr>
        <w:t xml:space="preserve"> </w:t>
      </w:r>
      <w:r w:rsidRPr="003C25A8">
        <w:rPr>
          <w:rFonts w:ascii="Times New Roman" w:hAnsi="Times New Roman"/>
          <w:sz w:val="20"/>
          <w:szCs w:val="20"/>
          <w:shd w:val="clear" w:color="auto" w:fill="FFFFFF"/>
          <w:lang w:val="en-US"/>
        </w:rPr>
        <w:t>(in Russian)</w:t>
      </w:r>
      <w:r w:rsidRPr="003C25A8">
        <w:rPr>
          <w:rFonts w:ascii="Times New Roman" w:hAnsi="Times New Roman"/>
          <w:sz w:val="20"/>
          <w:szCs w:val="20"/>
          <w:shd w:val="clear" w:color="auto" w:fill="FFFFFF"/>
          <w:lang w:val="kk-KZ"/>
        </w:rPr>
        <w:t>.</w:t>
      </w:r>
    </w:p>
    <w:p w14:paraId="675BB9A9"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sz w:val="20"/>
          <w:szCs w:val="20"/>
          <w:lang w:val="kk-KZ"/>
        </w:rPr>
        <w:t xml:space="preserve">Sharapatuly, Sh. (2011). </w:t>
      </w:r>
      <w:r w:rsidRPr="003C25A8">
        <w:rPr>
          <w:rFonts w:ascii="Times New Roman" w:hAnsi="Times New Roman"/>
          <w:i/>
          <w:sz w:val="20"/>
          <w:szCs w:val="20"/>
          <w:lang w:val="kk-KZ"/>
        </w:rPr>
        <w:t>Turkі leksikasynyn semantikalyk derivaciyasy</w:t>
      </w:r>
      <w:r w:rsidRPr="003C25A8">
        <w:rPr>
          <w:rFonts w:ascii="Times New Roman" w:hAnsi="Times New Roman"/>
          <w:sz w:val="20"/>
          <w:szCs w:val="20"/>
          <w:lang w:val="kk-KZ"/>
        </w:rPr>
        <w:t xml:space="preserve">. Monografiya.  [Semantic derivation of Turkic vocabulary. Monograph]. Kantana-press. </w:t>
      </w:r>
      <w:r w:rsidRPr="003C25A8">
        <w:rPr>
          <w:rFonts w:ascii="Times New Roman" w:hAnsi="Times New Roman"/>
          <w:sz w:val="20"/>
          <w:szCs w:val="20"/>
          <w:shd w:val="clear" w:color="auto" w:fill="FFFFFF"/>
          <w:lang w:val="kk-KZ"/>
        </w:rPr>
        <w:t>(in Kazakh).</w:t>
      </w:r>
    </w:p>
    <w:p w14:paraId="44EE8740" w14:textId="77777777" w:rsidR="009E2EC1" w:rsidRPr="003C25A8" w:rsidRDefault="009E2EC1" w:rsidP="009E2EC1">
      <w:pPr>
        <w:pStyle w:val="aa"/>
        <w:spacing w:before="0" w:beforeAutospacing="0" w:after="0" w:afterAutospacing="0"/>
        <w:ind w:right="-1" w:firstLine="567"/>
        <w:jc w:val="both"/>
        <w:rPr>
          <w:sz w:val="20"/>
          <w:szCs w:val="20"/>
          <w:lang w:val="kk-KZ"/>
        </w:rPr>
      </w:pPr>
    </w:p>
    <w:p w14:paraId="0DC76996" w14:textId="6D8752DE" w:rsidR="009E2EC1" w:rsidRPr="003C25A8" w:rsidRDefault="00671481" w:rsidP="009E2EC1">
      <w:pPr>
        <w:shd w:val="clear" w:color="auto" w:fill="FFFFFF"/>
        <w:spacing w:after="0" w:line="240" w:lineRule="auto"/>
        <w:ind w:right="-1" w:firstLine="567"/>
        <w:jc w:val="both"/>
        <w:rPr>
          <w:rFonts w:ascii="Times New Roman" w:eastAsia="Times New Roman" w:hAnsi="Times New Roman"/>
          <w:b/>
          <w:sz w:val="20"/>
          <w:szCs w:val="20"/>
          <w:lang w:val="kk-KZ" w:eastAsia="ru-RU"/>
        </w:rPr>
      </w:pPr>
      <w:r w:rsidRPr="003C25A8">
        <w:rPr>
          <w:rFonts w:ascii="Times New Roman" w:eastAsia="Times New Roman" w:hAnsi="Times New Roman"/>
          <w:b/>
          <w:sz w:val="20"/>
          <w:szCs w:val="20"/>
          <w:lang w:val="kk-KZ" w:eastAsia="ru-RU"/>
        </w:rPr>
        <w:t>Авторлар туралы мәлімет</w:t>
      </w:r>
    </w:p>
    <w:p w14:paraId="362A4FF9" w14:textId="77777777" w:rsidR="009E2EC1" w:rsidRPr="003C25A8" w:rsidRDefault="009E2EC1" w:rsidP="009E2EC1">
      <w:pPr>
        <w:spacing w:after="0" w:line="240" w:lineRule="auto"/>
        <w:ind w:right="-1" w:firstLine="567"/>
        <w:jc w:val="both"/>
        <w:rPr>
          <w:rFonts w:ascii="Times New Roman" w:hAnsi="Times New Roman"/>
          <w:sz w:val="20"/>
          <w:szCs w:val="20"/>
          <w:lang w:val="kk-KZ"/>
        </w:rPr>
      </w:pPr>
      <w:r w:rsidRPr="003C25A8">
        <w:rPr>
          <w:rFonts w:ascii="Times New Roman" w:hAnsi="Times New Roman"/>
          <w:bCs/>
          <w:sz w:val="20"/>
          <w:szCs w:val="20"/>
          <w:lang w:val="kk-KZ"/>
        </w:rPr>
        <w:t>Қ</w:t>
      </w:r>
      <w:r w:rsidRPr="003C25A8">
        <w:rPr>
          <w:rFonts w:ascii="Times New Roman" w:hAnsi="Times New Roman"/>
          <w:bCs/>
          <w:sz w:val="20"/>
          <w:szCs w:val="20"/>
          <w:lang w:val="tr-TR"/>
        </w:rPr>
        <w:t>ортабаева Г</w:t>
      </w:r>
      <w:r w:rsidRPr="003C25A8">
        <w:rPr>
          <w:rFonts w:ascii="Times New Roman" w:hAnsi="Times New Roman"/>
          <w:bCs/>
          <w:sz w:val="20"/>
          <w:szCs w:val="20"/>
          <w:lang w:val="kk-KZ"/>
        </w:rPr>
        <w:t>үлжамал Қыдырбайқызы</w:t>
      </w:r>
      <w:r w:rsidRPr="003C25A8">
        <w:rPr>
          <w:rFonts w:ascii="Times New Roman" w:hAnsi="Times New Roman"/>
          <w:sz w:val="20"/>
          <w:szCs w:val="20"/>
          <w:lang w:val="kk-KZ"/>
        </w:rPr>
        <w:t xml:space="preserve"> (корреспондент автор) – </w:t>
      </w:r>
      <w:r w:rsidRPr="003C25A8">
        <w:rPr>
          <w:rFonts w:ascii="Times New Roman" w:hAnsi="Times New Roman"/>
          <w:sz w:val="20"/>
          <w:szCs w:val="20"/>
          <w:lang w:val="tr-TR"/>
        </w:rPr>
        <w:t>ф</w:t>
      </w:r>
      <w:r w:rsidRPr="003C25A8">
        <w:rPr>
          <w:rFonts w:ascii="Times New Roman" w:hAnsi="Times New Roman"/>
          <w:sz w:val="20"/>
          <w:szCs w:val="20"/>
          <w:lang w:val="kk-KZ"/>
        </w:rPr>
        <w:t>илология ғылымдарының кандидаты,  ә</w:t>
      </w:r>
      <w:r w:rsidRPr="003C25A8">
        <w:rPr>
          <w:rFonts w:ascii="Times New Roman" w:hAnsi="Times New Roman"/>
          <w:sz w:val="20"/>
          <w:szCs w:val="20"/>
          <w:lang w:val="tr-TR"/>
        </w:rPr>
        <w:t>л-Фараби атындағы Қазақ ұлттық университеті</w:t>
      </w:r>
      <w:r w:rsidRPr="003C25A8">
        <w:rPr>
          <w:rFonts w:ascii="Times New Roman" w:hAnsi="Times New Roman"/>
          <w:sz w:val="20"/>
          <w:szCs w:val="20"/>
          <w:lang w:val="kk-KZ"/>
        </w:rPr>
        <w:t xml:space="preserve"> филология факультеті түркітану және тіл теориясы кафедрасының аға оқытушысы</w:t>
      </w:r>
      <w:r w:rsidRPr="003C25A8">
        <w:rPr>
          <w:rFonts w:ascii="Times New Roman" w:hAnsi="Times New Roman"/>
          <w:sz w:val="20"/>
          <w:szCs w:val="20"/>
          <w:lang w:val="tr-TR"/>
        </w:rPr>
        <w:t xml:space="preserve">, </w:t>
      </w:r>
      <w:r w:rsidRPr="003C25A8">
        <w:rPr>
          <w:rFonts w:ascii="Times New Roman" w:hAnsi="Times New Roman"/>
          <w:sz w:val="20"/>
          <w:szCs w:val="20"/>
          <w:lang w:val="kk-KZ"/>
        </w:rPr>
        <w:t xml:space="preserve">Алматы, Қазақстан, </w:t>
      </w:r>
      <w:r w:rsidRPr="003C25A8">
        <w:rPr>
          <w:rFonts w:ascii="Times New Roman" w:eastAsia="Times New Roman" w:hAnsi="Times New Roman"/>
          <w:sz w:val="20"/>
          <w:szCs w:val="20"/>
          <w:lang w:val="kk-KZ" w:eastAsia="ru-RU"/>
        </w:rPr>
        <w:t xml:space="preserve">e-mail: </w:t>
      </w:r>
      <w:hyperlink r:id="rId89" w:history="1">
        <w:r w:rsidRPr="003C25A8">
          <w:rPr>
            <w:rStyle w:val="a3"/>
            <w:rFonts w:ascii="Times New Roman" w:eastAsia="Times New Roman" w:hAnsi="Times New Roman"/>
            <w:sz w:val="20"/>
            <w:szCs w:val="20"/>
            <w:lang w:val="kk-KZ" w:eastAsia="ru-RU"/>
          </w:rPr>
          <w:t>turki_alemi@mail.ru</w:t>
        </w:r>
      </w:hyperlink>
    </w:p>
    <w:p w14:paraId="104ACAF1" w14:textId="77777777" w:rsidR="009E2EC1" w:rsidRPr="003C25A8" w:rsidRDefault="009E2EC1" w:rsidP="009E2EC1">
      <w:pPr>
        <w:shd w:val="clear" w:color="auto" w:fill="FFFFFF"/>
        <w:spacing w:after="0" w:line="240" w:lineRule="auto"/>
        <w:ind w:right="-1" w:firstLine="567"/>
        <w:jc w:val="both"/>
        <w:rPr>
          <w:rFonts w:ascii="Times New Roman" w:hAnsi="Times New Roman"/>
          <w:sz w:val="20"/>
          <w:szCs w:val="20"/>
          <w:lang w:val="kk-KZ"/>
        </w:rPr>
      </w:pPr>
      <w:r w:rsidRPr="003C25A8">
        <w:rPr>
          <w:rFonts w:ascii="Times New Roman" w:eastAsia="Times New Roman" w:hAnsi="Times New Roman"/>
          <w:bCs/>
          <w:sz w:val="20"/>
          <w:szCs w:val="20"/>
          <w:lang w:val="kk-KZ" w:eastAsia="ru-RU"/>
        </w:rPr>
        <w:t>Тұрсын Ерасыл Қалмұратұлы</w:t>
      </w:r>
      <w:r w:rsidRPr="003C25A8">
        <w:rPr>
          <w:rFonts w:ascii="Times New Roman" w:eastAsia="Times New Roman" w:hAnsi="Times New Roman"/>
          <w:sz w:val="20"/>
          <w:szCs w:val="20"/>
          <w:lang w:val="kk-KZ" w:eastAsia="ru-RU"/>
        </w:rPr>
        <w:t xml:space="preserve"> – гуманитарлық ғылымдар магистрі, № 221жалпы білім беретін мектебінің қазақ тілі мен әдебиеті пәні мұғалімі, Алматы, Қазақстан, </w:t>
      </w:r>
      <w:r w:rsidRPr="003C25A8">
        <w:rPr>
          <w:rFonts w:ascii="Times New Roman" w:hAnsi="Times New Roman"/>
          <w:sz w:val="20"/>
          <w:szCs w:val="20"/>
          <w:lang w:val="kk-KZ"/>
        </w:rPr>
        <w:t xml:space="preserve">e-mail: </w:t>
      </w:r>
      <w:hyperlink r:id="rId90" w:history="1">
        <w:r w:rsidRPr="003C25A8">
          <w:rPr>
            <w:rStyle w:val="a3"/>
            <w:rFonts w:ascii="Times New Roman" w:hAnsi="Times New Roman"/>
            <w:sz w:val="20"/>
            <w:szCs w:val="20"/>
            <w:lang w:val="kk-KZ"/>
          </w:rPr>
          <w:t>bayata_yerassyl@mail.ru</w:t>
        </w:r>
      </w:hyperlink>
    </w:p>
    <w:p w14:paraId="20583DF8"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eastAsia="Times New Roman" w:hAnsi="Times New Roman"/>
          <w:sz w:val="20"/>
          <w:szCs w:val="20"/>
          <w:lang w:val="kk-KZ" w:eastAsia="ru-RU"/>
        </w:rPr>
        <w:t xml:space="preserve">Сапашев Ораз Сапашұлы </w:t>
      </w:r>
      <w:r w:rsidRPr="003C25A8">
        <w:rPr>
          <w:rFonts w:ascii="Times New Roman" w:hAnsi="Times New Roman"/>
          <w:sz w:val="20"/>
          <w:szCs w:val="20"/>
          <w:lang w:val="kk-KZ"/>
        </w:rPr>
        <w:t>–</w:t>
      </w:r>
      <w:r w:rsidRPr="003C25A8">
        <w:rPr>
          <w:rFonts w:ascii="Times New Roman" w:eastAsia="Times New Roman" w:hAnsi="Times New Roman"/>
          <w:sz w:val="20"/>
          <w:szCs w:val="20"/>
          <w:lang w:val="kk-KZ" w:eastAsia="ru-RU"/>
        </w:rPr>
        <w:t xml:space="preserve"> PhD, Стамбул университеті әдебиет факультеті қазіргі түркі тілдері мен әдебиеттері бөлімінің оқытушысы, </w:t>
      </w:r>
      <w:r w:rsidRPr="003C25A8">
        <w:rPr>
          <w:rFonts w:ascii="Times New Roman" w:hAnsi="Times New Roman"/>
          <w:noProof/>
          <w:sz w:val="20"/>
          <w:szCs w:val="20"/>
          <w:lang w:val="kk-KZ"/>
        </w:rPr>
        <w:t xml:space="preserve">Стамбұл, Түркия. e-mail: </w:t>
      </w:r>
      <w:hyperlink r:id="rId91" w:history="1">
        <w:r w:rsidRPr="003C25A8">
          <w:rPr>
            <w:rStyle w:val="a3"/>
            <w:rFonts w:ascii="Times New Roman" w:hAnsi="Times New Roman"/>
            <w:noProof/>
            <w:sz w:val="20"/>
            <w:szCs w:val="20"/>
            <w:lang w:val="kk-KZ"/>
          </w:rPr>
          <w:t>sapashevo@gmail.com</w:t>
        </w:r>
      </w:hyperlink>
    </w:p>
    <w:p w14:paraId="744E1255" w14:textId="77777777" w:rsidR="009E2EC1" w:rsidRPr="003C25A8" w:rsidRDefault="009E2EC1" w:rsidP="009E2EC1">
      <w:pPr>
        <w:shd w:val="clear" w:color="auto" w:fill="FFFFFF"/>
        <w:spacing w:after="0" w:line="240" w:lineRule="auto"/>
        <w:ind w:right="-1" w:firstLine="567"/>
        <w:jc w:val="both"/>
        <w:rPr>
          <w:rFonts w:ascii="Times New Roman" w:eastAsia="Times New Roman" w:hAnsi="Times New Roman"/>
          <w:sz w:val="20"/>
          <w:szCs w:val="20"/>
          <w:lang w:val="kk-KZ" w:eastAsia="ru-RU"/>
        </w:rPr>
      </w:pPr>
    </w:p>
    <w:p w14:paraId="72222C67" w14:textId="69DE40FB" w:rsidR="009E2EC1" w:rsidRPr="003C25A8" w:rsidRDefault="00671481" w:rsidP="009E2EC1">
      <w:pPr>
        <w:shd w:val="clear" w:color="auto" w:fill="FFFFFF"/>
        <w:spacing w:after="0" w:line="240" w:lineRule="auto"/>
        <w:ind w:right="-1" w:firstLine="567"/>
        <w:jc w:val="both"/>
        <w:rPr>
          <w:rFonts w:ascii="Times New Roman" w:eastAsia="Times New Roman" w:hAnsi="Times New Roman"/>
          <w:b/>
          <w:sz w:val="20"/>
          <w:szCs w:val="20"/>
          <w:lang w:val="kk-KZ" w:eastAsia="ru-RU"/>
        </w:rPr>
      </w:pPr>
      <w:r w:rsidRPr="003C25A8">
        <w:rPr>
          <w:rFonts w:ascii="Times New Roman" w:eastAsia="Times New Roman" w:hAnsi="Times New Roman"/>
          <w:b/>
          <w:sz w:val="20"/>
          <w:szCs w:val="20"/>
          <w:lang w:val="kk-KZ" w:eastAsia="ru-RU"/>
        </w:rPr>
        <w:t>Information about the authors</w:t>
      </w:r>
    </w:p>
    <w:p w14:paraId="240E706B" w14:textId="77777777" w:rsidR="009E2EC1" w:rsidRPr="003C25A8" w:rsidRDefault="009E2EC1" w:rsidP="009E2EC1">
      <w:pPr>
        <w:shd w:val="clear" w:color="auto" w:fill="FFFFFF"/>
        <w:spacing w:after="0" w:line="240" w:lineRule="auto"/>
        <w:ind w:right="-1" w:firstLine="567"/>
        <w:jc w:val="both"/>
        <w:rPr>
          <w:rFonts w:ascii="Times New Roman" w:eastAsia="Times New Roman" w:hAnsi="Times New Roman"/>
          <w:sz w:val="20"/>
          <w:szCs w:val="20"/>
          <w:lang w:val="kk-KZ" w:eastAsia="ru-RU"/>
        </w:rPr>
      </w:pPr>
      <w:r w:rsidRPr="003C25A8">
        <w:rPr>
          <w:rFonts w:ascii="Times New Roman" w:eastAsia="Times New Roman" w:hAnsi="Times New Roman"/>
          <w:sz w:val="20"/>
          <w:szCs w:val="20"/>
          <w:lang w:val="kk-KZ" w:eastAsia="ru-RU"/>
        </w:rPr>
        <w:t>Kortabayeva</w:t>
      </w:r>
      <w:r w:rsidRPr="003C25A8">
        <w:rPr>
          <w:rFonts w:ascii="Times New Roman" w:eastAsia="Times New Roman" w:hAnsi="Times New Roman"/>
          <w:sz w:val="20"/>
          <w:szCs w:val="20"/>
          <w:lang w:val="en-US" w:eastAsia="ru-RU"/>
        </w:rPr>
        <w:t>,</w:t>
      </w:r>
      <w:r w:rsidRPr="003C25A8">
        <w:rPr>
          <w:rFonts w:ascii="Times New Roman" w:eastAsia="Times New Roman" w:hAnsi="Times New Roman"/>
          <w:sz w:val="20"/>
          <w:szCs w:val="20"/>
          <w:lang w:val="kk-KZ" w:eastAsia="ru-RU"/>
        </w:rPr>
        <w:t xml:space="preserve"> Gulzhamal Kydyrbaevna (corresponding author) – </w:t>
      </w:r>
      <w:r w:rsidRPr="003C25A8">
        <w:rPr>
          <w:rFonts w:ascii="Times New Roman" w:hAnsi="Times New Roman"/>
          <w:sz w:val="20"/>
          <w:szCs w:val="20"/>
          <w:shd w:val="clear" w:color="auto" w:fill="FFFFFF"/>
          <w:lang w:val="kk-KZ"/>
        </w:rPr>
        <w:t>С</w:t>
      </w:r>
      <w:r w:rsidRPr="003C25A8">
        <w:rPr>
          <w:rFonts w:ascii="Times New Roman" w:hAnsi="Times New Roman"/>
          <w:sz w:val="20"/>
          <w:szCs w:val="20"/>
          <w:shd w:val="clear" w:color="auto" w:fill="FFFFFF"/>
          <w:lang w:val="en-US"/>
        </w:rPr>
        <w:t xml:space="preserve">andidate of </w:t>
      </w:r>
      <w:r w:rsidRPr="003C25A8">
        <w:rPr>
          <w:rFonts w:ascii="Times New Roman" w:hAnsi="Times New Roman"/>
          <w:sz w:val="20"/>
          <w:szCs w:val="20"/>
          <w:lang w:val="en-US"/>
        </w:rPr>
        <w:t>Philological</w:t>
      </w:r>
      <w:r w:rsidRPr="003C25A8">
        <w:rPr>
          <w:rFonts w:ascii="Times New Roman" w:hAnsi="Times New Roman"/>
          <w:sz w:val="20"/>
          <w:szCs w:val="20"/>
          <w:shd w:val="clear" w:color="auto" w:fill="FFFFFF"/>
          <w:lang w:val="en-US"/>
        </w:rPr>
        <w:t xml:space="preserve"> Sciences</w:t>
      </w:r>
      <w:r w:rsidRPr="003C25A8">
        <w:rPr>
          <w:rFonts w:ascii="Times New Roman" w:eastAsia="Times New Roman" w:hAnsi="Times New Roman"/>
          <w:sz w:val="20"/>
          <w:szCs w:val="20"/>
          <w:lang w:val="kk-KZ" w:eastAsia="ru-RU"/>
        </w:rPr>
        <w:t xml:space="preserve">, </w:t>
      </w:r>
      <w:r w:rsidRPr="003C25A8">
        <w:rPr>
          <w:rFonts w:ascii="Times New Roman" w:hAnsi="Times New Roman"/>
          <w:sz w:val="20"/>
          <w:szCs w:val="20"/>
          <w:lang w:val="en-US"/>
        </w:rPr>
        <w:t>Senior Lecturer at the Department of Turkology and Language Theory</w:t>
      </w:r>
      <w:r w:rsidRPr="003C25A8">
        <w:rPr>
          <w:rFonts w:ascii="Times New Roman" w:hAnsi="Times New Roman"/>
          <w:sz w:val="20"/>
          <w:szCs w:val="20"/>
          <w:lang w:val="kk-KZ"/>
        </w:rPr>
        <w:t xml:space="preserve"> </w:t>
      </w:r>
      <w:r w:rsidRPr="003C25A8">
        <w:rPr>
          <w:rFonts w:ascii="Times New Roman" w:hAnsi="Times New Roman"/>
          <w:sz w:val="20"/>
          <w:szCs w:val="20"/>
          <w:lang w:val="en-US"/>
        </w:rPr>
        <w:t>of the Faculty of Philology,</w:t>
      </w:r>
      <w:r w:rsidRPr="003C25A8">
        <w:rPr>
          <w:rFonts w:ascii="Times New Roman" w:eastAsia="Times New Roman" w:hAnsi="Times New Roman"/>
          <w:sz w:val="20"/>
          <w:szCs w:val="20"/>
          <w:lang w:val="kk-KZ" w:eastAsia="ru-RU"/>
        </w:rPr>
        <w:t xml:space="preserve"> Al-Farabi Kazakh National University, Almaty, Kazakhstan, e-mail: </w:t>
      </w:r>
      <w:hyperlink r:id="rId92" w:history="1">
        <w:r w:rsidRPr="003C25A8">
          <w:rPr>
            <w:rStyle w:val="a3"/>
            <w:rFonts w:ascii="Times New Roman" w:eastAsia="Times New Roman" w:hAnsi="Times New Roman"/>
            <w:sz w:val="20"/>
            <w:szCs w:val="20"/>
            <w:lang w:val="kk-KZ" w:eastAsia="ru-RU"/>
          </w:rPr>
          <w:t>turki_alemi@mail.ru</w:t>
        </w:r>
      </w:hyperlink>
    </w:p>
    <w:p w14:paraId="58FB7C3B" w14:textId="77777777" w:rsidR="009E2EC1" w:rsidRPr="003C25A8" w:rsidRDefault="009E2EC1" w:rsidP="009E2EC1">
      <w:pPr>
        <w:shd w:val="clear" w:color="auto" w:fill="FFFFFF"/>
        <w:spacing w:after="0" w:line="240" w:lineRule="auto"/>
        <w:ind w:right="-1" w:firstLine="567"/>
        <w:jc w:val="both"/>
        <w:rPr>
          <w:rFonts w:ascii="Times New Roman" w:eastAsia="Times New Roman" w:hAnsi="Times New Roman"/>
          <w:sz w:val="20"/>
          <w:szCs w:val="20"/>
          <w:lang w:val="kk-KZ" w:eastAsia="ru-RU"/>
        </w:rPr>
      </w:pPr>
      <w:r w:rsidRPr="003C25A8">
        <w:rPr>
          <w:rFonts w:ascii="Times New Roman" w:eastAsia="Times New Roman" w:hAnsi="Times New Roman"/>
          <w:sz w:val="20"/>
          <w:szCs w:val="20"/>
          <w:lang w:val="kk-KZ" w:eastAsia="ru-RU"/>
        </w:rPr>
        <w:t>Tursyn</w:t>
      </w:r>
      <w:r w:rsidRPr="003C25A8">
        <w:rPr>
          <w:rFonts w:ascii="Times New Roman" w:eastAsia="Times New Roman" w:hAnsi="Times New Roman"/>
          <w:sz w:val="20"/>
          <w:szCs w:val="20"/>
          <w:lang w:val="en-US" w:eastAsia="ru-RU"/>
        </w:rPr>
        <w:t>,</w:t>
      </w:r>
      <w:r w:rsidRPr="003C25A8">
        <w:rPr>
          <w:rFonts w:ascii="Times New Roman" w:eastAsia="Times New Roman" w:hAnsi="Times New Roman"/>
          <w:sz w:val="20"/>
          <w:szCs w:val="20"/>
          <w:lang w:val="kk-KZ" w:eastAsia="ru-RU"/>
        </w:rPr>
        <w:t xml:space="preserve"> Yerasyl Kalmurat</w:t>
      </w:r>
      <w:r w:rsidRPr="003C25A8">
        <w:rPr>
          <w:rFonts w:ascii="Times New Roman" w:eastAsia="Times New Roman" w:hAnsi="Times New Roman"/>
          <w:sz w:val="20"/>
          <w:szCs w:val="20"/>
          <w:lang w:val="en-US" w:eastAsia="ru-RU"/>
        </w:rPr>
        <w:t>uly</w:t>
      </w:r>
      <w:r w:rsidRPr="003C25A8">
        <w:rPr>
          <w:rFonts w:ascii="Times New Roman" w:eastAsia="Times New Roman" w:hAnsi="Times New Roman"/>
          <w:sz w:val="20"/>
          <w:szCs w:val="20"/>
          <w:lang w:val="kk-KZ" w:eastAsia="ru-RU"/>
        </w:rPr>
        <w:t xml:space="preserve"> </w:t>
      </w:r>
      <w:r w:rsidRPr="003C25A8">
        <w:rPr>
          <w:rFonts w:ascii="Times New Roman" w:hAnsi="Times New Roman"/>
          <w:sz w:val="20"/>
          <w:szCs w:val="20"/>
          <w:lang w:val="kk-KZ"/>
        </w:rPr>
        <w:t>–</w:t>
      </w:r>
      <w:r w:rsidRPr="003C25A8">
        <w:rPr>
          <w:rFonts w:ascii="Times New Roman" w:eastAsia="Times New Roman" w:hAnsi="Times New Roman"/>
          <w:sz w:val="20"/>
          <w:szCs w:val="20"/>
          <w:lang w:val="kk-KZ" w:eastAsia="ru-RU"/>
        </w:rPr>
        <w:t xml:space="preserve"> Master of Humanities, </w:t>
      </w:r>
      <w:r w:rsidRPr="003C25A8">
        <w:rPr>
          <w:rFonts w:ascii="Times New Roman" w:hAnsi="Times New Roman"/>
          <w:sz w:val="20"/>
          <w:szCs w:val="20"/>
          <w:lang w:val="en-US"/>
        </w:rPr>
        <w:t xml:space="preserve">Teacher of Kazakh Language and Literature at 221 </w:t>
      </w:r>
      <w:r w:rsidRPr="003C25A8">
        <w:rPr>
          <w:rStyle w:val="a9"/>
          <w:rFonts w:ascii="Times New Roman" w:hAnsi="Times New Roman"/>
          <w:b w:val="0"/>
          <w:sz w:val="20"/>
          <w:szCs w:val="20"/>
          <w:lang w:val="en-US"/>
        </w:rPr>
        <w:t>Secondry School</w:t>
      </w:r>
      <w:r w:rsidRPr="003C25A8">
        <w:rPr>
          <w:rFonts w:ascii="Times New Roman" w:hAnsi="Times New Roman"/>
          <w:b/>
          <w:sz w:val="20"/>
          <w:szCs w:val="20"/>
          <w:lang w:val="kk-KZ"/>
        </w:rPr>
        <w:t>,</w:t>
      </w:r>
      <w:r w:rsidRPr="003C25A8">
        <w:rPr>
          <w:rFonts w:ascii="Times New Roman" w:eastAsia="Times New Roman" w:hAnsi="Times New Roman"/>
          <w:sz w:val="20"/>
          <w:szCs w:val="20"/>
          <w:lang w:val="kk-KZ" w:eastAsia="ru-RU"/>
        </w:rPr>
        <w:t xml:space="preserve"> Almaty, Kazakhstan, </w:t>
      </w:r>
      <w:r w:rsidRPr="003C25A8">
        <w:rPr>
          <w:rFonts w:ascii="Times New Roman" w:hAnsi="Times New Roman"/>
          <w:sz w:val="20"/>
          <w:szCs w:val="20"/>
          <w:lang w:val="kk-KZ"/>
        </w:rPr>
        <w:t xml:space="preserve">e-mail: </w:t>
      </w:r>
      <w:hyperlink r:id="rId93" w:history="1">
        <w:r w:rsidRPr="003C25A8">
          <w:rPr>
            <w:rStyle w:val="a3"/>
            <w:rFonts w:ascii="Times New Roman" w:hAnsi="Times New Roman"/>
            <w:sz w:val="20"/>
            <w:szCs w:val="20"/>
            <w:lang w:val="kk-KZ"/>
          </w:rPr>
          <w:t>bayata_yerassyl@mail.ru</w:t>
        </w:r>
      </w:hyperlink>
    </w:p>
    <w:p w14:paraId="42D9C896"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eastAsia="Times New Roman" w:hAnsi="Times New Roman"/>
          <w:sz w:val="20"/>
          <w:szCs w:val="20"/>
          <w:lang w:val="kk-KZ" w:eastAsia="ru-RU"/>
        </w:rPr>
        <w:t>Sapashev Oraz Sapashuly</w:t>
      </w:r>
      <w:r w:rsidRPr="003C25A8">
        <w:rPr>
          <w:rFonts w:ascii="Times New Roman" w:eastAsia="Times New Roman" w:hAnsi="Times New Roman"/>
          <w:sz w:val="20"/>
          <w:szCs w:val="20"/>
          <w:lang w:val="en-US" w:eastAsia="ru-RU"/>
        </w:rPr>
        <w:t xml:space="preserve"> </w:t>
      </w:r>
      <w:r w:rsidRPr="003C25A8">
        <w:rPr>
          <w:rFonts w:ascii="Times New Roman" w:hAnsi="Times New Roman"/>
          <w:sz w:val="20"/>
          <w:szCs w:val="20"/>
          <w:lang w:val="kk-KZ"/>
        </w:rPr>
        <w:t>–</w:t>
      </w:r>
      <w:r w:rsidRPr="003C25A8">
        <w:rPr>
          <w:rFonts w:ascii="Times New Roman" w:eastAsia="Times New Roman" w:hAnsi="Times New Roman"/>
          <w:sz w:val="20"/>
          <w:szCs w:val="20"/>
          <w:lang w:val="kk-KZ" w:eastAsia="ru-RU"/>
        </w:rPr>
        <w:t xml:space="preserve"> PhD,  Lecturer of</w:t>
      </w:r>
      <w:r w:rsidRPr="003C25A8">
        <w:rPr>
          <w:rFonts w:ascii="Times New Roman" w:eastAsia="Times New Roman" w:hAnsi="Times New Roman"/>
          <w:sz w:val="20"/>
          <w:szCs w:val="20"/>
          <w:lang w:val="en-US" w:eastAsia="ru-RU"/>
        </w:rPr>
        <w:t xml:space="preserve"> the </w:t>
      </w:r>
      <w:r w:rsidRPr="003C25A8">
        <w:rPr>
          <w:rFonts w:ascii="Times New Roman" w:eastAsia="Times New Roman" w:hAnsi="Times New Roman"/>
          <w:sz w:val="20"/>
          <w:szCs w:val="20"/>
          <w:lang w:val="kk-KZ" w:eastAsia="ru-RU"/>
        </w:rPr>
        <w:t>Department of Modern Turkic Languages ​​and Literatures</w:t>
      </w:r>
      <w:r w:rsidRPr="003C25A8">
        <w:rPr>
          <w:rFonts w:ascii="Times New Roman" w:eastAsia="Times New Roman" w:hAnsi="Times New Roman"/>
          <w:sz w:val="20"/>
          <w:szCs w:val="20"/>
          <w:lang w:val="en-US" w:eastAsia="ru-RU"/>
        </w:rPr>
        <w:t xml:space="preserve"> of the </w:t>
      </w:r>
      <w:r w:rsidRPr="003C25A8">
        <w:rPr>
          <w:rFonts w:ascii="Times New Roman" w:eastAsia="Times New Roman" w:hAnsi="Times New Roman"/>
          <w:sz w:val="20"/>
          <w:szCs w:val="20"/>
          <w:lang w:val="kk-KZ" w:eastAsia="ru-RU"/>
        </w:rPr>
        <w:t xml:space="preserve">Faculty of Literature, </w:t>
      </w:r>
      <w:r w:rsidRPr="003C25A8">
        <w:rPr>
          <w:rFonts w:ascii="Times New Roman" w:hAnsi="Times New Roman"/>
          <w:color w:val="000000"/>
          <w:sz w:val="20"/>
          <w:szCs w:val="20"/>
          <w:shd w:val="clear" w:color="auto" w:fill="FFFFFF"/>
          <w:lang w:val="en-US"/>
        </w:rPr>
        <w:t>Istanbul University</w:t>
      </w:r>
      <w:r w:rsidRPr="003C25A8">
        <w:rPr>
          <w:rFonts w:ascii="Times New Roman" w:hAnsi="Times New Roman"/>
          <w:noProof/>
          <w:sz w:val="20"/>
          <w:szCs w:val="20"/>
          <w:lang w:val="kk-KZ"/>
        </w:rPr>
        <w:t xml:space="preserve">, Istanbul, Turkey,  e-mail: </w:t>
      </w:r>
      <w:hyperlink r:id="rId94" w:history="1">
        <w:r w:rsidRPr="003C25A8">
          <w:rPr>
            <w:rStyle w:val="a3"/>
            <w:rFonts w:ascii="Times New Roman" w:hAnsi="Times New Roman"/>
            <w:noProof/>
            <w:sz w:val="20"/>
            <w:szCs w:val="20"/>
            <w:lang w:val="kk-KZ"/>
          </w:rPr>
          <w:t>sapashevo@gmail.com</w:t>
        </w:r>
      </w:hyperlink>
    </w:p>
    <w:p w14:paraId="37F10493" w14:textId="77777777" w:rsidR="009E2EC1" w:rsidRPr="003C25A8" w:rsidRDefault="009E2EC1" w:rsidP="009E2EC1">
      <w:pPr>
        <w:shd w:val="clear" w:color="auto" w:fill="FFFFFF"/>
        <w:spacing w:after="0" w:line="240" w:lineRule="auto"/>
        <w:ind w:right="-1" w:firstLine="567"/>
        <w:jc w:val="both"/>
        <w:rPr>
          <w:rFonts w:ascii="Times New Roman" w:eastAsia="Times New Roman" w:hAnsi="Times New Roman"/>
          <w:sz w:val="20"/>
          <w:szCs w:val="20"/>
          <w:lang w:val="kk-KZ" w:eastAsia="ru-RU"/>
        </w:rPr>
      </w:pPr>
    </w:p>
    <w:p w14:paraId="34494C53" w14:textId="712E976F" w:rsidR="009E2EC1" w:rsidRPr="003C25A8" w:rsidRDefault="00671481" w:rsidP="009E2EC1">
      <w:pPr>
        <w:shd w:val="clear" w:color="auto" w:fill="FFFFFF"/>
        <w:spacing w:after="0" w:line="240" w:lineRule="auto"/>
        <w:ind w:right="-1" w:firstLine="567"/>
        <w:jc w:val="both"/>
        <w:rPr>
          <w:rFonts w:ascii="Times New Roman" w:eastAsia="Times New Roman" w:hAnsi="Times New Roman"/>
          <w:b/>
          <w:sz w:val="20"/>
          <w:szCs w:val="20"/>
          <w:lang w:val="kk-KZ" w:eastAsia="ru-RU"/>
        </w:rPr>
      </w:pPr>
      <w:r w:rsidRPr="003C25A8">
        <w:rPr>
          <w:rFonts w:ascii="Times New Roman" w:eastAsia="Times New Roman" w:hAnsi="Times New Roman"/>
          <w:b/>
          <w:sz w:val="20"/>
          <w:szCs w:val="20"/>
          <w:lang w:val="kk-KZ" w:eastAsia="ru-RU"/>
        </w:rPr>
        <w:t>Сведения об авторах</w:t>
      </w:r>
    </w:p>
    <w:p w14:paraId="7B01EC95"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noProof/>
          <w:sz w:val="20"/>
          <w:szCs w:val="20"/>
          <w:lang w:val="kk-KZ"/>
        </w:rPr>
        <w:lastRenderedPageBreak/>
        <w:t xml:space="preserve">Кортабаева Гулжамал Кыдырбаевна (автор-корреспондент) – кандидат филол. наук, </w:t>
      </w:r>
      <w:r w:rsidRPr="003C25A8">
        <w:rPr>
          <w:rFonts w:ascii="Times New Roman" w:hAnsi="Times New Roman"/>
          <w:sz w:val="20"/>
          <w:szCs w:val="20"/>
          <w:lang w:val="kk-KZ"/>
        </w:rPr>
        <w:t>с</w:t>
      </w:r>
      <w:r w:rsidRPr="003C25A8">
        <w:rPr>
          <w:rFonts w:ascii="Times New Roman" w:hAnsi="Times New Roman"/>
          <w:sz w:val="20"/>
          <w:szCs w:val="20"/>
        </w:rPr>
        <w:t>тарший преподаватель кафедры тюркологии и теории языка филологического факультета</w:t>
      </w:r>
      <w:r w:rsidRPr="003C25A8">
        <w:rPr>
          <w:rFonts w:ascii="Times New Roman" w:hAnsi="Times New Roman"/>
          <w:sz w:val="20"/>
          <w:szCs w:val="20"/>
          <w:lang w:val="kk-KZ"/>
        </w:rPr>
        <w:t xml:space="preserve"> </w:t>
      </w:r>
      <w:r w:rsidRPr="003C25A8">
        <w:rPr>
          <w:rFonts w:ascii="Times New Roman" w:hAnsi="Times New Roman"/>
          <w:noProof/>
          <w:sz w:val="20"/>
          <w:szCs w:val="20"/>
          <w:lang w:val="kk-KZ"/>
        </w:rPr>
        <w:t xml:space="preserve"> Казахского национального университета имени аль-Фараби, Алматы, Казахстан, e-mail: </w:t>
      </w:r>
      <w:hyperlink r:id="rId95" w:history="1">
        <w:r w:rsidRPr="003C25A8">
          <w:rPr>
            <w:rStyle w:val="a3"/>
            <w:rFonts w:ascii="Times New Roman" w:hAnsi="Times New Roman"/>
            <w:noProof/>
            <w:sz w:val="20"/>
            <w:szCs w:val="20"/>
            <w:lang w:val="kk-KZ"/>
          </w:rPr>
          <w:t>turki_alemi@mail.ru</w:t>
        </w:r>
      </w:hyperlink>
    </w:p>
    <w:p w14:paraId="13DE0791"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noProof/>
          <w:sz w:val="20"/>
          <w:szCs w:val="20"/>
          <w:lang w:val="kk-KZ"/>
        </w:rPr>
        <w:t xml:space="preserve">Турсын Ерасыл Калмуратович – магистр гуманитарных наук, </w:t>
      </w:r>
      <w:r w:rsidRPr="003C25A8">
        <w:rPr>
          <w:rFonts w:ascii="Times New Roman" w:hAnsi="Times New Roman"/>
          <w:sz w:val="20"/>
          <w:szCs w:val="20"/>
        </w:rPr>
        <w:t>учитель казахского языка и литературы общеобразовательной школы № 221</w:t>
      </w:r>
      <w:r w:rsidRPr="003C25A8">
        <w:rPr>
          <w:rFonts w:ascii="Times New Roman" w:hAnsi="Times New Roman"/>
          <w:sz w:val="20"/>
          <w:szCs w:val="20"/>
          <w:lang w:val="kk-KZ"/>
        </w:rPr>
        <w:t xml:space="preserve">, </w:t>
      </w:r>
      <w:r w:rsidRPr="003C25A8">
        <w:rPr>
          <w:rFonts w:ascii="Times New Roman" w:hAnsi="Times New Roman"/>
          <w:noProof/>
          <w:sz w:val="20"/>
          <w:szCs w:val="20"/>
          <w:lang w:val="kk-KZ"/>
        </w:rPr>
        <w:t xml:space="preserve"> Алматы, Казахстан, e-mail: </w:t>
      </w:r>
      <w:hyperlink r:id="rId96" w:history="1">
        <w:r w:rsidRPr="003C25A8">
          <w:rPr>
            <w:rStyle w:val="a3"/>
            <w:rFonts w:ascii="Times New Roman" w:hAnsi="Times New Roman"/>
            <w:noProof/>
            <w:sz w:val="20"/>
            <w:szCs w:val="20"/>
            <w:lang w:val="kk-KZ"/>
          </w:rPr>
          <w:t>bayata_yerassyl@mail.ru</w:t>
        </w:r>
      </w:hyperlink>
    </w:p>
    <w:p w14:paraId="47D50DD5" w14:textId="77777777" w:rsidR="009E2EC1" w:rsidRPr="003C25A8" w:rsidRDefault="009E2EC1" w:rsidP="009E2EC1">
      <w:pPr>
        <w:pStyle w:val="a5"/>
        <w:ind w:right="-1" w:firstLine="567"/>
        <w:jc w:val="both"/>
        <w:rPr>
          <w:rFonts w:ascii="Times New Roman" w:hAnsi="Times New Roman"/>
          <w:noProof/>
          <w:sz w:val="20"/>
          <w:szCs w:val="20"/>
          <w:lang w:val="kk-KZ"/>
        </w:rPr>
      </w:pPr>
      <w:r w:rsidRPr="003C25A8">
        <w:rPr>
          <w:rFonts w:ascii="Times New Roman" w:hAnsi="Times New Roman"/>
          <w:noProof/>
          <w:sz w:val="20"/>
          <w:szCs w:val="20"/>
          <w:lang w:val="kk-KZ"/>
        </w:rPr>
        <w:t xml:space="preserve">Сапашев Ораз Сапашулы – </w:t>
      </w:r>
      <w:r w:rsidRPr="003C25A8">
        <w:rPr>
          <w:rFonts w:ascii="Times New Roman" w:eastAsia="Times New Roman" w:hAnsi="Times New Roman"/>
          <w:sz w:val="20"/>
          <w:szCs w:val="20"/>
          <w:lang w:val="kk-KZ" w:eastAsia="ru-RU"/>
        </w:rPr>
        <w:t>PhD</w:t>
      </w:r>
      <w:r w:rsidRPr="003C25A8">
        <w:rPr>
          <w:rFonts w:ascii="Times New Roman" w:hAnsi="Times New Roman"/>
          <w:noProof/>
          <w:sz w:val="20"/>
          <w:szCs w:val="20"/>
          <w:lang w:val="kk-KZ"/>
        </w:rPr>
        <w:t xml:space="preserve"> преподаватель отделения </w:t>
      </w:r>
      <w:r w:rsidRPr="003C25A8">
        <w:rPr>
          <w:rFonts w:ascii="Times New Roman" w:hAnsi="Times New Roman"/>
          <w:noProof/>
          <w:sz w:val="20"/>
          <w:szCs w:val="20"/>
          <w:lang w:val="en-US"/>
        </w:rPr>
        <w:t>C</w:t>
      </w:r>
      <w:r w:rsidRPr="003C25A8">
        <w:rPr>
          <w:rFonts w:ascii="Times New Roman" w:hAnsi="Times New Roman"/>
          <w:noProof/>
          <w:sz w:val="20"/>
          <w:szCs w:val="20"/>
          <w:lang w:val="kk-KZ"/>
        </w:rPr>
        <w:t xml:space="preserve">овременных тюркских языков и литератур факультета литературы Стамбульского университета, Стамбул, Турция. e-mail: </w:t>
      </w:r>
      <w:hyperlink r:id="rId97" w:history="1">
        <w:r w:rsidRPr="003C25A8">
          <w:rPr>
            <w:rStyle w:val="a3"/>
            <w:rFonts w:ascii="Times New Roman" w:hAnsi="Times New Roman"/>
            <w:noProof/>
            <w:sz w:val="20"/>
            <w:szCs w:val="20"/>
            <w:lang w:val="kk-KZ"/>
          </w:rPr>
          <w:t>sapashevo@gmail.com</w:t>
        </w:r>
      </w:hyperlink>
    </w:p>
    <w:p w14:paraId="53807B25" w14:textId="77777777" w:rsidR="009E2EC1" w:rsidRPr="003C25A8" w:rsidRDefault="009E2EC1" w:rsidP="009E2EC1">
      <w:pPr>
        <w:pStyle w:val="a5"/>
        <w:ind w:right="-1" w:firstLine="567"/>
        <w:jc w:val="both"/>
        <w:rPr>
          <w:rFonts w:ascii="Times New Roman" w:hAnsi="Times New Roman"/>
          <w:noProof/>
          <w:sz w:val="20"/>
          <w:szCs w:val="20"/>
        </w:rPr>
      </w:pPr>
    </w:p>
    <w:p w14:paraId="7525F1AF" w14:textId="77777777" w:rsidR="009E2EC1" w:rsidRPr="003C25A8" w:rsidRDefault="009E2EC1" w:rsidP="00EB1885">
      <w:pPr>
        <w:spacing w:after="0" w:line="276" w:lineRule="auto"/>
        <w:ind w:firstLine="567"/>
        <w:jc w:val="both"/>
        <w:rPr>
          <w:rFonts w:ascii="Times New Roman" w:hAnsi="Times New Roman"/>
          <w:spacing w:val="-2"/>
          <w:sz w:val="20"/>
          <w:szCs w:val="20"/>
          <w:lang w:val="kk-KZ"/>
        </w:rPr>
      </w:pPr>
      <w:r w:rsidRPr="003C25A8">
        <w:rPr>
          <w:rFonts w:ascii="Times New Roman" w:hAnsi="Times New Roman"/>
          <w:spacing w:val="-2"/>
          <w:sz w:val="20"/>
          <w:szCs w:val="20"/>
          <w:lang w:val="kk-KZ"/>
        </w:rPr>
        <w:t>2024 жылы 27 сәуірде тіркелген. 2026 жылы 18 ақпанда қабылданды.</w:t>
      </w:r>
    </w:p>
    <w:p w14:paraId="4BB5B64B" w14:textId="77777777" w:rsidR="009E2EC1" w:rsidRPr="003C25A8" w:rsidRDefault="009E2EC1" w:rsidP="00EB1885">
      <w:pPr>
        <w:spacing w:after="0" w:line="276" w:lineRule="auto"/>
        <w:ind w:firstLine="567"/>
        <w:jc w:val="both"/>
        <w:rPr>
          <w:rFonts w:ascii="Times New Roman" w:hAnsi="Times New Roman"/>
          <w:spacing w:val="-2"/>
          <w:sz w:val="24"/>
          <w:szCs w:val="24"/>
          <w:lang w:val="kk-KZ"/>
        </w:rPr>
      </w:pPr>
    </w:p>
    <w:p w14:paraId="151F2E7F" w14:textId="77777777" w:rsidR="00476B8F" w:rsidRPr="003C25A8" w:rsidRDefault="00476B8F" w:rsidP="00EB1885">
      <w:pPr>
        <w:spacing w:after="0" w:line="276" w:lineRule="auto"/>
        <w:ind w:firstLine="567"/>
        <w:jc w:val="both"/>
        <w:rPr>
          <w:rFonts w:ascii="Times New Roman" w:hAnsi="Times New Roman"/>
          <w:spacing w:val="-2"/>
          <w:sz w:val="24"/>
          <w:szCs w:val="24"/>
          <w:lang w:val="kk-KZ"/>
        </w:rPr>
      </w:pPr>
    </w:p>
    <w:p w14:paraId="68476A0B" w14:textId="77777777" w:rsidR="00476B8F" w:rsidRPr="003C25A8" w:rsidRDefault="00476B8F" w:rsidP="00EB1885">
      <w:pPr>
        <w:spacing w:after="0" w:line="276" w:lineRule="auto"/>
        <w:ind w:firstLine="567"/>
        <w:jc w:val="both"/>
        <w:rPr>
          <w:rFonts w:ascii="Times New Roman" w:hAnsi="Times New Roman"/>
          <w:spacing w:val="-2"/>
          <w:sz w:val="24"/>
          <w:szCs w:val="24"/>
          <w:lang w:val="kk-KZ"/>
        </w:rPr>
      </w:pPr>
    </w:p>
    <w:p w14:paraId="16BC12C6" w14:textId="77777777" w:rsidR="00476B8F" w:rsidRPr="003C25A8" w:rsidRDefault="00476B8F" w:rsidP="00EB1885">
      <w:pPr>
        <w:spacing w:after="0" w:line="276" w:lineRule="auto"/>
        <w:ind w:firstLine="567"/>
        <w:jc w:val="both"/>
        <w:rPr>
          <w:rFonts w:ascii="Times New Roman" w:hAnsi="Times New Roman"/>
          <w:spacing w:val="-2"/>
          <w:sz w:val="24"/>
          <w:szCs w:val="24"/>
          <w:lang w:val="kk-KZ"/>
        </w:rPr>
      </w:pPr>
    </w:p>
    <w:p w14:paraId="4828E330" w14:textId="77777777" w:rsidR="00476B8F" w:rsidRPr="003C25A8" w:rsidRDefault="00476B8F" w:rsidP="00EB1885">
      <w:pPr>
        <w:spacing w:after="0" w:line="276" w:lineRule="auto"/>
        <w:ind w:firstLine="567"/>
        <w:jc w:val="both"/>
        <w:rPr>
          <w:rFonts w:ascii="Times New Roman" w:hAnsi="Times New Roman"/>
          <w:spacing w:val="-2"/>
          <w:sz w:val="24"/>
          <w:szCs w:val="24"/>
          <w:lang w:val="kk-KZ"/>
        </w:rPr>
      </w:pPr>
    </w:p>
    <w:p w14:paraId="63A0772F" w14:textId="77777777" w:rsidR="00476B8F" w:rsidRPr="003C25A8" w:rsidRDefault="00476B8F" w:rsidP="00EB1885">
      <w:pPr>
        <w:spacing w:after="0" w:line="276" w:lineRule="auto"/>
        <w:ind w:firstLine="567"/>
        <w:jc w:val="both"/>
        <w:rPr>
          <w:rFonts w:ascii="Times New Roman" w:hAnsi="Times New Roman"/>
          <w:spacing w:val="-2"/>
          <w:sz w:val="24"/>
          <w:szCs w:val="24"/>
          <w:lang w:val="kk-KZ"/>
        </w:rPr>
      </w:pPr>
    </w:p>
    <w:p w14:paraId="1E09429C" w14:textId="77777777" w:rsidR="00476B8F" w:rsidRPr="003C25A8" w:rsidRDefault="00476B8F" w:rsidP="00EB1885">
      <w:pPr>
        <w:spacing w:after="0" w:line="276" w:lineRule="auto"/>
        <w:ind w:firstLine="567"/>
        <w:jc w:val="both"/>
        <w:rPr>
          <w:rFonts w:ascii="Times New Roman" w:hAnsi="Times New Roman"/>
          <w:spacing w:val="-2"/>
          <w:sz w:val="24"/>
          <w:szCs w:val="24"/>
          <w:lang w:val="kk-KZ"/>
        </w:rPr>
      </w:pPr>
    </w:p>
    <w:p w14:paraId="644D09CD" w14:textId="77777777" w:rsidR="00476B8F" w:rsidRPr="003C25A8" w:rsidRDefault="00476B8F" w:rsidP="00EB1885">
      <w:pPr>
        <w:spacing w:after="0" w:line="276" w:lineRule="auto"/>
        <w:ind w:firstLine="567"/>
        <w:jc w:val="both"/>
        <w:rPr>
          <w:rFonts w:ascii="Times New Roman" w:hAnsi="Times New Roman"/>
          <w:spacing w:val="-2"/>
          <w:sz w:val="24"/>
          <w:szCs w:val="24"/>
          <w:lang w:val="kk-KZ"/>
        </w:rPr>
      </w:pPr>
    </w:p>
    <w:p w14:paraId="7A7DE0F9" w14:textId="77777777" w:rsidR="00476B8F" w:rsidRPr="003C25A8" w:rsidRDefault="00476B8F" w:rsidP="00EB1885">
      <w:pPr>
        <w:spacing w:after="0" w:line="276" w:lineRule="auto"/>
        <w:ind w:firstLine="567"/>
        <w:jc w:val="both"/>
        <w:rPr>
          <w:rFonts w:ascii="Times New Roman" w:hAnsi="Times New Roman"/>
          <w:spacing w:val="-2"/>
          <w:sz w:val="24"/>
          <w:szCs w:val="24"/>
          <w:lang w:val="kk-KZ"/>
        </w:rPr>
      </w:pPr>
    </w:p>
    <w:p w14:paraId="4A2CB90D" w14:textId="77777777" w:rsidR="00476B8F" w:rsidRPr="003C25A8" w:rsidRDefault="00476B8F" w:rsidP="00EB1885">
      <w:pPr>
        <w:spacing w:after="0" w:line="276" w:lineRule="auto"/>
        <w:ind w:firstLine="567"/>
        <w:jc w:val="both"/>
        <w:rPr>
          <w:rFonts w:ascii="Times New Roman" w:hAnsi="Times New Roman"/>
          <w:spacing w:val="-2"/>
          <w:sz w:val="24"/>
          <w:szCs w:val="24"/>
          <w:lang w:val="kk-KZ"/>
        </w:rPr>
      </w:pPr>
    </w:p>
    <w:p w14:paraId="30C406A8" w14:textId="77777777" w:rsidR="007B376B" w:rsidRPr="003C25A8" w:rsidRDefault="007B376B" w:rsidP="007B376B">
      <w:pPr>
        <w:spacing w:after="0" w:line="240" w:lineRule="auto"/>
        <w:ind w:firstLine="567"/>
        <w:jc w:val="both"/>
        <w:rPr>
          <w:rFonts w:ascii="Times New Roman" w:hAnsi="Times New Roman"/>
          <w:b/>
          <w:sz w:val="24"/>
          <w:szCs w:val="24"/>
          <w:lang w:val="kk-KZ"/>
        </w:rPr>
      </w:pPr>
      <w:r w:rsidRPr="003C25A8">
        <w:rPr>
          <w:rFonts w:ascii="Times New Roman" w:hAnsi="Times New Roman"/>
          <w:b/>
          <w:sz w:val="24"/>
          <w:szCs w:val="24"/>
          <w:lang w:val="kk-KZ"/>
        </w:rPr>
        <w:t>ҒТАМР 21.41.61</w:t>
      </w:r>
    </w:p>
    <w:p w14:paraId="6B403A30" w14:textId="77777777" w:rsidR="007B376B" w:rsidRPr="003C25A8" w:rsidRDefault="007B376B" w:rsidP="007B376B">
      <w:pPr>
        <w:spacing w:after="0" w:line="240" w:lineRule="auto"/>
        <w:ind w:firstLine="567"/>
        <w:jc w:val="center"/>
        <w:rPr>
          <w:rFonts w:ascii="Times New Roman" w:hAnsi="Times New Roman"/>
          <w:sz w:val="24"/>
          <w:szCs w:val="24"/>
          <w:lang w:val="kk-KZ"/>
        </w:rPr>
      </w:pPr>
    </w:p>
    <w:p w14:paraId="1A053781" w14:textId="77777777" w:rsidR="007B376B" w:rsidRPr="003C25A8" w:rsidRDefault="007B376B" w:rsidP="007B376B">
      <w:pPr>
        <w:spacing w:after="0" w:line="240" w:lineRule="auto"/>
        <w:ind w:firstLine="567"/>
        <w:jc w:val="center"/>
        <w:rPr>
          <w:rFonts w:ascii="Times New Roman" w:hAnsi="Times New Roman"/>
          <w:sz w:val="24"/>
          <w:szCs w:val="24"/>
          <w:lang w:val="kk-KZ"/>
        </w:rPr>
      </w:pPr>
      <w:r w:rsidRPr="003C25A8">
        <w:rPr>
          <w:rFonts w:ascii="Times New Roman" w:hAnsi="Times New Roman"/>
          <w:sz w:val="24"/>
          <w:szCs w:val="24"/>
          <w:lang w:val="kk-KZ"/>
        </w:rPr>
        <w:t>Р. Ерімбет</w:t>
      </w:r>
      <w:r w:rsidRPr="003C25A8">
        <w:rPr>
          <w:rFonts w:ascii="Times New Roman" w:hAnsi="Times New Roman"/>
          <w:sz w:val="24"/>
          <w:szCs w:val="24"/>
          <w:vertAlign w:val="superscript"/>
          <w:lang w:val="kk-KZ"/>
        </w:rPr>
        <w:t>1*</w:t>
      </w:r>
      <w:r w:rsidRPr="003C25A8">
        <w:rPr>
          <w:rFonts w:ascii="Times New Roman" w:hAnsi="Times New Roman"/>
          <w:b/>
          <w:noProof/>
          <w:sz w:val="24"/>
          <w:szCs w:val="24"/>
          <w:lang w:val="en-US"/>
        </w:rPr>
        <w:drawing>
          <wp:inline distT="0" distB="0" distL="0" distR="0" wp14:anchorId="1A4CF30E" wp14:editId="15150D58">
            <wp:extent cx="253365" cy="253365"/>
            <wp:effectExtent l="0" t="0" r="0" b="0"/>
            <wp:docPr id="1110219150" name="Рисунок 1110219150" descr="Описание: ircid icon">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ircid icon"/>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53365" cy="253365"/>
                    </a:xfrm>
                    <a:prstGeom prst="rect">
                      <a:avLst/>
                    </a:prstGeom>
                    <a:noFill/>
                    <a:ln>
                      <a:noFill/>
                    </a:ln>
                  </pic:spPr>
                </pic:pic>
              </a:graphicData>
            </a:graphic>
          </wp:inline>
        </w:drawing>
      </w:r>
      <w:r w:rsidRPr="003C25A8">
        <w:rPr>
          <w:rFonts w:ascii="Times New Roman" w:hAnsi="Times New Roman"/>
          <w:sz w:val="24"/>
          <w:szCs w:val="24"/>
          <w:lang w:val="kk-KZ"/>
        </w:rPr>
        <w:t>, Т. Аманқұл</w:t>
      </w:r>
      <w:r w:rsidRPr="003C25A8">
        <w:rPr>
          <w:rFonts w:ascii="Times New Roman" w:hAnsi="Times New Roman"/>
          <w:sz w:val="24"/>
          <w:szCs w:val="24"/>
          <w:vertAlign w:val="superscript"/>
          <w:lang w:val="kk-KZ"/>
        </w:rPr>
        <w:t>1</w:t>
      </w:r>
      <w:r w:rsidRPr="003C25A8">
        <w:rPr>
          <w:rFonts w:ascii="Times New Roman" w:hAnsi="Times New Roman"/>
          <w:b/>
          <w:noProof/>
          <w:sz w:val="24"/>
          <w:szCs w:val="24"/>
          <w:lang w:val="en-US"/>
        </w:rPr>
        <w:drawing>
          <wp:inline distT="0" distB="0" distL="0" distR="0" wp14:anchorId="63ADB7B7" wp14:editId="1A6DE404">
            <wp:extent cx="253365" cy="253365"/>
            <wp:effectExtent l="0" t="0" r="0" b="0"/>
            <wp:docPr id="1918847125" name="Рисунок 1918847125" descr="Описание: ircid icon">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ircid icon"/>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53365" cy="253365"/>
                    </a:xfrm>
                    <a:prstGeom prst="rect">
                      <a:avLst/>
                    </a:prstGeom>
                    <a:noFill/>
                    <a:ln>
                      <a:noFill/>
                    </a:ln>
                  </pic:spPr>
                </pic:pic>
              </a:graphicData>
            </a:graphic>
          </wp:inline>
        </w:drawing>
      </w:r>
      <w:r w:rsidRPr="003C25A8">
        <w:rPr>
          <w:rFonts w:ascii="Times New Roman" w:hAnsi="Times New Roman"/>
          <w:sz w:val="24"/>
          <w:szCs w:val="24"/>
          <w:lang w:val="kk-KZ"/>
        </w:rPr>
        <w:t>, Н. Әлтаева</w:t>
      </w:r>
      <w:r w:rsidRPr="003C25A8">
        <w:rPr>
          <w:rFonts w:ascii="Times New Roman" w:hAnsi="Times New Roman"/>
          <w:sz w:val="24"/>
          <w:szCs w:val="24"/>
          <w:vertAlign w:val="superscript"/>
          <w:lang w:val="kk-KZ"/>
        </w:rPr>
        <w:t>1</w:t>
      </w:r>
      <w:r w:rsidRPr="003C25A8">
        <w:rPr>
          <w:rFonts w:ascii="Times New Roman" w:hAnsi="Times New Roman"/>
          <w:b/>
          <w:noProof/>
          <w:sz w:val="24"/>
          <w:szCs w:val="24"/>
          <w:lang w:val="en-US"/>
        </w:rPr>
        <w:drawing>
          <wp:inline distT="0" distB="0" distL="0" distR="0" wp14:anchorId="04D11C96" wp14:editId="654263A2">
            <wp:extent cx="253365" cy="253365"/>
            <wp:effectExtent l="0" t="0" r="0" b="0"/>
            <wp:docPr id="1523727117" name="Рисунок 1523727117" descr="Описание: ircid icon">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727117" name="Рисунок 1523727117" descr="Описание: ircid icon">
                      <a:hlinkClick r:id="rId101"/>
                    </pic:cNvPr>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53365" cy="253365"/>
                    </a:xfrm>
                    <a:prstGeom prst="rect">
                      <a:avLst/>
                    </a:prstGeom>
                    <a:noFill/>
                    <a:ln>
                      <a:noFill/>
                    </a:ln>
                  </pic:spPr>
                </pic:pic>
              </a:graphicData>
            </a:graphic>
          </wp:inline>
        </w:drawing>
      </w:r>
      <w:r w:rsidRPr="003C25A8">
        <w:rPr>
          <w:rFonts w:ascii="Times New Roman" w:hAnsi="Times New Roman"/>
          <w:sz w:val="24"/>
          <w:szCs w:val="24"/>
          <w:lang w:val="kk-KZ"/>
        </w:rPr>
        <w:t xml:space="preserve"> , Ф. әл-Бәкри</w:t>
      </w:r>
      <w:r w:rsidRPr="003C25A8">
        <w:rPr>
          <w:rFonts w:ascii="Times New Roman" w:hAnsi="Times New Roman"/>
          <w:sz w:val="24"/>
          <w:szCs w:val="24"/>
          <w:vertAlign w:val="superscript"/>
          <w:lang w:val="kk-KZ"/>
        </w:rPr>
        <w:t>2</w:t>
      </w:r>
      <w:r w:rsidRPr="003C25A8">
        <w:rPr>
          <w:rFonts w:ascii="Times New Roman" w:hAnsi="Times New Roman"/>
          <w:b/>
          <w:noProof/>
          <w:sz w:val="24"/>
          <w:szCs w:val="24"/>
          <w:lang w:val="en-US"/>
        </w:rPr>
        <w:drawing>
          <wp:inline distT="0" distB="0" distL="0" distR="0" wp14:anchorId="3EF52015" wp14:editId="5CDCA47D">
            <wp:extent cx="253365" cy="253365"/>
            <wp:effectExtent l="0" t="0" r="0" b="0"/>
            <wp:docPr id="973957221" name="Рисунок 973957221" descr="Описание: ircid icon">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57221" name="Рисунок 973957221" descr="Описание: ircid icon">
                      <a:hlinkClick r:id="rId102"/>
                    </pic:cNvPr>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53365" cy="253365"/>
                    </a:xfrm>
                    <a:prstGeom prst="rect">
                      <a:avLst/>
                    </a:prstGeom>
                    <a:noFill/>
                    <a:ln>
                      <a:noFill/>
                    </a:ln>
                  </pic:spPr>
                </pic:pic>
              </a:graphicData>
            </a:graphic>
          </wp:inline>
        </w:drawing>
      </w:r>
    </w:p>
    <w:p w14:paraId="552F1146" w14:textId="77777777" w:rsidR="007B376B" w:rsidRPr="003C25A8" w:rsidRDefault="007B376B" w:rsidP="007B376B">
      <w:pPr>
        <w:spacing w:after="0" w:line="240" w:lineRule="auto"/>
        <w:ind w:firstLine="567"/>
        <w:jc w:val="center"/>
        <w:rPr>
          <w:rFonts w:ascii="Times New Roman" w:hAnsi="Times New Roman"/>
          <w:sz w:val="24"/>
          <w:szCs w:val="24"/>
          <w:lang w:val="kk-KZ"/>
        </w:rPr>
      </w:pPr>
      <w:r w:rsidRPr="003C25A8">
        <w:rPr>
          <w:rFonts w:ascii="Times New Roman" w:hAnsi="Times New Roman"/>
          <w:sz w:val="24"/>
          <w:szCs w:val="24"/>
          <w:vertAlign w:val="superscript"/>
          <w:lang w:val="kk-KZ"/>
        </w:rPr>
        <w:t>1</w:t>
      </w:r>
      <w:r w:rsidRPr="003C25A8">
        <w:rPr>
          <w:rFonts w:ascii="Times New Roman" w:hAnsi="Times New Roman"/>
          <w:sz w:val="24"/>
          <w:szCs w:val="24"/>
          <w:lang w:val="kk-KZ"/>
        </w:rPr>
        <w:t>Әл-Фараби атындағы Қазақ ұлттық университеті, Алматы, Қазақстан</w:t>
      </w:r>
    </w:p>
    <w:p w14:paraId="09B69A3A" w14:textId="77777777" w:rsidR="007B376B" w:rsidRPr="003C25A8" w:rsidRDefault="007B376B" w:rsidP="007B376B">
      <w:pPr>
        <w:spacing w:after="0" w:line="240" w:lineRule="auto"/>
        <w:ind w:firstLine="567"/>
        <w:jc w:val="center"/>
        <w:rPr>
          <w:rFonts w:ascii="Times New Roman" w:hAnsi="Times New Roman"/>
          <w:sz w:val="24"/>
          <w:szCs w:val="24"/>
          <w:lang w:val="kk-KZ"/>
        </w:rPr>
      </w:pPr>
      <w:r w:rsidRPr="003C25A8">
        <w:rPr>
          <w:rFonts w:ascii="Times New Roman" w:hAnsi="Times New Roman"/>
          <w:sz w:val="24"/>
          <w:szCs w:val="24"/>
          <w:vertAlign w:val="superscript"/>
          <w:lang w:val="kk-KZ"/>
        </w:rPr>
        <w:t>2</w:t>
      </w:r>
      <w:r w:rsidRPr="003C25A8">
        <w:rPr>
          <w:rFonts w:ascii="Times New Roman" w:hAnsi="Times New Roman"/>
          <w:sz w:val="24"/>
          <w:szCs w:val="24"/>
          <w:lang w:val="kk-KZ"/>
        </w:rPr>
        <w:t>Малайя университеті, Куала-Лумпур, Малайзия</w:t>
      </w:r>
    </w:p>
    <w:p w14:paraId="3D4756D9" w14:textId="77777777" w:rsidR="007B376B" w:rsidRPr="003C25A8" w:rsidRDefault="007B376B" w:rsidP="007B376B">
      <w:pPr>
        <w:spacing w:after="0" w:line="240" w:lineRule="auto"/>
        <w:ind w:firstLine="567"/>
        <w:jc w:val="center"/>
        <w:rPr>
          <w:rFonts w:ascii="Times New Roman" w:hAnsi="Times New Roman"/>
          <w:sz w:val="24"/>
          <w:szCs w:val="24"/>
          <w:lang w:val="kk-KZ"/>
        </w:rPr>
      </w:pPr>
      <w:r w:rsidRPr="003C25A8">
        <w:rPr>
          <w:rFonts w:ascii="Times New Roman" w:hAnsi="Times New Roman"/>
          <w:sz w:val="24"/>
          <w:szCs w:val="24"/>
          <w:vertAlign w:val="superscript"/>
        </w:rPr>
        <w:t>*</w:t>
      </w:r>
      <w:r w:rsidRPr="003C25A8">
        <w:rPr>
          <w:rFonts w:ascii="Times New Roman" w:hAnsi="Times New Roman"/>
          <w:sz w:val="24"/>
          <w:szCs w:val="24"/>
        </w:rPr>
        <w:t xml:space="preserve">e-mail: </w:t>
      </w:r>
      <w:hyperlink r:id="rId103" w:history="1">
        <w:r w:rsidRPr="003C25A8">
          <w:rPr>
            <w:rStyle w:val="a3"/>
            <w:rFonts w:ascii="Times New Roman" w:hAnsi="Times New Roman"/>
            <w:sz w:val="24"/>
            <w:szCs w:val="24"/>
          </w:rPr>
          <w:t>ramzan.2001.kz@mail.ru</w:t>
        </w:r>
      </w:hyperlink>
      <w:r w:rsidRPr="003C25A8">
        <w:rPr>
          <w:rFonts w:ascii="Times New Roman" w:hAnsi="Times New Roman"/>
          <w:sz w:val="24"/>
          <w:szCs w:val="24"/>
          <w:lang w:val="kk-KZ"/>
        </w:rPr>
        <w:t xml:space="preserve"> </w:t>
      </w:r>
    </w:p>
    <w:p w14:paraId="74DB8A03" w14:textId="77777777" w:rsidR="007B376B" w:rsidRPr="003C25A8" w:rsidRDefault="007B376B" w:rsidP="007B376B">
      <w:pPr>
        <w:spacing w:after="0" w:line="240" w:lineRule="auto"/>
        <w:ind w:firstLine="567"/>
        <w:jc w:val="center"/>
        <w:rPr>
          <w:rFonts w:ascii="Times New Roman" w:hAnsi="Times New Roman"/>
          <w:sz w:val="24"/>
          <w:szCs w:val="24"/>
          <w:lang w:val="kk-KZ"/>
        </w:rPr>
      </w:pPr>
    </w:p>
    <w:p w14:paraId="254A845C" w14:textId="77777777" w:rsidR="007B376B" w:rsidRPr="003C25A8" w:rsidRDefault="007B376B" w:rsidP="007B376B">
      <w:pPr>
        <w:spacing w:after="0" w:line="240" w:lineRule="auto"/>
        <w:ind w:firstLine="567"/>
        <w:jc w:val="center"/>
        <w:rPr>
          <w:rFonts w:ascii="Times New Roman" w:hAnsi="Times New Roman"/>
          <w:sz w:val="24"/>
          <w:szCs w:val="24"/>
        </w:rPr>
      </w:pPr>
      <w:r w:rsidRPr="003C25A8">
        <w:rPr>
          <w:rFonts w:ascii="Times New Roman" w:hAnsi="Times New Roman"/>
          <w:sz w:val="24"/>
          <w:szCs w:val="24"/>
        </w:rPr>
        <w:t xml:space="preserve">Ерімбет </w:t>
      </w:r>
      <w:hyperlink r:id="rId104" w:history="1">
        <w:r w:rsidRPr="003C25A8">
          <w:rPr>
            <w:rStyle w:val="a3"/>
            <w:rFonts w:ascii="Times New Roman" w:hAnsi="Times New Roman"/>
            <w:sz w:val="24"/>
            <w:szCs w:val="24"/>
          </w:rPr>
          <w:t>https://orcid.org/0009-0008-3216-6044</w:t>
        </w:r>
      </w:hyperlink>
    </w:p>
    <w:p w14:paraId="36C48D39" w14:textId="77777777" w:rsidR="007B376B" w:rsidRPr="003C25A8" w:rsidRDefault="007B376B" w:rsidP="007B376B">
      <w:pPr>
        <w:spacing w:after="0" w:line="240" w:lineRule="auto"/>
        <w:ind w:firstLine="567"/>
        <w:jc w:val="center"/>
        <w:rPr>
          <w:rFonts w:ascii="Times New Roman" w:hAnsi="Times New Roman"/>
          <w:sz w:val="24"/>
          <w:szCs w:val="24"/>
        </w:rPr>
      </w:pPr>
      <w:r w:rsidRPr="003C25A8">
        <w:rPr>
          <w:rFonts w:ascii="Times New Roman" w:hAnsi="Times New Roman"/>
          <w:sz w:val="24"/>
          <w:szCs w:val="24"/>
        </w:rPr>
        <w:t xml:space="preserve"> Аманқұл </w:t>
      </w:r>
      <w:hyperlink r:id="rId105" w:history="1">
        <w:r w:rsidRPr="003C25A8">
          <w:rPr>
            <w:rStyle w:val="a3"/>
            <w:rFonts w:ascii="Times New Roman" w:hAnsi="Times New Roman"/>
            <w:sz w:val="24"/>
            <w:szCs w:val="24"/>
          </w:rPr>
          <w:t>https://orcid.org/0009-0009-3050-6209</w:t>
        </w:r>
      </w:hyperlink>
    </w:p>
    <w:p w14:paraId="2D6A8858" w14:textId="77777777" w:rsidR="007B376B" w:rsidRPr="003C25A8" w:rsidRDefault="007B376B" w:rsidP="007B376B">
      <w:pPr>
        <w:spacing w:after="0" w:line="240" w:lineRule="auto"/>
        <w:ind w:firstLine="567"/>
        <w:jc w:val="center"/>
        <w:rPr>
          <w:rFonts w:ascii="Times New Roman" w:hAnsi="Times New Roman"/>
          <w:sz w:val="24"/>
          <w:szCs w:val="24"/>
        </w:rPr>
      </w:pPr>
      <w:r w:rsidRPr="003C25A8">
        <w:rPr>
          <w:rFonts w:ascii="Times New Roman" w:hAnsi="Times New Roman"/>
          <w:sz w:val="24"/>
          <w:szCs w:val="24"/>
        </w:rPr>
        <w:t xml:space="preserve">Әлтаева </w:t>
      </w:r>
      <w:hyperlink r:id="rId106" w:history="1">
        <w:r w:rsidRPr="003C25A8">
          <w:rPr>
            <w:rStyle w:val="a3"/>
            <w:rFonts w:ascii="Times New Roman" w:hAnsi="Times New Roman"/>
            <w:sz w:val="24"/>
            <w:szCs w:val="24"/>
          </w:rPr>
          <w:t>https://orcid.org/0000-0002-3525-8875</w:t>
        </w:r>
      </w:hyperlink>
      <w:r w:rsidRPr="003C25A8">
        <w:rPr>
          <w:rFonts w:ascii="Times New Roman" w:hAnsi="Times New Roman"/>
          <w:sz w:val="24"/>
          <w:szCs w:val="24"/>
        </w:rPr>
        <w:t xml:space="preserve"> </w:t>
      </w:r>
    </w:p>
    <w:p w14:paraId="6AFD5A21" w14:textId="77777777" w:rsidR="007B376B" w:rsidRPr="003C25A8" w:rsidRDefault="007B376B" w:rsidP="007B376B">
      <w:pPr>
        <w:spacing w:after="0" w:line="240" w:lineRule="auto"/>
        <w:ind w:firstLine="567"/>
        <w:jc w:val="center"/>
        <w:rPr>
          <w:rFonts w:ascii="Times New Roman" w:hAnsi="Times New Roman"/>
          <w:sz w:val="24"/>
          <w:szCs w:val="24"/>
        </w:rPr>
      </w:pPr>
      <w:r w:rsidRPr="003C25A8">
        <w:rPr>
          <w:rFonts w:ascii="Times New Roman" w:hAnsi="Times New Roman"/>
          <w:sz w:val="24"/>
          <w:szCs w:val="24"/>
          <w:lang w:val="kk-KZ"/>
        </w:rPr>
        <w:t xml:space="preserve">Бәкри </w:t>
      </w:r>
      <w:hyperlink r:id="rId107" w:history="1">
        <w:r w:rsidRPr="003C25A8">
          <w:rPr>
            <w:rStyle w:val="a3"/>
            <w:rFonts w:ascii="Times New Roman" w:hAnsi="Times New Roman"/>
            <w:sz w:val="24"/>
            <w:szCs w:val="24"/>
          </w:rPr>
          <w:t>https://orcid.org/0009-0009-3275-1136</w:t>
        </w:r>
      </w:hyperlink>
    </w:p>
    <w:p w14:paraId="14778CBE" w14:textId="77777777" w:rsidR="007B376B" w:rsidRPr="003C25A8" w:rsidRDefault="007B376B" w:rsidP="007B376B">
      <w:pPr>
        <w:spacing w:after="0" w:line="240" w:lineRule="auto"/>
        <w:ind w:firstLine="567"/>
        <w:jc w:val="center"/>
        <w:rPr>
          <w:rFonts w:ascii="Times New Roman" w:hAnsi="Times New Roman"/>
          <w:sz w:val="24"/>
          <w:szCs w:val="24"/>
        </w:rPr>
      </w:pPr>
    </w:p>
    <w:p w14:paraId="495F061A" w14:textId="77777777" w:rsidR="007B376B" w:rsidRPr="003C25A8" w:rsidRDefault="007B376B" w:rsidP="007B376B">
      <w:pPr>
        <w:spacing w:after="0" w:line="240" w:lineRule="auto"/>
        <w:ind w:firstLine="567"/>
        <w:jc w:val="center"/>
        <w:rPr>
          <w:rFonts w:ascii="Times New Roman" w:hAnsi="Times New Roman"/>
          <w:b/>
          <w:sz w:val="24"/>
          <w:szCs w:val="24"/>
        </w:rPr>
      </w:pPr>
      <w:r w:rsidRPr="003C25A8">
        <w:rPr>
          <w:rFonts w:ascii="Times New Roman" w:hAnsi="Times New Roman"/>
          <w:b/>
          <w:sz w:val="24"/>
          <w:szCs w:val="24"/>
        </w:rPr>
        <w:t>ИСЛАМ ҚҰҚЫҒЫНЫҢ ҚАЗІРГІ ЗАМАНҒЫ МЕДИЦИНАЛЫҚ МӘСЕЛЕЛЕРГЕ ҚОРЫТЫНДЫЛАРЫ: ТРАНСПЛАНТАЦИЯ МӘСЕЛЕСІ</w:t>
      </w:r>
    </w:p>
    <w:p w14:paraId="5D79EC4F" w14:textId="77777777" w:rsidR="007B376B" w:rsidRPr="003C25A8" w:rsidRDefault="007B376B" w:rsidP="007B376B">
      <w:pPr>
        <w:spacing w:after="0" w:line="240" w:lineRule="auto"/>
        <w:ind w:firstLine="567"/>
        <w:jc w:val="center"/>
        <w:rPr>
          <w:rFonts w:ascii="Times New Roman" w:hAnsi="Times New Roman"/>
          <w:sz w:val="24"/>
          <w:szCs w:val="24"/>
        </w:rPr>
      </w:pPr>
    </w:p>
    <w:p w14:paraId="296B7CE0" w14:textId="77777777" w:rsidR="007B376B" w:rsidRPr="00435326" w:rsidRDefault="007B376B" w:rsidP="007B376B">
      <w:pPr>
        <w:spacing w:after="0" w:line="240" w:lineRule="auto"/>
        <w:ind w:firstLine="567"/>
        <w:jc w:val="both"/>
        <w:rPr>
          <w:rFonts w:ascii="Times New Roman" w:hAnsi="Times New Roman"/>
          <w:sz w:val="20"/>
          <w:szCs w:val="24"/>
        </w:rPr>
      </w:pPr>
      <w:r w:rsidRPr="00435326">
        <w:rPr>
          <w:rFonts w:ascii="Times New Roman" w:hAnsi="Times New Roman"/>
          <w:sz w:val="20"/>
          <w:szCs w:val="24"/>
        </w:rPr>
        <w:t>Бұл зерттеу жұмысында ғаламдық ғылымның дамуымен туындаған медициналық мәселеге діни контекстегі зерттеу жасалынады. Адам ағзасын трансплантациялау және донорлық ХХІ ғасырда жаһандық қоғамдастық үшін көптеген этикалық және моральдық сұрақтарды тудыруда. Мақалада ағза-мүшелерді трансплантациялау мен донорлыққа қатысты ислами көзқарас қарастырылады. Аталмыш күрделі мәселені дұрыс талдау үшін ислам мен шариғаттың негізгі қағидаларын немесе ислам құқығын тұжырымдау қажет. Бұл мақалада ең алдымен шариғатқа негізделген мүшелерді трансплантациялау мен донорлыққа қатысты заманауи исламдық көзқарастар қарастырылады. Зерттеу жұмысында статистика қаралып, негізгі ислам қайнар-көздеріне сүйеніп көрнекті ғалымдардың пікірі келтірілді. Ислам құқығының негізгі принциптері (ижтиһад, қияс, маслахат) негізінде трансплантация мәселесіне қатысты қазіргі заманғы пәтуалар мен заңнамалық шешімдерді кешенді түрде саралау. Мақалада мүше донорлығының шариғат шеңберіндегі рұқсат етілу шегі мен шарттарын айқындау көзделген.</w:t>
      </w:r>
      <w:r w:rsidRPr="00435326">
        <w:rPr>
          <w:rFonts w:ascii="Times New Roman" w:hAnsi="Times New Roman"/>
        </w:rPr>
        <w:t xml:space="preserve"> </w:t>
      </w:r>
      <w:r w:rsidRPr="00435326">
        <w:rPr>
          <w:rFonts w:ascii="Times New Roman" w:hAnsi="Times New Roman"/>
          <w:sz w:val="20"/>
          <w:szCs w:val="24"/>
        </w:rPr>
        <w:t>Зерттеу барысында ислам құқығындағы трансплантация мәселесі бойынша біртұтас консенсус жоқ екені, керісінше пікірлердің плюрализмі байқалды. Бір топ ғалымдар «дене – Алланың аманаты» деген принципті алға тартып, ағза донорлығына шектеу қойса, екінші топ «қоғамдық пайда» (</w:t>
      </w:r>
      <w:r w:rsidRPr="00435326">
        <w:rPr>
          <w:rFonts w:ascii="Times New Roman" w:hAnsi="Times New Roman"/>
          <w:i/>
          <w:iCs/>
          <w:sz w:val="20"/>
          <w:szCs w:val="24"/>
        </w:rPr>
        <w:t>маслаха</w:t>
      </w:r>
      <w:r w:rsidRPr="00435326">
        <w:rPr>
          <w:rFonts w:ascii="Times New Roman" w:hAnsi="Times New Roman"/>
          <w:sz w:val="20"/>
          <w:szCs w:val="24"/>
        </w:rPr>
        <w:t>) мен «төтенше қажеттілік» (</w:t>
      </w:r>
      <w:r w:rsidRPr="00435326">
        <w:rPr>
          <w:rFonts w:ascii="Times New Roman" w:hAnsi="Times New Roman"/>
          <w:i/>
          <w:iCs/>
          <w:sz w:val="20"/>
          <w:szCs w:val="24"/>
        </w:rPr>
        <w:t>дарурат</w:t>
      </w:r>
      <w:r w:rsidRPr="00435326">
        <w:rPr>
          <w:rFonts w:ascii="Times New Roman" w:hAnsi="Times New Roman"/>
          <w:sz w:val="20"/>
          <w:szCs w:val="24"/>
        </w:rPr>
        <w:t xml:space="preserve">) қағидалары арқылы бұл практиканы легитимдеуге тырысады. Бұл зерттеу мұсылмандардың ағза донорлығына деген көзқарасын қалыптастыратын діни факторларды зерттейді. Зерттеу нәтижелері ағза донорлығы, адам өз ағзасына ем дом іздей алу құқығы жайлы діни көзқарасты анықтады.  </w:t>
      </w:r>
    </w:p>
    <w:p w14:paraId="1BA25F9D" w14:textId="77777777" w:rsidR="007B376B" w:rsidRPr="00435326" w:rsidRDefault="007B376B" w:rsidP="007B376B">
      <w:pPr>
        <w:spacing w:after="0" w:line="240" w:lineRule="auto"/>
        <w:ind w:firstLine="567"/>
        <w:jc w:val="both"/>
        <w:rPr>
          <w:rFonts w:ascii="Times New Roman" w:hAnsi="Times New Roman"/>
          <w:sz w:val="20"/>
          <w:szCs w:val="24"/>
        </w:rPr>
      </w:pPr>
      <w:r w:rsidRPr="00435326">
        <w:rPr>
          <w:rFonts w:ascii="Times New Roman" w:hAnsi="Times New Roman"/>
          <w:b/>
          <w:bCs/>
          <w:sz w:val="20"/>
          <w:szCs w:val="24"/>
        </w:rPr>
        <w:t>Түйін сөздер</w:t>
      </w:r>
      <w:r w:rsidRPr="00435326">
        <w:rPr>
          <w:rFonts w:ascii="Times New Roman" w:hAnsi="Times New Roman"/>
          <w:sz w:val="20"/>
          <w:szCs w:val="24"/>
        </w:rPr>
        <w:t>: трансплантация, биоэтика, шариғат, ағза донорлығы, исламдағы биоэтика</w:t>
      </w:r>
    </w:p>
    <w:p w14:paraId="3F3AD364" w14:textId="77777777" w:rsidR="007B376B" w:rsidRPr="003C25A8" w:rsidRDefault="007B376B" w:rsidP="007B376B">
      <w:pPr>
        <w:spacing w:after="0" w:line="240" w:lineRule="auto"/>
        <w:jc w:val="center"/>
        <w:rPr>
          <w:rFonts w:ascii="Times New Roman" w:hAnsi="Times New Roman"/>
          <w:sz w:val="24"/>
          <w:szCs w:val="24"/>
        </w:rPr>
      </w:pPr>
    </w:p>
    <w:p w14:paraId="4ECC767F" w14:textId="77777777" w:rsidR="007B376B" w:rsidRPr="003C25A8" w:rsidRDefault="007B376B" w:rsidP="007B376B">
      <w:pPr>
        <w:spacing w:after="0" w:line="240" w:lineRule="auto"/>
        <w:ind w:firstLine="567"/>
        <w:jc w:val="center"/>
        <w:rPr>
          <w:rFonts w:ascii="Times New Roman" w:hAnsi="Times New Roman"/>
          <w:sz w:val="24"/>
          <w:szCs w:val="24"/>
          <w:lang w:val="kk-KZ"/>
        </w:rPr>
      </w:pPr>
      <w:r w:rsidRPr="003C25A8">
        <w:rPr>
          <w:rFonts w:ascii="Times New Roman" w:hAnsi="Times New Roman"/>
          <w:sz w:val="24"/>
          <w:szCs w:val="24"/>
          <w:lang w:val="en-US"/>
        </w:rPr>
        <w:t>R. Yerimbet</w:t>
      </w:r>
      <w:r w:rsidRPr="003C25A8">
        <w:rPr>
          <w:rFonts w:ascii="Times New Roman" w:hAnsi="Times New Roman"/>
          <w:sz w:val="24"/>
          <w:szCs w:val="24"/>
          <w:vertAlign w:val="superscript"/>
          <w:lang w:val="kk-KZ"/>
        </w:rPr>
        <w:t>1</w:t>
      </w:r>
      <w:r w:rsidRPr="003C25A8">
        <w:rPr>
          <w:rFonts w:ascii="Times New Roman" w:hAnsi="Times New Roman"/>
          <w:sz w:val="24"/>
          <w:szCs w:val="24"/>
          <w:vertAlign w:val="superscript"/>
          <w:lang w:val="en-US"/>
        </w:rPr>
        <w:t>*</w:t>
      </w:r>
      <w:r w:rsidRPr="003C25A8">
        <w:rPr>
          <w:rFonts w:ascii="Times New Roman" w:hAnsi="Times New Roman"/>
          <w:sz w:val="24"/>
          <w:szCs w:val="24"/>
          <w:lang w:val="en-US"/>
        </w:rPr>
        <w:t>, T. Amankul</w:t>
      </w:r>
      <w:r w:rsidRPr="003C25A8">
        <w:rPr>
          <w:rFonts w:ascii="Times New Roman" w:hAnsi="Times New Roman"/>
          <w:sz w:val="24"/>
          <w:szCs w:val="24"/>
          <w:vertAlign w:val="superscript"/>
          <w:lang w:val="en-US"/>
        </w:rPr>
        <w:t>1</w:t>
      </w:r>
      <w:r w:rsidRPr="003C25A8">
        <w:rPr>
          <w:rFonts w:ascii="Times New Roman" w:hAnsi="Times New Roman"/>
          <w:sz w:val="24"/>
          <w:szCs w:val="24"/>
          <w:lang w:val="en-US"/>
        </w:rPr>
        <w:t>, N. Altayeva</w:t>
      </w:r>
      <w:r w:rsidRPr="003C25A8">
        <w:rPr>
          <w:rFonts w:ascii="Times New Roman" w:hAnsi="Times New Roman"/>
          <w:sz w:val="24"/>
          <w:szCs w:val="24"/>
          <w:vertAlign w:val="superscript"/>
          <w:lang w:val="kk-KZ"/>
        </w:rPr>
        <w:t>1</w:t>
      </w:r>
      <w:r w:rsidRPr="003C25A8">
        <w:rPr>
          <w:rFonts w:ascii="Times New Roman" w:hAnsi="Times New Roman"/>
          <w:sz w:val="24"/>
          <w:szCs w:val="24"/>
          <w:lang w:val="kk-KZ"/>
        </w:rPr>
        <w:t xml:space="preserve">, </w:t>
      </w:r>
      <w:r w:rsidRPr="003C25A8">
        <w:rPr>
          <w:rFonts w:ascii="Times New Roman" w:hAnsi="Times New Roman"/>
          <w:sz w:val="24"/>
          <w:szCs w:val="24"/>
          <w:lang w:val="en-US"/>
        </w:rPr>
        <w:t>F. Al-Bakri</w:t>
      </w:r>
      <w:r w:rsidRPr="003C25A8">
        <w:rPr>
          <w:rFonts w:ascii="Times New Roman" w:hAnsi="Times New Roman"/>
          <w:sz w:val="24"/>
          <w:szCs w:val="24"/>
          <w:vertAlign w:val="superscript"/>
          <w:lang w:val="kk-KZ"/>
        </w:rPr>
        <w:t>2</w:t>
      </w:r>
    </w:p>
    <w:p w14:paraId="14EAD7CE" w14:textId="77777777" w:rsidR="007B376B" w:rsidRPr="003C25A8" w:rsidRDefault="007B376B" w:rsidP="007B376B">
      <w:pPr>
        <w:spacing w:after="0" w:line="240" w:lineRule="auto"/>
        <w:ind w:firstLine="567"/>
        <w:jc w:val="center"/>
        <w:rPr>
          <w:rFonts w:ascii="Times New Roman" w:hAnsi="Times New Roman"/>
          <w:sz w:val="24"/>
          <w:szCs w:val="24"/>
          <w:lang w:val="kk-KZ"/>
        </w:rPr>
      </w:pPr>
      <w:r w:rsidRPr="003C25A8">
        <w:rPr>
          <w:rFonts w:ascii="Times New Roman" w:hAnsi="Times New Roman"/>
          <w:sz w:val="24"/>
          <w:szCs w:val="24"/>
          <w:vertAlign w:val="superscript"/>
          <w:lang w:val="kk-KZ"/>
        </w:rPr>
        <w:t>1</w:t>
      </w:r>
      <w:r w:rsidRPr="003C25A8">
        <w:rPr>
          <w:rFonts w:ascii="Times New Roman" w:hAnsi="Times New Roman"/>
          <w:sz w:val="24"/>
          <w:szCs w:val="24"/>
          <w:lang w:val="kk-KZ"/>
        </w:rPr>
        <w:t>Al-Farabi Kazakh National university</w:t>
      </w:r>
      <w:r w:rsidRPr="003C25A8">
        <w:rPr>
          <w:rFonts w:ascii="Times New Roman" w:hAnsi="Times New Roman"/>
          <w:sz w:val="24"/>
          <w:szCs w:val="24"/>
          <w:lang w:val="en-US"/>
        </w:rPr>
        <w:t>, Almaty, Kazakhstan</w:t>
      </w:r>
    </w:p>
    <w:p w14:paraId="1065C25F" w14:textId="77777777" w:rsidR="007B376B" w:rsidRPr="003C25A8" w:rsidRDefault="007B376B" w:rsidP="007B376B">
      <w:pPr>
        <w:spacing w:after="0" w:line="240" w:lineRule="auto"/>
        <w:ind w:firstLine="567"/>
        <w:jc w:val="center"/>
        <w:rPr>
          <w:rFonts w:ascii="Times New Roman" w:hAnsi="Times New Roman"/>
          <w:sz w:val="24"/>
          <w:szCs w:val="24"/>
          <w:lang w:val="en-US"/>
        </w:rPr>
      </w:pPr>
      <w:r w:rsidRPr="003C25A8">
        <w:rPr>
          <w:rFonts w:ascii="Times New Roman" w:hAnsi="Times New Roman"/>
          <w:sz w:val="24"/>
          <w:szCs w:val="24"/>
          <w:vertAlign w:val="superscript"/>
          <w:lang w:val="kk-KZ"/>
        </w:rPr>
        <w:lastRenderedPageBreak/>
        <w:t>2</w:t>
      </w:r>
      <w:r w:rsidRPr="003C25A8">
        <w:rPr>
          <w:rFonts w:ascii="Times New Roman" w:hAnsi="Times New Roman"/>
          <w:sz w:val="24"/>
          <w:szCs w:val="24"/>
          <w:lang w:val="en-US"/>
        </w:rPr>
        <w:t>Malaya university</w:t>
      </w:r>
      <w:r w:rsidRPr="003C25A8">
        <w:rPr>
          <w:rFonts w:ascii="Times New Roman" w:hAnsi="Times New Roman"/>
          <w:sz w:val="24"/>
          <w:szCs w:val="24"/>
          <w:lang w:val="kk-KZ"/>
        </w:rPr>
        <w:t xml:space="preserve">, </w:t>
      </w:r>
      <w:r w:rsidRPr="003C25A8">
        <w:rPr>
          <w:rFonts w:ascii="Times New Roman" w:hAnsi="Times New Roman"/>
          <w:sz w:val="24"/>
          <w:szCs w:val="24"/>
          <w:lang w:val="en-US"/>
        </w:rPr>
        <w:t>Kuala-Lumpur</w:t>
      </w:r>
      <w:r w:rsidRPr="003C25A8">
        <w:rPr>
          <w:rFonts w:ascii="Times New Roman" w:hAnsi="Times New Roman"/>
          <w:sz w:val="24"/>
          <w:szCs w:val="24"/>
          <w:lang w:val="kk-KZ"/>
        </w:rPr>
        <w:t xml:space="preserve">, </w:t>
      </w:r>
      <w:r w:rsidRPr="003C25A8">
        <w:rPr>
          <w:rFonts w:ascii="Times New Roman" w:hAnsi="Times New Roman"/>
          <w:sz w:val="24"/>
          <w:szCs w:val="24"/>
          <w:lang w:val="en-US"/>
        </w:rPr>
        <w:t>Malaysia</w:t>
      </w:r>
    </w:p>
    <w:p w14:paraId="2ADE6365" w14:textId="77777777" w:rsidR="007B376B" w:rsidRPr="003C25A8" w:rsidRDefault="007B376B" w:rsidP="007B376B">
      <w:pPr>
        <w:spacing w:after="0" w:line="240" w:lineRule="auto"/>
        <w:ind w:firstLine="567"/>
        <w:jc w:val="center"/>
        <w:rPr>
          <w:rFonts w:ascii="Times New Roman" w:hAnsi="Times New Roman"/>
          <w:sz w:val="24"/>
          <w:szCs w:val="24"/>
          <w:lang w:val="kk-KZ"/>
        </w:rPr>
      </w:pPr>
      <w:r w:rsidRPr="003C25A8">
        <w:rPr>
          <w:rFonts w:ascii="Times New Roman" w:hAnsi="Times New Roman"/>
          <w:sz w:val="24"/>
          <w:szCs w:val="24"/>
          <w:vertAlign w:val="superscript"/>
          <w:lang w:val="en-US"/>
        </w:rPr>
        <w:t>*</w:t>
      </w:r>
      <w:r w:rsidRPr="003C25A8">
        <w:rPr>
          <w:rFonts w:ascii="Times New Roman" w:hAnsi="Times New Roman"/>
          <w:sz w:val="24"/>
          <w:szCs w:val="24"/>
          <w:lang w:val="en-US"/>
        </w:rPr>
        <w:t xml:space="preserve">e-mail: </w:t>
      </w:r>
      <w:hyperlink r:id="rId108" w:history="1">
        <w:r w:rsidRPr="003C25A8">
          <w:rPr>
            <w:rStyle w:val="a3"/>
            <w:rFonts w:ascii="Times New Roman" w:hAnsi="Times New Roman"/>
            <w:sz w:val="24"/>
            <w:szCs w:val="24"/>
            <w:lang w:val="en-US"/>
          </w:rPr>
          <w:t>ramzan.2001.kz@mail.ru</w:t>
        </w:r>
      </w:hyperlink>
    </w:p>
    <w:p w14:paraId="3097EBF7" w14:textId="77777777" w:rsidR="007B376B" w:rsidRPr="003C25A8" w:rsidRDefault="007B376B" w:rsidP="007B376B">
      <w:pPr>
        <w:spacing w:after="0" w:line="240" w:lineRule="auto"/>
        <w:ind w:firstLine="567"/>
        <w:jc w:val="center"/>
        <w:rPr>
          <w:rFonts w:ascii="Times New Roman" w:hAnsi="Times New Roman"/>
          <w:sz w:val="24"/>
          <w:szCs w:val="24"/>
          <w:lang w:val="kk-KZ"/>
        </w:rPr>
      </w:pPr>
    </w:p>
    <w:p w14:paraId="4F442724" w14:textId="77777777" w:rsidR="007B376B" w:rsidRPr="003C25A8" w:rsidRDefault="007B376B" w:rsidP="007B376B">
      <w:pPr>
        <w:spacing w:after="0" w:line="240" w:lineRule="auto"/>
        <w:ind w:firstLine="567"/>
        <w:jc w:val="center"/>
        <w:rPr>
          <w:rFonts w:ascii="Times New Roman" w:hAnsi="Times New Roman"/>
          <w:b/>
          <w:bCs/>
          <w:sz w:val="24"/>
          <w:szCs w:val="24"/>
          <w:lang w:val="kk-KZ"/>
        </w:rPr>
      </w:pPr>
      <w:r w:rsidRPr="003C25A8">
        <w:rPr>
          <w:rFonts w:ascii="Times New Roman" w:hAnsi="Times New Roman"/>
          <w:b/>
          <w:bCs/>
          <w:sz w:val="24"/>
          <w:szCs w:val="24"/>
          <w:lang w:val="kk-KZ"/>
        </w:rPr>
        <w:t>CONCLUSIONS OF ISLAMIC LAW ON CONTEMPORARY MEDICAL ISSUES: THE TRANSPLANTATION ISSUE</w:t>
      </w:r>
    </w:p>
    <w:p w14:paraId="049E63B4" w14:textId="77777777" w:rsidR="007B376B" w:rsidRPr="003C25A8" w:rsidRDefault="007B376B" w:rsidP="007B376B">
      <w:pPr>
        <w:spacing w:after="0" w:line="240" w:lineRule="auto"/>
        <w:ind w:firstLine="567"/>
        <w:jc w:val="center"/>
        <w:rPr>
          <w:rFonts w:ascii="Times New Roman" w:hAnsi="Times New Roman"/>
          <w:sz w:val="24"/>
          <w:szCs w:val="24"/>
          <w:lang w:val="kk-KZ"/>
        </w:rPr>
      </w:pPr>
    </w:p>
    <w:p w14:paraId="4B6398C7" w14:textId="77777777" w:rsidR="007B376B" w:rsidRPr="00435326" w:rsidRDefault="007B376B" w:rsidP="007B376B">
      <w:pPr>
        <w:spacing w:after="0" w:line="240" w:lineRule="auto"/>
        <w:ind w:firstLine="567"/>
        <w:jc w:val="both"/>
        <w:rPr>
          <w:rFonts w:ascii="Times New Roman" w:hAnsi="Times New Roman"/>
          <w:sz w:val="20"/>
          <w:szCs w:val="20"/>
          <w:lang w:val="kk-KZ"/>
        </w:rPr>
      </w:pPr>
      <w:r w:rsidRPr="00435326">
        <w:rPr>
          <w:rFonts w:ascii="Times New Roman" w:hAnsi="Times New Roman"/>
          <w:sz w:val="20"/>
          <w:szCs w:val="20"/>
          <w:lang w:val="en-US"/>
        </w:rPr>
        <w:t xml:space="preserve">In this research work, a medical problem caused by the development of world science will be studied in a religious context. Human organ transplantation and donation raise many ethical and moral issues for the global community in the 21st century. The article discusses the Islamic approach to transplantation and organ donation. To properly analyze this complex issue, it is necessary to define the basic principles of Islam and Sharia or Islamic law. This article primarily examines modern Islamic views on transplantation and organ donation based on Sharia law. The research paper reviewed statistics and also provided the opinions of prominent scholars based on major Islamic sources. Based on the basic principles of Islamic law (ijtihad, qiyas, maslahat), a comprehensive differentiation of modern fatwas and legislative decisions related to the issue of transplantation was carried out. The article provides for the definition of the limits and conditions of organ donation within the framework of Sharia. During the study, it was noticed that there is no consensus on the issue of transplantation in Islamic law; on the contrary, there is a pluralism of opinions. One group of scholars puts forward the principle that </w:t>
      </w:r>
      <w:r w:rsidRPr="00435326">
        <w:rPr>
          <w:rFonts w:ascii="Times New Roman" w:hAnsi="Times New Roman"/>
          <w:sz w:val="20"/>
          <w:szCs w:val="20"/>
          <w:lang w:val="kk-KZ"/>
        </w:rPr>
        <w:t>«</w:t>
      </w:r>
      <w:r w:rsidRPr="00435326">
        <w:rPr>
          <w:rFonts w:ascii="Times New Roman" w:hAnsi="Times New Roman"/>
          <w:sz w:val="20"/>
          <w:szCs w:val="20"/>
          <w:lang w:val="en-US"/>
        </w:rPr>
        <w:t>the body is the trust of God</w:t>
      </w:r>
      <w:r w:rsidRPr="00435326">
        <w:rPr>
          <w:rFonts w:ascii="Times New Roman" w:hAnsi="Times New Roman"/>
          <w:sz w:val="20"/>
          <w:szCs w:val="20"/>
          <w:lang w:val="kk-KZ"/>
        </w:rPr>
        <w:t>»</w:t>
      </w:r>
      <w:r w:rsidRPr="00435326">
        <w:rPr>
          <w:rFonts w:ascii="Times New Roman" w:hAnsi="Times New Roman"/>
          <w:sz w:val="20"/>
          <w:szCs w:val="20"/>
          <w:lang w:val="en-US"/>
        </w:rPr>
        <w:t xml:space="preserve"> and restricts organ donation, while another group tries to legitimize this practice through the principles of </w:t>
      </w:r>
      <w:r w:rsidRPr="00435326">
        <w:rPr>
          <w:rFonts w:ascii="Times New Roman" w:hAnsi="Times New Roman"/>
          <w:sz w:val="20"/>
          <w:szCs w:val="20"/>
          <w:lang w:val="kk-KZ"/>
        </w:rPr>
        <w:t>«</w:t>
      </w:r>
      <w:r w:rsidRPr="00435326">
        <w:rPr>
          <w:rFonts w:ascii="Times New Roman" w:hAnsi="Times New Roman"/>
          <w:sz w:val="20"/>
          <w:szCs w:val="20"/>
          <w:lang w:val="en-US"/>
        </w:rPr>
        <w:t>public benefit</w:t>
      </w:r>
      <w:r w:rsidRPr="00435326">
        <w:rPr>
          <w:rFonts w:ascii="Times New Roman" w:hAnsi="Times New Roman"/>
          <w:sz w:val="20"/>
          <w:szCs w:val="20"/>
          <w:lang w:val="kk-KZ"/>
        </w:rPr>
        <w:t>»</w:t>
      </w:r>
      <w:r w:rsidRPr="00435326">
        <w:rPr>
          <w:rFonts w:ascii="Times New Roman" w:hAnsi="Times New Roman"/>
          <w:sz w:val="20"/>
          <w:szCs w:val="20"/>
          <w:lang w:val="en-US"/>
        </w:rPr>
        <w:t xml:space="preserve"> (maslaha) and </w:t>
      </w:r>
      <w:r w:rsidRPr="00435326">
        <w:rPr>
          <w:rFonts w:ascii="Times New Roman" w:hAnsi="Times New Roman"/>
          <w:sz w:val="20"/>
          <w:szCs w:val="20"/>
          <w:lang w:val="kk-KZ"/>
        </w:rPr>
        <w:t>«</w:t>
      </w:r>
      <w:r w:rsidRPr="00435326">
        <w:rPr>
          <w:rFonts w:ascii="Times New Roman" w:hAnsi="Times New Roman"/>
          <w:sz w:val="20"/>
          <w:szCs w:val="20"/>
          <w:lang w:val="en-US"/>
        </w:rPr>
        <w:t>extreme necessity</w:t>
      </w:r>
      <w:r w:rsidRPr="00435326">
        <w:rPr>
          <w:rFonts w:ascii="Times New Roman" w:hAnsi="Times New Roman"/>
          <w:sz w:val="20"/>
          <w:szCs w:val="20"/>
          <w:lang w:val="kk-KZ"/>
        </w:rPr>
        <w:t>»</w:t>
      </w:r>
      <w:r w:rsidRPr="00435326">
        <w:rPr>
          <w:rFonts w:ascii="Times New Roman" w:hAnsi="Times New Roman"/>
          <w:sz w:val="20"/>
          <w:szCs w:val="20"/>
          <w:lang w:val="en-US"/>
        </w:rPr>
        <w:t xml:space="preserve"> (darurat). This study examines religious factors that shape Muslim attitudes toward organ donation. The results of the study revealed religious views on organ donation and a person's right to treat their own body.</w:t>
      </w:r>
    </w:p>
    <w:p w14:paraId="46E8E076" w14:textId="77777777" w:rsidR="007B376B" w:rsidRPr="00435326" w:rsidRDefault="007B376B" w:rsidP="007B376B">
      <w:pPr>
        <w:spacing w:after="0" w:line="240" w:lineRule="auto"/>
        <w:ind w:firstLine="567"/>
        <w:jc w:val="both"/>
        <w:rPr>
          <w:rFonts w:ascii="Times New Roman" w:hAnsi="Times New Roman"/>
          <w:sz w:val="20"/>
          <w:szCs w:val="20"/>
          <w:lang w:val="en-US"/>
        </w:rPr>
      </w:pPr>
      <w:r w:rsidRPr="00435326">
        <w:rPr>
          <w:rFonts w:ascii="Times New Roman" w:hAnsi="Times New Roman"/>
          <w:b/>
          <w:bCs/>
          <w:sz w:val="20"/>
          <w:szCs w:val="20"/>
          <w:lang w:val="en-US"/>
        </w:rPr>
        <w:t>Keywords</w:t>
      </w:r>
      <w:r w:rsidRPr="00435326">
        <w:rPr>
          <w:rFonts w:ascii="Times New Roman" w:hAnsi="Times New Roman"/>
          <w:sz w:val="20"/>
          <w:szCs w:val="20"/>
          <w:lang w:val="en-US"/>
        </w:rPr>
        <w:t>: transplantation, bioethics, Sharia, organ donation, bioethics in Islam</w:t>
      </w:r>
    </w:p>
    <w:p w14:paraId="6EF7E45C" w14:textId="77777777" w:rsidR="007B376B" w:rsidRPr="003C25A8" w:rsidRDefault="007B376B" w:rsidP="007B376B">
      <w:pPr>
        <w:spacing w:after="0" w:line="240" w:lineRule="auto"/>
        <w:ind w:firstLine="567"/>
        <w:jc w:val="center"/>
        <w:rPr>
          <w:rFonts w:ascii="Times New Roman" w:hAnsi="Times New Roman"/>
          <w:sz w:val="24"/>
          <w:szCs w:val="24"/>
          <w:lang w:val="kk-KZ"/>
        </w:rPr>
      </w:pPr>
    </w:p>
    <w:p w14:paraId="370080ED" w14:textId="77777777" w:rsidR="007B376B" w:rsidRPr="003C25A8" w:rsidRDefault="007B376B" w:rsidP="007B376B">
      <w:pPr>
        <w:spacing w:after="0" w:line="240" w:lineRule="auto"/>
        <w:ind w:firstLine="567"/>
        <w:jc w:val="center"/>
        <w:rPr>
          <w:rFonts w:ascii="Times New Roman" w:hAnsi="Times New Roman"/>
          <w:sz w:val="24"/>
          <w:szCs w:val="24"/>
          <w:lang w:val="kk-KZ"/>
        </w:rPr>
      </w:pPr>
      <w:r w:rsidRPr="003C25A8">
        <w:rPr>
          <w:rFonts w:ascii="Times New Roman" w:hAnsi="Times New Roman"/>
          <w:sz w:val="24"/>
          <w:szCs w:val="24"/>
          <w:lang w:val="kk-KZ"/>
        </w:rPr>
        <w:t>Р. Ерімбет</w:t>
      </w:r>
      <w:r w:rsidRPr="003C25A8">
        <w:rPr>
          <w:rFonts w:ascii="Times New Roman" w:hAnsi="Times New Roman"/>
          <w:sz w:val="24"/>
          <w:szCs w:val="24"/>
          <w:vertAlign w:val="superscript"/>
          <w:lang w:val="kk-KZ"/>
        </w:rPr>
        <w:t>1*</w:t>
      </w:r>
      <w:r w:rsidRPr="003C25A8">
        <w:rPr>
          <w:rFonts w:ascii="Times New Roman" w:hAnsi="Times New Roman"/>
          <w:sz w:val="24"/>
          <w:szCs w:val="24"/>
          <w:lang w:val="kk-KZ"/>
        </w:rPr>
        <w:t>, Т. Аманқұл</w:t>
      </w:r>
      <w:r w:rsidRPr="003C25A8">
        <w:rPr>
          <w:rFonts w:ascii="Times New Roman" w:hAnsi="Times New Roman"/>
          <w:sz w:val="24"/>
          <w:szCs w:val="24"/>
          <w:vertAlign w:val="superscript"/>
          <w:lang w:val="kk-KZ"/>
        </w:rPr>
        <w:t>1</w:t>
      </w:r>
      <w:r w:rsidRPr="003C25A8">
        <w:rPr>
          <w:rFonts w:ascii="Times New Roman" w:hAnsi="Times New Roman"/>
          <w:sz w:val="24"/>
          <w:szCs w:val="24"/>
          <w:lang w:val="kk-KZ"/>
        </w:rPr>
        <w:t>, Н. Әлтаева</w:t>
      </w:r>
      <w:r w:rsidRPr="003C25A8">
        <w:rPr>
          <w:rFonts w:ascii="Times New Roman" w:hAnsi="Times New Roman"/>
          <w:sz w:val="24"/>
          <w:szCs w:val="24"/>
          <w:vertAlign w:val="superscript"/>
          <w:lang w:val="kk-KZ"/>
        </w:rPr>
        <w:t>1</w:t>
      </w:r>
      <w:r w:rsidRPr="003C25A8">
        <w:rPr>
          <w:rFonts w:ascii="Times New Roman" w:hAnsi="Times New Roman"/>
          <w:sz w:val="24"/>
          <w:szCs w:val="24"/>
          <w:lang w:val="kk-KZ"/>
        </w:rPr>
        <w:t>, Ф. әл-Бәкри</w:t>
      </w:r>
      <w:r w:rsidRPr="003C25A8">
        <w:rPr>
          <w:rFonts w:ascii="Times New Roman" w:hAnsi="Times New Roman"/>
          <w:sz w:val="24"/>
          <w:szCs w:val="24"/>
          <w:vertAlign w:val="superscript"/>
          <w:lang w:val="kk-KZ"/>
        </w:rPr>
        <w:t>2</w:t>
      </w:r>
    </w:p>
    <w:p w14:paraId="295EE655" w14:textId="77777777" w:rsidR="007B376B" w:rsidRPr="003C25A8" w:rsidRDefault="007B376B" w:rsidP="007B376B">
      <w:pPr>
        <w:spacing w:after="0" w:line="240" w:lineRule="auto"/>
        <w:ind w:firstLine="567"/>
        <w:jc w:val="center"/>
        <w:rPr>
          <w:rFonts w:ascii="Times New Roman" w:hAnsi="Times New Roman"/>
          <w:sz w:val="24"/>
          <w:szCs w:val="24"/>
          <w:lang w:val="kk-KZ"/>
        </w:rPr>
      </w:pPr>
      <w:r w:rsidRPr="003C25A8">
        <w:rPr>
          <w:rFonts w:ascii="Times New Roman" w:hAnsi="Times New Roman"/>
          <w:sz w:val="24"/>
          <w:szCs w:val="24"/>
          <w:vertAlign w:val="superscript"/>
          <w:lang w:val="kk-KZ"/>
        </w:rPr>
        <w:t>1</w:t>
      </w:r>
      <w:r w:rsidRPr="003C25A8">
        <w:rPr>
          <w:rFonts w:ascii="Times New Roman" w:hAnsi="Times New Roman"/>
          <w:sz w:val="24"/>
          <w:szCs w:val="24"/>
          <w:lang w:val="kk-KZ"/>
        </w:rPr>
        <w:t>Казахский национальный университет имени аль-Фараби, Алматы, Казахстан</w:t>
      </w:r>
    </w:p>
    <w:p w14:paraId="38B70360" w14:textId="77777777" w:rsidR="007B376B" w:rsidRPr="003C25A8" w:rsidRDefault="007B376B" w:rsidP="007B376B">
      <w:pPr>
        <w:spacing w:after="0" w:line="240" w:lineRule="auto"/>
        <w:ind w:firstLine="567"/>
        <w:jc w:val="center"/>
        <w:rPr>
          <w:rFonts w:ascii="Times New Roman" w:hAnsi="Times New Roman"/>
          <w:sz w:val="24"/>
          <w:szCs w:val="24"/>
          <w:lang w:val="kk-KZ"/>
        </w:rPr>
      </w:pPr>
      <w:r w:rsidRPr="003C25A8">
        <w:rPr>
          <w:rFonts w:ascii="Times New Roman" w:hAnsi="Times New Roman"/>
          <w:sz w:val="24"/>
          <w:szCs w:val="24"/>
          <w:vertAlign w:val="superscript"/>
          <w:lang w:val="kk-KZ"/>
        </w:rPr>
        <w:t>2</w:t>
      </w:r>
      <w:r w:rsidRPr="003C25A8">
        <w:rPr>
          <w:rFonts w:ascii="Times New Roman" w:hAnsi="Times New Roman"/>
          <w:sz w:val="24"/>
          <w:szCs w:val="24"/>
          <w:lang w:val="kk-KZ"/>
        </w:rPr>
        <w:t>Университет Малайя, Куала-Лумпур, Малайзия</w:t>
      </w:r>
    </w:p>
    <w:p w14:paraId="60095210" w14:textId="77777777" w:rsidR="007B376B" w:rsidRPr="003C25A8" w:rsidRDefault="007B376B" w:rsidP="007B376B">
      <w:pPr>
        <w:spacing w:after="0" w:line="240" w:lineRule="auto"/>
        <w:ind w:firstLine="567"/>
        <w:jc w:val="center"/>
        <w:rPr>
          <w:rFonts w:ascii="Times New Roman" w:hAnsi="Times New Roman"/>
          <w:sz w:val="24"/>
          <w:szCs w:val="24"/>
          <w:lang w:val="kk-KZ"/>
        </w:rPr>
      </w:pPr>
      <w:r w:rsidRPr="003C25A8">
        <w:rPr>
          <w:rFonts w:ascii="Times New Roman" w:hAnsi="Times New Roman"/>
          <w:sz w:val="24"/>
          <w:szCs w:val="24"/>
          <w:vertAlign w:val="superscript"/>
        </w:rPr>
        <w:t>*</w:t>
      </w:r>
      <w:r w:rsidRPr="003C25A8">
        <w:rPr>
          <w:rFonts w:ascii="Times New Roman" w:hAnsi="Times New Roman"/>
          <w:sz w:val="24"/>
          <w:szCs w:val="24"/>
        </w:rPr>
        <w:t xml:space="preserve">e-mail: </w:t>
      </w:r>
      <w:hyperlink r:id="rId109" w:history="1">
        <w:r w:rsidRPr="003C25A8">
          <w:rPr>
            <w:rStyle w:val="a3"/>
            <w:rFonts w:ascii="Times New Roman" w:hAnsi="Times New Roman"/>
            <w:sz w:val="24"/>
            <w:szCs w:val="24"/>
          </w:rPr>
          <w:t>ramzan.2001.kz@mail.ru</w:t>
        </w:r>
      </w:hyperlink>
    </w:p>
    <w:p w14:paraId="609E27FF" w14:textId="77777777" w:rsidR="007B376B" w:rsidRPr="003C25A8" w:rsidRDefault="007B376B" w:rsidP="007B376B">
      <w:pPr>
        <w:spacing w:after="0" w:line="240" w:lineRule="auto"/>
        <w:ind w:firstLine="567"/>
        <w:jc w:val="center"/>
        <w:rPr>
          <w:rFonts w:ascii="Times New Roman" w:hAnsi="Times New Roman"/>
          <w:sz w:val="24"/>
          <w:szCs w:val="24"/>
        </w:rPr>
      </w:pPr>
    </w:p>
    <w:p w14:paraId="2E7148F7" w14:textId="77777777" w:rsidR="007B376B" w:rsidRPr="003C25A8" w:rsidRDefault="007B376B" w:rsidP="007B376B">
      <w:pPr>
        <w:spacing w:after="0" w:line="240" w:lineRule="auto"/>
        <w:ind w:firstLine="567"/>
        <w:jc w:val="center"/>
        <w:rPr>
          <w:rFonts w:ascii="Times New Roman" w:hAnsi="Times New Roman"/>
          <w:b/>
          <w:bCs/>
          <w:sz w:val="24"/>
          <w:szCs w:val="24"/>
          <w:lang w:val="kk-KZ"/>
        </w:rPr>
      </w:pPr>
      <w:r w:rsidRPr="003C25A8">
        <w:rPr>
          <w:rFonts w:ascii="Times New Roman" w:hAnsi="Times New Roman"/>
          <w:b/>
          <w:bCs/>
          <w:sz w:val="24"/>
          <w:szCs w:val="24"/>
          <w:lang w:val="kk-KZ"/>
        </w:rPr>
        <w:t>ВЫВОДЫ ИСЛАМСКОГО ПРАВА ПО СОВРЕМЕННЫМ МЕДИЦИНСКИМ ВОПРОСАМ: ПРОБЛЕМА ТРАНСПЛАНТАЦИИ.</w:t>
      </w:r>
    </w:p>
    <w:p w14:paraId="4B08F1B7" w14:textId="77777777" w:rsidR="007B376B" w:rsidRPr="003C25A8" w:rsidRDefault="007B376B" w:rsidP="007B376B">
      <w:pPr>
        <w:spacing w:after="0" w:line="240" w:lineRule="auto"/>
        <w:ind w:firstLine="567"/>
        <w:jc w:val="center"/>
        <w:rPr>
          <w:rFonts w:ascii="Times New Roman" w:hAnsi="Times New Roman"/>
          <w:sz w:val="24"/>
          <w:szCs w:val="24"/>
          <w:lang w:val="kk-KZ"/>
        </w:rPr>
      </w:pPr>
    </w:p>
    <w:p w14:paraId="312DC5FC" w14:textId="77777777" w:rsidR="007B376B" w:rsidRPr="00435326" w:rsidRDefault="007B376B" w:rsidP="007B376B">
      <w:pPr>
        <w:spacing w:after="0" w:line="240" w:lineRule="auto"/>
        <w:ind w:firstLine="567"/>
        <w:jc w:val="both"/>
        <w:rPr>
          <w:rFonts w:ascii="Times New Roman" w:hAnsi="Times New Roman"/>
          <w:sz w:val="20"/>
          <w:szCs w:val="20"/>
        </w:rPr>
      </w:pPr>
      <w:r w:rsidRPr="00435326">
        <w:rPr>
          <w:rFonts w:ascii="Times New Roman" w:hAnsi="Times New Roman"/>
          <w:sz w:val="20"/>
          <w:szCs w:val="20"/>
        </w:rPr>
        <w:t>В данной исследовательской работе медицинская проблема, вызванная развитием мировой науки, будет изучаться в религиозном контексте. Трансплантация и донорство человеческих органов поднимают множество этических и моральных вопросов перед мировым сообществом в 21 веке. В статье рассматривается исламский подход к трансплантации и донорству органов. Чтобы правильно проанализировать этот сложный вопрос, необходимо определить основные принципы ислама и шариата или исламского права. В этой статье в первую очередь рассматриваются современные исламские взгляды на трансплантацию и донорство органов, основанные на шариате. В исследовательской работе была рассмотрена статистика, а также приведены мнения видных ученых, основанные на основных исламских источниках. На основе основных принципов исламского права (иджтихад, кияс, маслахат) проведена всесторонняя дифференциация современных фетв и законодательных решений, связанных с вопросом трансплантации. В статье предусмотрено определение пределов и условий донорства органов в рамках шариата. В ходе исследования было замечено, что по вопросу трансплантации в исламском праве нет единого мнения, наоборот, существует плюрализм мнений. Одна группа ученых выдвигает принцип, что «тело – это доверие Бога», и ограничивает донорство органов, а другая группа пытается узаконить эту практику с помощью принципов «общественной пользы» (маслаха) и «крайней необходимости» (дарурат). В этом исследовании рассматриваются религиозные факторы, которые формируют отношение мусульман к донорству органов. Результаты исследования выявили религиозные взгляды на донорство органов и право человека на лечение собственного тела.</w:t>
      </w:r>
    </w:p>
    <w:p w14:paraId="4411197B" w14:textId="77777777" w:rsidR="007B376B" w:rsidRPr="00435326" w:rsidRDefault="007B376B" w:rsidP="007B376B">
      <w:pPr>
        <w:spacing w:after="0" w:line="240" w:lineRule="auto"/>
        <w:ind w:firstLine="567"/>
        <w:rPr>
          <w:rFonts w:ascii="Times New Roman" w:hAnsi="Times New Roman"/>
          <w:sz w:val="20"/>
          <w:szCs w:val="20"/>
        </w:rPr>
      </w:pPr>
      <w:r w:rsidRPr="00435326">
        <w:rPr>
          <w:rFonts w:ascii="Times New Roman" w:hAnsi="Times New Roman"/>
          <w:b/>
          <w:bCs/>
          <w:sz w:val="20"/>
          <w:szCs w:val="20"/>
        </w:rPr>
        <w:t>Ключевые слова:</w:t>
      </w:r>
      <w:r w:rsidRPr="00435326">
        <w:rPr>
          <w:rFonts w:ascii="Times New Roman" w:hAnsi="Times New Roman"/>
          <w:sz w:val="20"/>
          <w:szCs w:val="20"/>
        </w:rPr>
        <w:t xml:space="preserve"> трансплантация, биоэтика, шариат, донорство органов, биоэтика в исламе</w:t>
      </w:r>
    </w:p>
    <w:p w14:paraId="5F0B61B8" w14:textId="77777777" w:rsidR="007B376B" w:rsidRPr="003C25A8" w:rsidRDefault="007B376B" w:rsidP="007B376B">
      <w:pPr>
        <w:spacing w:after="0" w:line="240" w:lineRule="auto"/>
        <w:ind w:firstLine="567"/>
        <w:rPr>
          <w:rFonts w:ascii="Times New Roman" w:hAnsi="Times New Roman"/>
          <w:sz w:val="24"/>
          <w:szCs w:val="24"/>
        </w:rPr>
      </w:pPr>
    </w:p>
    <w:p w14:paraId="52B0A81C" w14:textId="77777777" w:rsidR="007B376B" w:rsidRPr="003C25A8" w:rsidRDefault="007B376B" w:rsidP="007B376B">
      <w:pPr>
        <w:spacing w:after="0" w:line="240" w:lineRule="auto"/>
        <w:ind w:firstLine="567"/>
        <w:rPr>
          <w:rFonts w:ascii="Times New Roman" w:hAnsi="Times New Roman"/>
          <w:sz w:val="24"/>
          <w:szCs w:val="24"/>
        </w:rPr>
      </w:pPr>
    </w:p>
    <w:p w14:paraId="5E2E12F6" w14:textId="77777777" w:rsidR="007B376B" w:rsidRPr="003C25A8" w:rsidRDefault="007B376B" w:rsidP="007B376B">
      <w:pPr>
        <w:spacing w:after="0" w:line="240" w:lineRule="auto"/>
        <w:ind w:firstLine="567"/>
        <w:rPr>
          <w:rFonts w:ascii="Times New Roman" w:hAnsi="Times New Roman"/>
          <w:b/>
          <w:sz w:val="24"/>
          <w:szCs w:val="24"/>
          <w:lang w:val="kk-KZ"/>
        </w:rPr>
      </w:pPr>
      <w:r w:rsidRPr="003C25A8">
        <w:rPr>
          <w:rFonts w:ascii="Times New Roman" w:hAnsi="Times New Roman"/>
          <w:b/>
          <w:sz w:val="24"/>
          <w:szCs w:val="24"/>
          <w:lang w:val="kk-KZ"/>
        </w:rPr>
        <w:t>Кіріспе</w:t>
      </w:r>
    </w:p>
    <w:p w14:paraId="289A4A93" w14:textId="77777777" w:rsidR="007B376B" w:rsidRPr="003C25A8" w:rsidRDefault="007B376B" w:rsidP="007B376B">
      <w:pPr>
        <w:spacing w:after="0" w:line="240" w:lineRule="auto"/>
        <w:ind w:firstLine="567"/>
        <w:jc w:val="both"/>
        <w:rPr>
          <w:rFonts w:ascii="Times New Roman" w:hAnsi="Times New Roman"/>
          <w:sz w:val="24"/>
          <w:szCs w:val="24"/>
          <w:lang w:val="kk-KZ"/>
        </w:rPr>
      </w:pPr>
    </w:p>
    <w:p w14:paraId="422BAFC3"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Ислам биоэтикасы – шариғат құндылықтарына бағытталған медициналық этика тұжырымдамасы, медициналық тәжірибедегі адам құқықтарын, міндеттемелер және моральдық құндылығын сақтауға бағытталған. Бұл тұжырымдама адамның жер бетіндегі орынбасар рөліне және дінін, өмірді, ақылын, текті және мүлікті қорғауды қамтитын «мақасид әш-шариға» қағидаттарына негізделген. Биоэтика ғылымының автономия (пациенттің өз ерік бостандығы), қайырымдылық (жақсылық жасау), зиян келтірмеу (зиян келтіруден аулақ болу) </w:t>
      </w:r>
      <w:r w:rsidRPr="003C25A8">
        <w:rPr>
          <w:rFonts w:ascii="Times New Roman" w:hAnsi="Times New Roman"/>
          <w:sz w:val="24"/>
          <w:szCs w:val="24"/>
          <w:lang w:val="kk-KZ"/>
        </w:rPr>
        <w:lastRenderedPageBreak/>
        <w:t>және әділеттілік сияқты қағидаттары ислам тұрғысында өзекті болып қала береді, бірақ  шариғат шеңберінде болуы шарт. Бұл зерттеу қазіргі заманғы биоэтикалық қағидаттарды зерттеп және оларды ислам ілімдерімен үйлестіреді, төрт негізгі тіректен тұратын ислам биоэтикасының құрылымын қалыптастырады: насиха әл-масалих (пайданы насихаттау), дәру әл-мәфасид (зиян келтірудің алдын алу), аманат (сенім) және әл-адл (әділдік), ықтияр (ерік-жігер) емдеуге ұмтылуды басшылыққа алатын негізгі қағидат. Бұл тәсіл Исламдағы медициналық этиканың тек кәсіби міндеттері ғана емес, сонымен қатар ғибадат және этикалық жауапкершілік екенін баса көрсетеді. Осылайша, бұл құрылым ислам ілімдеріне сәйкес ғылыми және құқықтық аспектілерді ғана емес, сонымен қатар рухани және моральдық өлшемдерді де ескеретін биоэтикалық парадигманы ұсынады.</w:t>
      </w:r>
      <w:r w:rsidRPr="003C25A8">
        <w:rPr>
          <w:rFonts w:ascii="Times New Roman" w:hAnsi="Times New Roman"/>
          <w:sz w:val="24"/>
          <w:szCs w:val="24"/>
          <w:lang w:val="kk-KZ"/>
        </w:rPr>
        <w:tab/>
      </w:r>
    </w:p>
    <w:p w14:paraId="210294D2" w14:textId="77777777" w:rsidR="007B376B" w:rsidRPr="003C25A8" w:rsidRDefault="007B376B" w:rsidP="007B376B">
      <w:pPr>
        <w:spacing w:after="0" w:line="240" w:lineRule="auto"/>
        <w:ind w:firstLine="567"/>
        <w:jc w:val="both"/>
        <w:rPr>
          <w:rFonts w:ascii="Times New Roman" w:hAnsi="Times New Roman"/>
          <w:sz w:val="24"/>
          <w:szCs w:val="24"/>
          <w:lang w:val="kk-KZ"/>
        </w:rPr>
      </w:pPr>
    </w:p>
    <w:p w14:paraId="7B1412FA" w14:textId="77777777" w:rsidR="007B376B" w:rsidRPr="003C25A8" w:rsidRDefault="007B376B" w:rsidP="007B376B">
      <w:pPr>
        <w:spacing w:after="0" w:line="240" w:lineRule="auto"/>
        <w:ind w:firstLine="567"/>
        <w:jc w:val="both"/>
        <w:rPr>
          <w:rFonts w:ascii="Times New Roman" w:hAnsi="Times New Roman"/>
          <w:b/>
          <w:bCs/>
          <w:sz w:val="24"/>
          <w:szCs w:val="24"/>
          <w:lang w:val="kk-KZ"/>
        </w:rPr>
      </w:pPr>
      <w:r w:rsidRPr="003C25A8">
        <w:rPr>
          <w:rFonts w:ascii="Times New Roman" w:hAnsi="Times New Roman"/>
          <w:b/>
          <w:bCs/>
          <w:sz w:val="24"/>
          <w:szCs w:val="24"/>
          <w:lang w:val="kk-KZ"/>
        </w:rPr>
        <w:t>Тақырыпты таңдауды дәйектеу және мақсаты мен міндеттері</w:t>
      </w:r>
    </w:p>
    <w:p w14:paraId="4C290717" w14:textId="77777777" w:rsidR="007B376B" w:rsidRPr="003C25A8" w:rsidRDefault="007B376B" w:rsidP="007B376B">
      <w:pPr>
        <w:spacing w:after="0" w:line="240" w:lineRule="auto"/>
        <w:ind w:firstLine="567"/>
        <w:jc w:val="both"/>
        <w:rPr>
          <w:rFonts w:ascii="Times New Roman" w:hAnsi="Times New Roman"/>
          <w:b/>
          <w:bCs/>
          <w:sz w:val="24"/>
          <w:szCs w:val="24"/>
          <w:lang w:val="kk-KZ"/>
        </w:rPr>
      </w:pPr>
    </w:p>
    <w:p w14:paraId="5D01EA60"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Зерттеу жұмысының нысаны – діни көзқарастың заманауи медициналық мәселелердегі ұстанымы, ал пәні – олардың өзара байланысы мен бұл қорытындының қоғамға әсері. Діни контекстегі зерттеу арқылы адам денсаулығының басты орында тұратыны, діннің позициясы адам өмірінің жалғасуы, барлық тараптың құқығына тең қарайтыны, бұл тақырыптың терең әрі көпқырлы құрылымдағы маңыздылығын көрсету. Дін мен ғылымның қоғамдық сананың қалыптасуындағы рөлін теориялық және эмпирикалық тұрғыдан  зерттеу  жұмыстың негізгі  мақсаты  болды. Зерттеу жұмысында трансплантацияға қатысты түсініктеме, ғалымдардың пікірлері көрсетілді. </w:t>
      </w:r>
    </w:p>
    <w:p w14:paraId="2D8949BB" w14:textId="77777777" w:rsidR="007B376B" w:rsidRPr="003C25A8" w:rsidRDefault="007B376B" w:rsidP="007B376B">
      <w:pPr>
        <w:spacing w:after="0" w:line="240" w:lineRule="auto"/>
        <w:ind w:firstLine="567"/>
        <w:rPr>
          <w:rFonts w:ascii="Times New Roman" w:hAnsi="Times New Roman"/>
          <w:sz w:val="24"/>
          <w:szCs w:val="24"/>
          <w:lang w:val="kk-KZ"/>
        </w:rPr>
      </w:pPr>
    </w:p>
    <w:p w14:paraId="06DE5125" w14:textId="77777777" w:rsidR="007B376B" w:rsidRPr="003C25A8" w:rsidRDefault="007B376B" w:rsidP="007B376B">
      <w:pPr>
        <w:spacing w:after="0" w:line="240" w:lineRule="auto"/>
        <w:ind w:firstLine="567"/>
        <w:jc w:val="both"/>
        <w:rPr>
          <w:rFonts w:ascii="Times New Roman" w:hAnsi="Times New Roman"/>
          <w:bCs/>
          <w:sz w:val="24"/>
          <w:szCs w:val="24"/>
          <w:lang w:val="kk-KZ"/>
        </w:rPr>
      </w:pPr>
      <w:r w:rsidRPr="003C25A8">
        <w:rPr>
          <w:rFonts w:ascii="Times New Roman" w:hAnsi="Times New Roman"/>
          <w:b/>
          <w:sz w:val="24"/>
          <w:szCs w:val="24"/>
          <w:lang w:val="kk-KZ"/>
        </w:rPr>
        <w:t>Ғылыми зерттеу әдіснамасы</w:t>
      </w:r>
      <w:r w:rsidRPr="003C25A8">
        <w:rPr>
          <w:rFonts w:ascii="Times New Roman" w:hAnsi="Times New Roman"/>
          <w:bCs/>
          <w:sz w:val="24"/>
          <w:szCs w:val="24"/>
          <w:lang w:val="kk-KZ"/>
        </w:rPr>
        <w:t xml:space="preserve"> </w:t>
      </w:r>
    </w:p>
    <w:p w14:paraId="19DBB37D" w14:textId="77777777" w:rsidR="007B376B" w:rsidRPr="003C25A8" w:rsidRDefault="007B376B" w:rsidP="007B376B">
      <w:pPr>
        <w:spacing w:after="0" w:line="240" w:lineRule="auto"/>
        <w:ind w:firstLine="567"/>
        <w:jc w:val="both"/>
        <w:rPr>
          <w:rFonts w:ascii="Times New Roman" w:hAnsi="Times New Roman"/>
          <w:bCs/>
          <w:sz w:val="24"/>
          <w:szCs w:val="24"/>
          <w:lang w:val="kk-KZ"/>
        </w:rPr>
      </w:pPr>
    </w:p>
    <w:p w14:paraId="1C817AFC" w14:textId="77777777" w:rsidR="007B376B" w:rsidRPr="003C25A8" w:rsidRDefault="007B376B" w:rsidP="007B376B">
      <w:pPr>
        <w:spacing w:after="0" w:line="240" w:lineRule="auto"/>
        <w:ind w:firstLine="567"/>
        <w:jc w:val="both"/>
        <w:rPr>
          <w:rFonts w:ascii="Times New Roman" w:hAnsi="Times New Roman"/>
          <w:bCs/>
          <w:sz w:val="24"/>
          <w:szCs w:val="24"/>
          <w:lang w:val="kk-KZ"/>
        </w:rPr>
      </w:pPr>
      <w:r w:rsidRPr="003C25A8">
        <w:rPr>
          <w:rFonts w:ascii="Times New Roman" w:hAnsi="Times New Roman"/>
          <w:bCs/>
          <w:sz w:val="24"/>
          <w:szCs w:val="24"/>
          <w:lang w:val="kk-KZ"/>
        </w:rPr>
        <w:t>Зерттеудің әдістері ретінде әдебиетті жүйелі түрде талдау, салыстырмалы талдау, тарихи талдау, анализ және пәнаралық болып табылады. Сондай-ақ ғылыми әдебиеттерді теориялық  талдау  әдістері  мен  тұжырымдамалық  тәсілдер  эмпирикалық  деректерді  жинау әдістерімен біріктірілген. Себебі заманауи технологиямен жеткен мәселелер діни әдебиетте тікелей мағынада ашық сөзбен көрсетілмегендіктен терең ғылыми талдауды қажет етеді.</w:t>
      </w:r>
    </w:p>
    <w:p w14:paraId="2E57CE58" w14:textId="77777777" w:rsidR="007B376B" w:rsidRPr="003C25A8" w:rsidRDefault="007B376B" w:rsidP="007B376B">
      <w:pPr>
        <w:spacing w:after="0" w:line="240" w:lineRule="auto"/>
        <w:ind w:firstLine="567"/>
        <w:jc w:val="both"/>
        <w:rPr>
          <w:rFonts w:ascii="Times New Roman" w:hAnsi="Times New Roman"/>
          <w:bCs/>
          <w:sz w:val="24"/>
          <w:szCs w:val="24"/>
          <w:lang w:val="kk-KZ"/>
        </w:rPr>
      </w:pPr>
      <w:r w:rsidRPr="003C25A8">
        <w:rPr>
          <w:rFonts w:ascii="Times New Roman" w:hAnsi="Times New Roman"/>
          <w:bCs/>
          <w:sz w:val="24"/>
          <w:szCs w:val="24"/>
          <w:lang w:val="kk-KZ"/>
        </w:rPr>
        <w:t>Тақырыпқа байланысты деректерді зерттеу барысында тек дінтанулық тұрғыдан ғана емес, пәнаралық деңгейде медицина, әлеуметтануға қатысты зерттеулер де ескеріледі.</w:t>
      </w:r>
    </w:p>
    <w:p w14:paraId="7993D3AB" w14:textId="77777777" w:rsidR="007B376B" w:rsidRPr="003C25A8" w:rsidRDefault="007B376B" w:rsidP="007B376B">
      <w:pPr>
        <w:spacing w:after="0" w:line="240" w:lineRule="auto"/>
        <w:ind w:firstLine="567"/>
        <w:jc w:val="both"/>
        <w:rPr>
          <w:rFonts w:ascii="Times New Roman" w:hAnsi="Times New Roman"/>
          <w:sz w:val="24"/>
          <w:szCs w:val="24"/>
          <w:lang w:val="kk-KZ"/>
        </w:rPr>
      </w:pPr>
    </w:p>
    <w:p w14:paraId="372C2ED3" w14:textId="77777777" w:rsidR="007B376B" w:rsidRPr="003C25A8" w:rsidRDefault="007B376B" w:rsidP="007B376B">
      <w:pPr>
        <w:spacing w:after="0" w:line="240" w:lineRule="auto"/>
        <w:ind w:firstLine="567"/>
        <w:rPr>
          <w:rFonts w:ascii="Times New Roman" w:hAnsi="Times New Roman"/>
          <w:b/>
          <w:sz w:val="24"/>
          <w:szCs w:val="24"/>
          <w:lang w:val="kk-KZ"/>
        </w:rPr>
      </w:pPr>
      <w:r w:rsidRPr="003C25A8">
        <w:rPr>
          <w:rFonts w:ascii="Times New Roman" w:hAnsi="Times New Roman"/>
          <w:b/>
          <w:sz w:val="24"/>
          <w:szCs w:val="24"/>
          <w:lang w:val="kk-KZ"/>
        </w:rPr>
        <w:t>Нәтижелері мен талқылама</w:t>
      </w:r>
    </w:p>
    <w:p w14:paraId="350D171D" w14:textId="77777777" w:rsidR="007B376B" w:rsidRPr="003C25A8" w:rsidRDefault="007B376B" w:rsidP="007B376B">
      <w:pPr>
        <w:spacing w:after="0" w:line="240" w:lineRule="auto"/>
        <w:ind w:firstLine="567"/>
        <w:rPr>
          <w:rFonts w:ascii="Times New Roman" w:hAnsi="Times New Roman"/>
          <w:b/>
          <w:sz w:val="24"/>
          <w:szCs w:val="24"/>
          <w:lang w:val="kk-KZ"/>
        </w:rPr>
      </w:pPr>
    </w:p>
    <w:p w14:paraId="523C91CB"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Ағзаларды трансплантациялауды және донорлықты жақтайтын ислам ғұламаларының пайымынша, бұл тәжірибелер белгілі бір жағдайларда және қатаң нұсқауларда ғана қабылданатынын қатаң ескертеді яғни, ең алдымен, ешкім өз денесін сата алмайды. Органдар кез келген жағдайда және өліп жатқан адам донорлық органдар реципиентке теріс әсер әкелуі мүмкін кез келген аурулардан немесе жағдайлардан таза болуы керек. Бұл шарт. Ислам ғұламалары ағзаларды трансплантациялау мен донорлыққа рұқсат етілген белгілі шарттарды, сондай-ақ орындалуы керек талаптарды нақты белгілейді. Ағзаны трансплантациялауға және донорлыққа рұқсат етілетін шарттар: 1) трансплантация емдеудің жалғыз әдісі, яғни адам өмірі осы отаға ғана зәру болса рұқсат; 2) бұл процедураның күтілетін нәтижесі салыстырмалы түрде жоғары; 3) ағза иесінің немесе оның мұрагерінің келісімі алынған; 4) мұндай отаны жасамас бұрын ізгі сипаттағы мұсылман дәрігерлері өлімді толық растауы керек 5) реципиенттің ота және оның салдары туралы хабардар етілуі шарт (Қалымбет, 2022).</w:t>
      </w:r>
    </w:p>
    <w:p w14:paraId="78B205EA"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Тірі адамнан ағзаларды трансплантациялау және донорлыққа қойылатын талаптар: 1) донордың келісімі болуы керек; 2) трансплантация емдеудің жалғыз мүмкін түрі болып саналады; 3) донордың өміріне тікелей қауіп жоқ; 4) қарастырылып отырған трансплантация бұрын сәтті болған; 5) бірде-бір өмірлік маңызды мүшені донорлыққа беруге болмайды, өйткені бұл бір адамның өмірін екіншісін құтқару үшін алумен тең және оған тікелей тыйым салынады.</w:t>
      </w:r>
    </w:p>
    <w:p w14:paraId="6099D4CC"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lastRenderedPageBreak/>
        <w:t>Адам өз ағзасының ауырып қалған мүшесін қолынан келгенше шипа іздеуі тиіс. Ислам шариғатының 5 негізгі сақтауға міндеттеген құндылықтардың бірі, ол адамның денсаулығы. Құранда Ниса сүресінің, 29 аятында, «Өздеріңді өлтірмеңдер! Шын мәнінде Алла сендерге мейірімді» десе, Бақара сүресінің, 195 аятында, «Өз қолдарыңмен өздеріңді өлімге тастамаңдар» деген бұйрық раймен келген аят бар (Алтай, 1991).</w:t>
      </w:r>
    </w:p>
    <w:p w14:paraId="08857A71"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Жоғарыда келтірген аяттарда Адам баласы ауырса немесе денсаулығына зиян тисе, зақымды жойып ем алуға әрекет қылу тиіс екеніне ишара берілген. Яғни адам бір жеріне дерт түссе дұға қылып отыра беруі ғана дұрыс емес. Керісінше қолдан келгенше ем іздегені абзал болады.</w:t>
      </w:r>
    </w:p>
    <w:p w14:paraId="03B6FCD9"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Шариғат бойынша барлық ауру екіге бөлінеді.</w:t>
      </w:r>
    </w:p>
    <w:p w14:paraId="1E0EC25D"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Біріншісі Жан ауруы, Жан ауруы дерттің көзге көріне бермейтін түрі, яғни оны тек адамның мінезінен, істеген әрекетінен, сөйлеген сөзінен, таным-түсінігінен ғана байқалатын рухани аурулар жатқызылады. Құранда Жүректерінде (олардың жетпей қоймайтын рухани дерт бар) Алла олардың дертіне дерт қосуда (Алтай, 1991). </w:t>
      </w:r>
    </w:p>
    <w:p w14:paraId="37431FBC" w14:textId="14102012"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Екіншісі Тән ауруы, Құранда «Араларыңда әлдекім науқастанып, немесе сапарға шығып ораза ұстамаса (қаза болған күндерін басқа уақытта ұстасын) деген аят (Алтай, 1991). Бұл түрге физиологиялық қызметтердің дұрыс атқарылмауына әсер беретін кез келген ауру жатады. Мысалы бас ауырғаннан қатерлі ісікк</w:t>
      </w:r>
      <w:r w:rsidR="004B679B" w:rsidRPr="003C25A8">
        <w:rPr>
          <w:rFonts w:ascii="Times New Roman" w:hAnsi="Times New Roman"/>
          <w:sz w:val="24"/>
          <w:szCs w:val="24"/>
          <w:lang w:val="kk-KZ"/>
        </w:rPr>
        <w:t xml:space="preserve">е дейінгі аурулар (Ерімбет </w:t>
      </w:r>
      <w:r w:rsidR="004B679B" w:rsidRPr="003C25A8">
        <w:rPr>
          <w:rFonts w:ascii="Times New Roman" w:hAnsi="Times New Roman"/>
          <w:sz w:val="24"/>
          <w:szCs w:val="24"/>
          <w:lang w:val="en-US"/>
        </w:rPr>
        <w:t>&amp;</w:t>
      </w:r>
      <w:r w:rsidRPr="003C25A8">
        <w:rPr>
          <w:rFonts w:ascii="Times New Roman" w:hAnsi="Times New Roman"/>
          <w:sz w:val="24"/>
          <w:szCs w:val="24"/>
          <w:lang w:val="kk-KZ"/>
        </w:rPr>
        <w:t xml:space="preserve"> Аманқұл, 2024).</w:t>
      </w:r>
    </w:p>
    <w:p w14:paraId="252540BF"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Жоғарыда келтірген дерттерге емделу жағдайына қарай 4 түрлі үкіммен бағаланады. Олар парыз, мәндүб, мубах, макруһ.</w:t>
      </w:r>
    </w:p>
    <w:p w14:paraId="2131A3E0"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Егер дертіне дауа алмаса, өліп кету қаупі бар немесе ағзасының бірінен айырылатындай, немесе айналаға қатер төндіретіндей (психикасы, мінез-құлқы бұзылу) ауру түрі болса, бұл жағдайда емделу үкімі парыз болады.</w:t>
      </w:r>
    </w:p>
    <w:p w14:paraId="08687C9B"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Кемтарлық және басқа да кемшілікке апармайтын тек қана оның тәнін әлсіз қылатын жағдайда үкімі мандуб болады. Яғни емделу дұрысырақ.</w:t>
      </w:r>
    </w:p>
    <w:p w14:paraId="2B80EA93"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Келтірген мысалдардан өзге жағдайлар, профилактикалық ем-дом алу, дәрумендер қабылдау үкімі мүбах саналады. </w:t>
      </w:r>
    </w:p>
    <w:p w14:paraId="0BB3DFF3"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Егер ем қабылдау арқылы ауруы одан әрі асқынатыны белгілі болса, бұндай емнің үкімі мәкруһ саналады.</w:t>
      </w:r>
    </w:p>
    <w:p w14:paraId="0EA318E4"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Мәжбүрліктен тыс, шариғат тыйым салған нәрсемен ем алу үкімі харам болады (Қалымбет, 2022).</w:t>
      </w:r>
    </w:p>
    <w:p w14:paraId="21FE8B5E"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Ем алудың келесі түрі ота жасау</w:t>
      </w:r>
    </w:p>
    <w:p w14:paraId="3D3552E4"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Ағзаның ішкі бөліктері немесе күрделі ем алу медициналық ота жасау арқылы ғана жүзеге асатын жағдаяттар болады. Медициналық ота жасау мәселесі жасалу мақсатына қарай 3 түрге бөлінеді.</w:t>
      </w:r>
    </w:p>
    <w:p w14:paraId="41B9C214"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Бірінші, Науқастың ауруын зерттеп дертін жоюға қатысты ота жасау Бұл емдік мақсатта жасалатын отаның түрі. Ислам ғұламалары бұл ота түріне бірауыздан рұқсат берген.</w:t>
      </w:r>
    </w:p>
    <w:p w14:paraId="0E575D86"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Екінші, Науқасқа қастандықпен жасалатын немесе өлім себебін анықтау мақсатында жасалатын ота. Ашықтап айтсақ, қылмысты анықтау себебімен жасалатын ота. Отаның үкімі: ғұламалар бұл отаны «Егер ота жасаушы әділ, әрі шыншыл адам болса, рұқсат деп бекітеді.</w:t>
      </w:r>
    </w:p>
    <w:p w14:paraId="48AB9281" w14:textId="078CD073"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Үшінші, Ғылыми мақсатта, болашақ мамандарға тәжірибе ретінде зерттеу мақсатымен жасау түрі. Ислам ғұламалары отаның бұл түріне қатысты бірнеше пікірде. Бір тобы құптамайды, келесісі ғалымдардың тәжірибесіне жүгінуді, мәселені жағдайға байланысты қа</w:t>
      </w:r>
      <w:r w:rsidR="004B679B" w:rsidRPr="003C25A8">
        <w:rPr>
          <w:rFonts w:ascii="Times New Roman" w:hAnsi="Times New Roman"/>
          <w:sz w:val="24"/>
          <w:szCs w:val="24"/>
          <w:lang w:val="kk-KZ"/>
        </w:rPr>
        <w:t>растыруды алға тартады (Ерімбет &amp;</w:t>
      </w:r>
      <w:r w:rsidRPr="003C25A8">
        <w:rPr>
          <w:rFonts w:ascii="Times New Roman" w:hAnsi="Times New Roman"/>
          <w:sz w:val="24"/>
          <w:szCs w:val="24"/>
          <w:lang w:val="kk-KZ"/>
        </w:rPr>
        <w:t xml:space="preserve"> Аманқұл, 2024). </w:t>
      </w:r>
    </w:p>
    <w:p w14:paraId="79203ADF"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Қазақстан Республикасының «Халық денсаулығы және денсаулық сақтау жүйесі туралы» заңында, Патологиялық-анатомиялық союды өлімнің себептері жайлы ақпарат алу және диагнозды анықтау мақсатында жүргізіледі делінген (Әділет.кз, 2020). Қорыта айтсақ, емдік және өлім себебін табу мақсатымен ота жасау шариғат тұрғысынан да, заң тұрғысынан да құп көріліп рұқсат беріледі. </w:t>
      </w:r>
    </w:p>
    <w:p w14:paraId="647F7F4F" w14:textId="77777777" w:rsidR="007B376B" w:rsidRPr="003C25A8" w:rsidRDefault="007B376B" w:rsidP="007B376B">
      <w:pPr>
        <w:spacing w:after="0" w:line="240" w:lineRule="auto"/>
        <w:ind w:firstLine="567"/>
        <w:jc w:val="both"/>
        <w:rPr>
          <w:rFonts w:ascii="Times New Roman" w:hAnsi="Times New Roman"/>
          <w:i/>
          <w:sz w:val="24"/>
          <w:szCs w:val="24"/>
          <w:lang w:val="kk-KZ"/>
        </w:rPr>
      </w:pPr>
      <w:r w:rsidRPr="003C25A8">
        <w:rPr>
          <w:rFonts w:ascii="Times New Roman" w:hAnsi="Times New Roman"/>
          <w:i/>
          <w:sz w:val="24"/>
          <w:szCs w:val="24"/>
          <w:lang w:val="kk-KZ"/>
        </w:rPr>
        <w:t>Трансплантация мәселесі</w:t>
      </w:r>
    </w:p>
    <w:p w14:paraId="0A43F51C"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Трансплантация қазіргі заманның жемісті жаңалықтарының бірі. Бұл ота адамның өмір сүруін жалғастыруына шешуші фактор болатын жағдаяттар бар. Ал осы ота түрінің барлығы </w:t>
      </w:r>
      <w:r w:rsidRPr="003C25A8">
        <w:rPr>
          <w:rFonts w:ascii="Times New Roman" w:hAnsi="Times New Roman"/>
          <w:sz w:val="24"/>
          <w:szCs w:val="24"/>
          <w:lang w:val="kk-KZ"/>
        </w:rPr>
        <w:lastRenderedPageBreak/>
        <w:t>дерлік шариғатқа сай келе ме? Трансплантация мәселесіне рұқсат берілу себебіне мұсылман құқығының қайнар көзі ретінде Құран Кәрімнен дәлел келтіре кетсек:</w:t>
      </w:r>
    </w:p>
    <w:p w14:paraId="6C1EECDD"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Зәру жағдай болғанда, тыйым салынған кейбір мәселелер өз күшін жоятындығы бірнеше аятта баяндалған. Олар Бақара сүресі 173 аят, Мәида сүресі 46 аят (Алтай, 1991). Осыған мазмұндас аяттарда да зәрулік туындаған жағдайларда, яки оны адам өзі туындатпаса һәм шариғат шеңберінен шықпаса харам қылынғандар шартты түрмен рұқсатқа өтетіндігі баяндалған. Ашып айтсақ, адам өмірі өлім аузында жатса, оған өзге адамнан ағза орнатудан өзге жолы еш ем бермейтін болса, бұл шынайы зәру жағдайға жатады. Бұл жағдайда оған өзге ағзаны ауыстырып салуға рұқсат етіледі.</w:t>
      </w:r>
    </w:p>
    <w:p w14:paraId="7971D53D"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Мәида сүресі, 32 аятта: «Кімде кім бір адамды өлтірсе барлық адамзатты өлтіргендей күнә арқалайды, ал кімде-кім біреуді өлімнен құтқарып қалар болса барлық адамзатты өлімнен құтқарғандай болады». Осы аятта айтылғандай қиындыққа душар болған адамға көмектесіп, өлімнен арашалау үкімі парыз кифая, яғни үмбеттің ішінен біреуі орындауы қажет (Алтай, 1991).</w:t>
      </w:r>
    </w:p>
    <w:p w14:paraId="1F0E8836"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Негізгі исламдық құқықтық</w:t>
      </w:r>
      <w:r w:rsidRPr="003C25A8">
        <w:rPr>
          <w:rFonts w:ascii="Times New Roman" w:hAnsi="Times New Roman"/>
          <w:sz w:val="24"/>
          <w:szCs w:val="24"/>
          <w:lang w:val="kk-KZ"/>
        </w:rPr>
        <w:noBreakHyphen/>
        <w:t>этикалық (шариғи) қағидаттар</w:t>
      </w:r>
    </w:p>
    <w:p w14:paraId="0B8C4D9F"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Исламдық құқық (фиқһ) тұрғысынан төмендегідей негізгі мәселелер қарастырылады:</w:t>
      </w:r>
    </w:p>
    <w:p w14:paraId="208A839D"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Дене мен өмірдің қасиеттілігі («қидтул‐ахлақ», әмәнә): Адам тәні Алланың аманаты болып есептеледі; оны зиян келтірмей, кемсітпей, құрметпен күтуі қажет (Aasi, 2003).</w:t>
      </w:r>
    </w:p>
    <w:p w14:paraId="7CE7D002" w14:textId="2631A60C"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Қажеттілік (дарура) қағидасы: «Қажет кезінде» (зәрулік) кейбір тыйым салынған нәрселерге рұқсат берілуі мүмкін. Мысалы, ағза трансплантациясы өмірді сақтауға бағытталса, кейбір шариғи рұқсаттар</w:t>
      </w:r>
      <w:r w:rsidR="004B679B" w:rsidRPr="003C25A8">
        <w:rPr>
          <w:rFonts w:ascii="Times New Roman" w:hAnsi="Times New Roman"/>
          <w:sz w:val="24"/>
          <w:szCs w:val="24"/>
          <w:lang w:val="kk-KZ"/>
        </w:rPr>
        <w:t xml:space="preserve"> сөз болуы мүмкін (Dayan &amp;</w:t>
      </w:r>
      <w:r w:rsidRPr="003C25A8">
        <w:rPr>
          <w:rFonts w:ascii="Times New Roman" w:hAnsi="Times New Roman"/>
          <w:sz w:val="24"/>
          <w:szCs w:val="24"/>
          <w:lang w:val="kk-KZ"/>
        </w:rPr>
        <w:t xml:space="preserve"> Sheraz, 2021).</w:t>
      </w:r>
    </w:p>
    <w:p w14:paraId="6423E2D9"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Ерікті келісім (қуат</w:t>
      </w:r>
      <w:r w:rsidRPr="003C25A8">
        <w:rPr>
          <w:rFonts w:ascii="Times New Roman" w:hAnsi="Times New Roman"/>
          <w:sz w:val="24"/>
          <w:szCs w:val="24"/>
          <w:lang w:val="kk-KZ"/>
        </w:rPr>
        <w:noBreakHyphen/>
        <w:t>еркіндік) және зиян келтірмеу қағидасы: Донор толық ақпаратпен келісуі керек; донорға зиян келтірілмеуі міндет (Sahin, 2002).</w:t>
      </w:r>
    </w:p>
    <w:p w14:paraId="4FC27E11"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Орган саудасының тыйылуы: Адам ағзасы коммерциялық мақсатта сату немесе сатып алу ислам құқықы бойынша әділетсіздік, аманатқа қарсы әрекет болып есептеледі (Md. Sanwar, 2022).</w:t>
      </w:r>
    </w:p>
    <w:p w14:paraId="736B26D8"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Өлімнің анықтамасы және мәйітке құрмет көрсету: Мәйіттің денесін кесу, ағза-мүшесін алу мәселесінде исламдық көзқарастар біржақты емес. Кейбір ғалымдар мәйіт денесін бүлдіруді қатаң түрде тыйған (Sachedina, 2011).</w:t>
      </w:r>
    </w:p>
    <w:p w14:paraId="70BE100C"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Шариғи мақсаттар (Мақасид әш-шариға): Органдар трансплантациясы арқылы адамның өмірін сақтау және зиян келтірмеу - шариғи мақсаттарға сай болуы тиіс.</w:t>
      </w:r>
    </w:p>
    <w:p w14:paraId="467A85A2"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Органдарды трансплантациялау туралы әртүрлі ұстанымдарды қарастырмас бұрын, осы пікірталаста қолданылған исламдық дереккөздерге қатысты кейбір қағидалар орынды. Ағзаларды трансплантациялау - ислам еңбектерінде ашық түсіндірілмеген түйікті мәселе.</w:t>
      </w:r>
    </w:p>
    <w:p w14:paraId="656579A2"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Тақырыпты талқылап жатқан ғалымдар, егер Жаратушы бұл тақырыпта айтқан болса, нені қалайтынын Құранда баяндаған. Барлық талқылаулардың бастау нүктесі - үнсіздік. Құранда денеге меншік құқығы (Sachedina, 2011), адамның қадір-қасиеті және дене жарақатын салуға тыйым салады деген (Ebrahim, 1995) сияқты байланысты дерексіз тақырыптарды түсіндіру үшін алынған. Бұл дерексіз ұғымдар, оларды кім түсінетініне байланысты кез келген жолмен дәлелдеуге болады. Осылайша, органдарды трансплантациялау туралы пікірталас «заңды талдау» (ижтиһад) саласына жатады (Musa, 1998), бұл көптеген пікірлердің болуының себебі.</w:t>
      </w:r>
    </w:p>
    <w:p w14:paraId="00F81745"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Пәтуа – ижтиһадтың өнімі, ол мүфтидің ислам құқығы бойынша білім алған маманның міндеттемейтін құқықтық пікірі. Технологияның және арнайы білімнің күрделі сипатын ескере отырып, мұсылман әлеміндегі қазіргі тәжірибе конференцияның сипатына қарай мүфтилер, медицина дәрігерлері, заңгерлер және басқа да мамандар тобын біріктіретін конференциялар өткізу болып саналады. Мұндай конференциялардағы ұжымдық талқылаулар ижтихад жамғи (ұжымдық құқықтық пайымдау) деп аталатын жаңа пайымдау тәсілінің және діни үкімдерге келудің жаңа тәсілінің тууына әкеледі (Kair, 2017).</w:t>
      </w:r>
    </w:p>
    <w:p w14:paraId="48A15642" w14:textId="77777777" w:rsidR="007B376B" w:rsidRPr="003C25A8" w:rsidRDefault="007B376B" w:rsidP="007B376B">
      <w:pPr>
        <w:spacing w:after="0" w:line="240" w:lineRule="auto"/>
        <w:ind w:firstLine="567"/>
        <w:jc w:val="both"/>
        <w:rPr>
          <w:rFonts w:ascii="Times New Roman" w:hAnsi="Times New Roman"/>
          <w:sz w:val="24"/>
          <w:szCs w:val="24"/>
          <w:highlight w:val="yellow"/>
          <w:lang w:val="kk-KZ"/>
        </w:rPr>
      </w:pPr>
      <w:r w:rsidRPr="003C25A8">
        <w:rPr>
          <w:rFonts w:ascii="Times New Roman" w:hAnsi="Times New Roman"/>
          <w:sz w:val="24"/>
          <w:szCs w:val="24"/>
          <w:lang w:val="kk-KZ"/>
        </w:rPr>
        <w:t xml:space="preserve">Конференцияларда қабылданған қарарлардың заңды күші жалғыз мүфтидің пәтуасынан жоғары, өйткені ол конференцияларға үкіметтің заң шығарушы органдары қатысады. Мысалы, 1988 жылы Джиддадағы Халықаралық Ислам Фиқһ Академиясы (IIFA) қабылдаған </w:t>
      </w:r>
      <w:r w:rsidRPr="003C25A8">
        <w:rPr>
          <w:rFonts w:ascii="Times New Roman" w:hAnsi="Times New Roman"/>
          <w:sz w:val="24"/>
          <w:szCs w:val="24"/>
          <w:lang w:val="kk-KZ"/>
        </w:rPr>
        <w:lastRenderedPageBreak/>
        <w:t>қарар Сауд Арабиясы үкіметінің оны органдарды трансплантациялау жөніндегі ресми ұстанымы ретінде қабылдауына әкелді. Али Әл Бәар өзінің мүшелерді трансплантациялау туралы жан-жақты зерттеуінде осы заңның нәтижесінде 1991 жылға дейінгі кезеңде Сауд Арабиясында 823 сәтті бүйрек трансплантаты болғанын, оның 352-сі неврологиялық критерийлер бойынша өлімі анықталған науқастардан және тірі отбасы мүшелерінен 471 донорлық сатып алынғанын жазады (MukhamadAli, 1994).</w:t>
      </w:r>
    </w:p>
    <w:p w14:paraId="7076F18D"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Мұсылмандардың ағза трансплантациясы туралы алғашқы зерттеулерді ғылыми аренадағы пікірталастарын сауд ғалымы Абдул-Рахман әл-Саади (1965 ж. қайтыс болған) жазған және ол 1925 жылдан басталады. Әл-Саади өзінің пікірталастарын ерлер трансплантациясының қай жағында екенін қарсыластар мен жақтаушылар арасындағы пікірталас ретінде анықтайды. Десе де, ол мақаладан оның ұстанымын ажырату қиын емес. Саудиялық биоэтика маманы Абдулла Әлжуди өз зерттеулерін Гарвард биоэтика конференциясына 2018 жылы постер ретінде ұсынуға дайындалып, әл-Саадидің пәтуасын сандық түрде анықтады. Әлжуди мақаладағы 1476 сөздің ішінде әл-Саади тыйым салу ұстанымын сипаттайтын 22,6% бөлігін қорытады. Оның мақаласының негізгі бөлігі (57%) бір уақытта орган трансплантациясының қарсыластарына жауап беру үшін және оның пайдасына уәж айту үшін қолданылады (Aljoudi, 2018). Бір қызығы, әл-Саадидің пікірталастары қан құю және мүйізді қабықты трансплантациялау мәселелеріне арналады. Әл-Саади кезіндегі трансплантация медицинасының жағдайын ескере отырып, бұл назар аударуды түсінуге болады. ХХ ғасырдың басында органдарды трансплантациялау әлемінде өзгеріс болды. Әл-Саадидің оны талқылау контексі үлкен жетістіктер ашылғанға дейін пайда болды. Осылайша, ол медициналық мамандарға сенім артатын және заңгерлер мен медициналық сарапшыларды осы мәселе бойынша бірлесіп жұмыс істеуге шақыратын жалпы нұсқаулықты ұсынады. Пікірталаста сонымен қатар медицина саласының дамып келе жатқанына назар аударады, бір заманда зиянға байланысты тыйым салынған нәрсеге үлкен әлеуетті артықшылықтарға байланысты рұқсат етілуі мүмкін екені келтірілген (Maravia, 2019).</w:t>
      </w:r>
    </w:p>
    <w:p w14:paraId="1E1D8FC8"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Ағзаларды трансплантациялау туралы бұрынғы зерттеулер мен пәтуалар бүкіл денеге пәтуа беруден гөрі, ең алдымен, жеке мүшелер мен тіндерге бағытталған. Ең алғашқы зерттеулер қан құюға, одан кейін мүйізді қабық тініне назар аударылды. Тек ХХ-шы ғасырдың 60 жылдары аяғында жеке мүшелерді емес, мүшелерді трансплантациялау туралы жалпы пікірталас басталды. Ағзаларды трансплантациялау туралы соңғы пәтуалар жатырды трансплантациялау  және митохондрия ДНҚ трансплантациясы сияқты жаңа және әдеттегі емес трансплантацияларды зерттейді.</w:t>
      </w:r>
    </w:p>
    <w:p w14:paraId="6F21B250"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Осы пәтуалар мен талқылауларды жан-жақты зерттеудің нәтижесінде келесі тақырыптардың оларда өте жоғары деңгейде екенін аңғаруға болады:</w:t>
      </w:r>
    </w:p>
    <w:p w14:paraId="7AC28BEA"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1. Жаратушы адам денесінің иесі,</w:t>
      </w:r>
    </w:p>
    <w:p w14:paraId="147E7CBB"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2. Адамның қадір-қасиеті,</w:t>
      </w:r>
    </w:p>
    <w:p w14:paraId="5383DAFD"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3. Қажеттілік,</w:t>
      </w:r>
    </w:p>
    <w:p w14:paraId="0474F993"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4. Альтруизм және қайырымдылық,</w:t>
      </w:r>
    </w:p>
    <w:p w14:paraId="169731D4"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5. Пайда мен зиян,</w:t>
      </w:r>
    </w:p>
    <w:p w14:paraId="415F590C"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6. Өлімнің анықтамасы.</w:t>
      </w:r>
    </w:p>
    <w:p w14:paraId="01E802B2"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Біздің зерттеу орган трансплантациясы туралы осы пікірлердің кейбір кішігірім вариацияларынан басқа жеті негізгі пікір бар екенін анықтады. Төменде осы пікірлерді ұсынамыз; әрбір позиция үшін біз кейбір құқықтық анықтама берушінің аты-жөнін, оның негізгі дәлелдерін және сол дәлелдерге жауабын көрсетеміз. Біз бірінші және екінші позициялармен жұмыс істейтін кеңістіктің айтарлықтай көлемін пайдаланамыз, өйткені кейінгі позициялар осы екеуі сияқты бірдей ресурстар пулынан алынады.</w:t>
      </w:r>
    </w:p>
    <w:p w14:paraId="3CBC1844"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Органдарды қабылдау және донорлық ету рұқсат етілген пікірі</w:t>
      </w:r>
    </w:p>
    <w:p w14:paraId="16FBCBFD"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Органдарды трансплантациялау хирургиясы күнімізде бүкіл әлемде әдеттегі тәжірибе болып саналады. Келтіріп отырған процедура қоғамды жақсарту үшін, адам өміріне қатысты ең жақсы технологиялық жетістіктердің бірі ретінде қарастырылады. Осы позицияны жақтаушылар осыны түсінеді және белгілі бір ескертулермен қан айналымы немесе </w:t>
      </w:r>
      <w:r w:rsidRPr="003C25A8">
        <w:rPr>
          <w:rFonts w:ascii="Times New Roman" w:hAnsi="Times New Roman"/>
          <w:sz w:val="24"/>
          <w:szCs w:val="24"/>
          <w:lang w:val="kk-KZ"/>
        </w:rPr>
        <w:lastRenderedPageBreak/>
        <w:t xml:space="preserve">неврологиялық критерийлер арқылы анықталған тірі және өлі мүшелерде ағзаны қабылдауды да, донорлықты да рұқсат етілген деп жариялады. Бұл 1985 жылы Исламдағы өмірдің басталуы мен аяқталуы тақырыбына арналған екінші конференцияда резолюцияға келген Кувейттің Медициналық ғылымдар ислам ұйымының пікірі (IIFA-да келтірілген) (IOMS, 1985). </w:t>
      </w:r>
    </w:p>
    <w:p w14:paraId="54CD66E0"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Бұдан кейін Жидда қаласындағы Халықаралық Ислам Фиқһ Академиясы (IIFA) 1986 жылы Амманда (Иордания) өткен 3-ші конференциясында және 1988 жылы Жиддадағы 4-ші сессияда неврологиялық критерийлер бойынша анықталған өлім ажалды өлім деп саналған (IIFA198) резолюциясымен жалғасты. Бұл сондай-ақ Әл-Азһар университетінің бұрынғы ректоры Тантауи (2010 ж. қ.б.) (Хамды 2012, 48-бет), Юсуф Әл-Қарадауи (2009) сияқты көрнекті ислам ғалымдарының пікірі. Ұқсас пәтуаны 1995 жылы Ұлыбританияда Зәки Бәдауи  шығарған (оны NHS қолданады) (Badaui, 1995). Сондай-ақ бұл қарар 2000 жылы 6-шы сессияда жарияланған Еуропалық пәтуа және зерттеулер кеңесінің шешімі болды және трансплантация медицинасы дамыған сайын және адамдар трансплантацияның қажеттілігі мен пайдасы туралы көбірек білетіндіктен мұсылман әлемінде ең танымал болып келе жатқан пікір болып саналады (Ministry of Health Malaysia, 2011).</w:t>
      </w:r>
    </w:p>
    <w:p w14:paraId="66F08187"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Ми өлгеннен кейін мүшелерді алуға рұқсат етілмейді</w:t>
      </w:r>
    </w:p>
    <w:p w14:paraId="33A6164C"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Бұл тұжырымды жақтаушылар тірі және қан айналымы бұзылған науқастардан органдарды қабылдауға және донорлыққа рұқсат бергенімен, донордың өлімі неврологиялық критерийлер арқылы анықталған кезде органдарды алуға рұқсат беруге қатысты елеулі ескертулерге ие. Бұл ғалымдар үшін бұл ерекше жағдайды жасайды, онда пациент бір жағынан өлген болса да, екінші жағынан жылу, жүрек соғысы және тыныс алу сияқты тірі белгілері бар. Кейбіреулер өлімнің болжамы оның диагнозымен шатастырылды, ал ағзаның өлімі органның өлімімен байланыстырылады деп айтады. Тыныс алу сияқты белгілі бір соматикалық әрекеттердің механикалық түрде болса да болуы денеде жанның бар екендігінің көрсеткіші. Өмірдің сол сәтте тоқтауы өліп жатқан, бірақ тірі адамды өлтірумен бірдей.</w:t>
      </w:r>
    </w:p>
    <w:p w14:paraId="05B23DED"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Көптеген беделді ғалымдар осы пікірді ұстанады, соның ішінде Мысырдың бұрынғы мүфтиі және әл-Азһардың экс-ректоры әл-Хақ Әли Жад әл-Хак (1996 ж. қайтыс болған) (1979); сириялық ғалым Мұхаммед Саид Рамадан әл-Бути (2013 ж. қ.б.)  және Мысырдың тағы бір бұрынғы бас мүфтиі Мұхаммед Әли Жұма (2003) пікірі. Бұл ұстанымды NHS (Ұлыбританиядағы Денсаулық сақтау ұйымы) тапсырысы бойынша шығарылған соңғы тәуелсіз пәтуаның авторы Мұхаммед Зубаир Батт алады (Сачедина, 2011).</w:t>
      </w:r>
    </w:p>
    <w:p w14:paraId="21FE582F"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Қазақстандағы практика не дейді?</w:t>
      </w:r>
    </w:p>
    <w:p w14:paraId="3589C78F"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Қазақстанда трансплантация саласын реттейтін негізгі нормативтік актілердің бірі - Ағзаларды (ағзаның бөлігін) немесе тіндерді (тіннің бөлігін) алу, дайындау, сақтау, консервациялау, тасымалдау, донордан реципиентке трансплантаттау қағидалары мен шарттарын бекіту туралы 2020 жылғы № КР ДCМ</w:t>
      </w:r>
      <w:r w:rsidRPr="003C25A8">
        <w:rPr>
          <w:rFonts w:ascii="Times New Roman" w:hAnsi="Times New Roman"/>
          <w:sz w:val="24"/>
          <w:szCs w:val="24"/>
          <w:lang w:val="kk-KZ"/>
        </w:rPr>
        <w:noBreakHyphen/>
        <w:t>207/2020 бұйрығы (Әділет.кз, 2020). Сондай</w:t>
      </w:r>
      <w:r w:rsidRPr="003C25A8">
        <w:rPr>
          <w:rFonts w:ascii="Times New Roman" w:hAnsi="Times New Roman"/>
          <w:sz w:val="24"/>
          <w:szCs w:val="24"/>
          <w:lang w:val="kk-KZ"/>
        </w:rPr>
        <w:noBreakHyphen/>
        <w:t>ақ, 2022 жылы азаматтар қайтыс болғаннан кейін ағзаларын беру немесе бас тарту туралы өз еріктерін тіркеу мүмкіндігіне ие болды. Заңда тірі донордан ағзаны алу үшін нотариатпен расталған жазбаша келісім қажет екендігі көрсетілген (Қазақстан Республикасының Электрондық үкіметі, 2023).</w:t>
      </w:r>
    </w:p>
    <w:p w14:paraId="01B9938B"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ab/>
        <w:t>Қазақстанда 2022 жылғы дерек бойынша трансплантация күтіп жүргендер – 3 562 адам (оның ішінде 77 бала) тіркелген (Kazakh Telegraph Agency, 2022). 2024 ұйымдастырылған семинарда «соңғы 10 жылда 2,5 мыңнан астам ағзаны трансплантациялау операциясы жасалды. Сонымен қатар, дерекке сәйкес, өлі донордан ағзаларды алу әрқашан көп емес: әзірге тірі донордан алынған ағзалар үлесі жоғары (82</w:t>
      </w:r>
      <w:r w:rsidRPr="003C25A8">
        <w:rPr>
          <w:rFonts w:ascii="Times New Roman" w:hAnsi="Times New Roman"/>
          <w:sz w:val="24"/>
          <w:szCs w:val="24"/>
          <w:lang w:val="kk-KZ"/>
        </w:rPr>
        <w:noBreakHyphen/>
        <w:t>83 %) («ҚазАқпарат» Халықаралық ақпарат агенттігі, 2022).</w:t>
      </w:r>
    </w:p>
    <w:p w14:paraId="475DDFC3" w14:textId="77777777" w:rsidR="007B376B" w:rsidRPr="003C25A8" w:rsidRDefault="007B376B" w:rsidP="007B376B">
      <w:pPr>
        <w:spacing w:after="0" w:line="240" w:lineRule="auto"/>
        <w:ind w:firstLine="567"/>
        <w:jc w:val="both"/>
        <w:rPr>
          <w:rFonts w:ascii="Times New Roman" w:hAnsi="Times New Roman"/>
          <w:sz w:val="24"/>
          <w:szCs w:val="24"/>
        </w:rPr>
      </w:pPr>
      <w:r w:rsidRPr="003C25A8">
        <w:rPr>
          <w:rFonts w:ascii="Times New Roman" w:hAnsi="Times New Roman"/>
          <w:sz w:val="24"/>
          <w:szCs w:val="24"/>
        </w:rPr>
        <w:t xml:space="preserve">Трансплантацияға қатысты пікір: </w:t>
      </w:r>
    </w:p>
    <w:p w14:paraId="775E1262" w14:textId="77777777" w:rsidR="007B376B" w:rsidRPr="003C25A8" w:rsidRDefault="007B376B" w:rsidP="007B376B">
      <w:pPr>
        <w:spacing w:after="0" w:line="240" w:lineRule="auto"/>
        <w:ind w:firstLine="567"/>
        <w:jc w:val="both"/>
        <w:rPr>
          <w:rFonts w:ascii="Times New Roman" w:hAnsi="Times New Roman"/>
          <w:sz w:val="24"/>
          <w:szCs w:val="24"/>
        </w:rPr>
      </w:pPr>
      <w:r w:rsidRPr="003C25A8">
        <w:rPr>
          <w:rFonts w:ascii="Times New Roman" w:hAnsi="Times New Roman"/>
          <w:sz w:val="24"/>
          <w:szCs w:val="24"/>
        </w:rPr>
        <w:t>№1 Органдарды алуға да, донорлыққа да тыйым салынады.</w:t>
      </w:r>
    </w:p>
    <w:p w14:paraId="6EF42293" w14:textId="77777777" w:rsidR="007B376B" w:rsidRPr="003C25A8" w:rsidRDefault="007B376B" w:rsidP="007B376B">
      <w:pPr>
        <w:spacing w:after="0" w:line="240" w:lineRule="auto"/>
        <w:ind w:firstLine="567"/>
        <w:jc w:val="both"/>
        <w:rPr>
          <w:rFonts w:ascii="Times New Roman" w:hAnsi="Times New Roman"/>
          <w:sz w:val="24"/>
          <w:szCs w:val="24"/>
        </w:rPr>
      </w:pPr>
      <w:r w:rsidRPr="003C25A8">
        <w:rPr>
          <w:rFonts w:ascii="Times New Roman" w:hAnsi="Times New Roman"/>
          <w:sz w:val="24"/>
          <w:szCs w:val="24"/>
        </w:rPr>
        <w:t>Бірінші позицияны адамға қалай қарау керектігі туралы стандартты ұстаным деп санауға болады. Бұл ұстанымды жақтаушылар мынаны дәйек етеді.</w:t>
      </w:r>
    </w:p>
    <w:p w14:paraId="26DF4DAD" w14:textId="77777777" w:rsidR="007B376B" w:rsidRPr="003C25A8" w:rsidRDefault="007B376B" w:rsidP="007B376B">
      <w:pPr>
        <w:spacing w:after="0" w:line="240" w:lineRule="auto"/>
        <w:ind w:firstLine="567"/>
        <w:jc w:val="both"/>
        <w:rPr>
          <w:rFonts w:ascii="Times New Roman" w:hAnsi="Times New Roman"/>
          <w:sz w:val="24"/>
          <w:szCs w:val="24"/>
        </w:rPr>
      </w:pPr>
      <w:r w:rsidRPr="003C25A8">
        <w:rPr>
          <w:rFonts w:ascii="Times New Roman" w:hAnsi="Times New Roman"/>
          <w:sz w:val="24"/>
          <w:szCs w:val="24"/>
        </w:rPr>
        <w:t xml:space="preserve">Адам ағзасын мүмкіндігінше ешқандай араласусыз табиғи тұтастығында қалдыру керек деген түсінікте. Бұл түсінік Құран аятында бекітілген «бастапқы табиғи күй» (фитрат) туралы </w:t>
      </w:r>
      <w:r w:rsidRPr="003C25A8">
        <w:rPr>
          <w:rFonts w:ascii="Times New Roman" w:hAnsi="Times New Roman"/>
          <w:sz w:val="24"/>
          <w:szCs w:val="24"/>
        </w:rPr>
        <w:lastRenderedPageBreak/>
        <w:t>ислами түсінігінен туындайды. Рум сүресі, 30 аятта: «Бұл Алланың адамға берген табиғи жағдайы және Құдайдың жаратуына еш өзгеріс жоқ». (Алтай, 1991). Бұл ұстанымды жақтаушылар үшін орган трансплантациясы екі түрде де – пайда табу және донорлыққа тыйым салынады. Бұл көзқарасты, Мұхаммед Митуәлли әш-Шарауи (1998 ж.) (Әш-Шарауи 1987 ж.), Абдулла Сыддиқ әл-Ғұмари (1993 ж.) және Ғабду әс-Сәләм Әбд әр-Рахим әс-Суккари (1988 ж.), сынды зерттеушілер ұстанған. Бұл ғалымдар өз ұстанымдарын растау үшін төрт түрлі дереккөзге жүгінгенін көрсетеді: 1) Қайнар көз, 2) классикалық ислам құқығы, 3) қоғам пікірі және 4) мәдени көзқарас (Rashid, 2018).</w:t>
      </w:r>
    </w:p>
    <w:p w14:paraId="5FB3AB74" w14:textId="77777777" w:rsidR="007B376B" w:rsidRPr="003C25A8" w:rsidRDefault="007B376B" w:rsidP="007B376B">
      <w:pPr>
        <w:spacing w:after="0" w:line="240" w:lineRule="auto"/>
        <w:ind w:firstLine="567"/>
        <w:jc w:val="both"/>
        <w:rPr>
          <w:rFonts w:ascii="Times New Roman" w:hAnsi="Times New Roman"/>
          <w:sz w:val="24"/>
          <w:szCs w:val="24"/>
        </w:rPr>
      </w:pPr>
      <w:r w:rsidRPr="003C25A8">
        <w:rPr>
          <w:rFonts w:ascii="Times New Roman" w:hAnsi="Times New Roman"/>
          <w:sz w:val="24"/>
          <w:szCs w:val="24"/>
        </w:rPr>
        <w:t xml:space="preserve">Жазбаға сілтеме жасай отырып, мына екі негізгі дәлел алға тартылады: 1) Құдайдың адам денесіне иелік етуі және (2) адами қадір-қасиет. Құран барлық нәрсенің билігін Оның иелігіне жатқызады: Мүлік сүресі, 1 аятта «Әр нәрсені Өзінің қолында ұстаушы, әр нәрсеге құдіреті жетуші Алла пәк». </w:t>
      </w:r>
      <w:r w:rsidRPr="003C25A8">
        <w:rPr>
          <w:rFonts w:ascii="Times New Roman" w:hAnsi="Times New Roman"/>
          <w:sz w:val="24"/>
          <w:szCs w:val="24"/>
          <w:lang w:val="kk-KZ"/>
        </w:rPr>
        <w:t>(Алтай, 1991)</w:t>
      </w:r>
      <w:r w:rsidRPr="003C25A8">
        <w:rPr>
          <w:rFonts w:ascii="Times New Roman" w:hAnsi="Times New Roman"/>
          <w:sz w:val="24"/>
          <w:szCs w:val="24"/>
        </w:rPr>
        <w:t>. Құранда адамдарды Алланың мүлкі деп ерекшелейді: Нәс сүресі, 1-3 аятта: «Айт: «Адамдардың Раббысына, адамзаттың Құдайына пана сұраймын» (Алтай, 1991). Бұл аяттар мынаны меңзейді, Құдай адам денесінің нағыз иесі, ал адамдар тек басқарушы және басқарушы тетік ретінде әрекет етеді. Басқару адамдардың өз денелеріне билік етуде шексіз еркіндігі жоқ екенін көрсетеді. Бұл еркіндік әділ пайдалану саясатын қамтитын жауапкершілікпен шектелуі керек (Sachedina, 2011).</w:t>
      </w:r>
    </w:p>
    <w:p w14:paraId="0AC57788" w14:textId="77777777" w:rsidR="007B376B" w:rsidRPr="003C25A8" w:rsidRDefault="007B376B" w:rsidP="007B376B">
      <w:pPr>
        <w:spacing w:after="0" w:line="240" w:lineRule="auto"/>
        <w:ind w:firstLine="567"/>
        <w:jc w:val="both"/>
        <w:rPr>
          <w:rFonts w:ascii="Times New Roman" w:hAnsi="Times New Roman"/>
          <w:sz w:val="24"/>
          <w:szCs w:val="24"/>
        </w:rPr>
      </w:pPr>
      <w:r w:rsidRPr="003C25A8">
        <w:rPr>
          <w:rFonts w:ascii="Times New Roman" w:hAnsi="Times New Roman"/>
          <w:sz w:val="24"/>
          <w:szCs w:val="24"/>
        </w:rPr>
        <w:t>№2 Донорларға тек тірі донорлардан ғана рұқсат етіледі</w:t>
      </w:r>
    </w:p>
    <w:p w14:paraId="54874F95" w14:textId="77777777" w:rsidR="007B376B" w:rsidRPr="003C25A8" w:rsidRDefault="007B376B" w:rsidP="007B376B">
      <w:pPr>
        <w:spacing w:after="0" w:line="240" w:lineRule="auto"/>
        <w:ind w:firstLine="567"/>
        <w:jc w:val="both"/>
        <w:rPr>
          <w:rFonts w:ascii="Times New Roman" w:hAnsi="Times New Roman"/>
          <w:sz w:val="24"/>
          <w:szCs w:val="24"/>
        </w:rPr>
      </w:pPr>
      <w:r w:rsidRPr="003C25A8">
        <w:rPr>
          <w:rFonts w:ascii="Times New Roman" w:hAnsi="Times New Roman"/>
          <w:sz w:val="24"/>
          <w:szCs w:val="24"/>
        </w:rPr>
        <w:t>Бұл позицияны жақтаушылар ағзаны алуға рұқсат етілгенімен, ағзаны тірі кезінде ғана беруге болады деп есептейді. Адам қайтыс болғаннан кейін донорлыққа жол берілмейді. Бұл пікір Үндістан субконтинентінен келген ғалымдардың айтарлықтай санына ие және сонымен бірге 1989 жылы өткен Үнді Ислам Фиқһ академиясының шешімі болып саналады (Sachedina, 2011).</w:t>
      </w:r>
    </w:p>
    <w:p w14:paraId="6604E34A" w14:textId="77777777" w:rsidR="007B376B" w:rsidRPr="003C25A8" w:rsidRDefault="007B376B" w:rsidP="007B376B">
      <w:pPr>
        <w:spacing w:after="0" w:line="240" w:lineRule="auto"/>
        <w:ind w:firstLine="567"/>
        <w:jc w:val="both"/>
        <w:rPr>
          <w:rFonts w:ascii="Times New Roman" w:hAnsi="Times New Roman"/>
          <w:sz w:val="24"/>
          <w:szCs w:val="24"/>
        </w:rPr>
      </w:pPr>
      <w:r w:rsidRPr="003C25A8">
        <w:rPr>
          <w:rFonts w:ascii="Times New Roman" w:hAnsi="Times New Roman"/>
          <w:sz w:val="24"/>
          <w:szCs w:val="24"/>
        </w:rPr>
        <w:t>Бұл ұстанымды жақтайтын ғалымдар бірінші позицияның ғалымдарымен өліге берілген қадір-қасиетке қатысты келіседі. Бұл ұстанымды жақтаушылар өлгендердің қасиеттілігі (һурма) құрмет, адам құрметтілігі тірі кезінде, өмірден өткеннен кейін де бірдей деп түсіндіреді.</w:t>
      </w:r>
    </w:p>
    <w:p w14:paraId="649077C1" w14:textId="77777777" w:rsidR="007B376B" w:rsidRPr="003C25A8" w:rsidRDefault="007B376B" w:rsidP="007B376B">
      <w:pPr>
        <w:spacing w:after="0" w:line="240" w:lineRule="auto"/>
        <w:ind w:firstLine="567"/>
        <w:jc w:val="both"/>
        <w:rPr>
          <w:rFonts w:ascii="Times New Roman" w:hAnsi="Times New Roman"/>
          <w:sz w:val="24"/>
          <w:szCs w:val="24"/>
        </w:rPr>
      </w:pPr>
      <w:r w:rsidRPr="003C25A8">
        <w:rPr>
          <w:rFonts w:ascii="Times New Roman" w:hAnsi="Times New Roman"/>
          <w:sz w:val="24"/>
          <w:szCs w:val="24"/>
        </w:rPr>
        <w:t>Бұл олардың өлген мемлекетінде сақталуын талап етеді. Кез келген араласу марқұмның қадір-қасиетін қорлау болып табылады, сондықтан рұқсат етілмейді. Бұл топ ғалымдары одан әрі қателесіп, тірі ағзаны донорлық ету адам өмірін сақтап қалудың талаптарын орындайтындықтан, өлілерге жүгінудің қажеті жоқ деп есептейді. Әлбетте, бұл топтың ғалымдары олардың көзқарасы айтарлықтай төмендейтінін білмейді.</w:t>
      </w:r>
    </w:p>
    <w:p w14:paraId="154F1A35" w14:textId="77777777" w:rsidR="007B376B" w:rsidRPr="003C25A8" w:rsidRDefault="007B376B" w:rsidP="007B376B">
      <w:pPr>
        <w:spacing w:after="0" w:line="240" w:lineRule="auto"/>
        <w:ind w:firstLine="567"/>
        <w:jc w:val="both"/>
        <w:rPr>
          <w:rFonts w:ascii="Times New Roman" w:hAnsi="Times New Roman"/>
          <w:sz w:val="24"/>
          <w:szCs w:val="24"/>
        </w:rPr>
      </w:pPr>
      <w:r w:rsidRPr="003C25A8">
        <w:rPr>
          <w:rFonts w:ascii="Times New Roman" w:hAnsi="Times New Roman"/>
          <w:sz w:val="24"/>
          <w:szCs w:val="24"/>
        </w:rPr>
        <w:t>Қан, сүйек кемігі және кейбір тіндер сияқты өмірлік маңызды емес органдарға ғана донорлық үшін қол жетімді органдар қоры.</w:t>
      </w:r>
    </w:p>
    <w:p w14:paraId="16AD16BC" w14:textId="77777777" w:rsidR="007B376B" w:rsidRPr="003C25A8" w:rsidRDefault="007B376B" w:rsidP="007B376B">
      <w:pPr>
        <w:spacing w:after="0" w:line="240" w:lineRule="auto"/>
        <w:ind w:firstLine="567"/>
        <w:jc w:val="both"/>
        <w:rPr>
          <w:rFonts w:ascii="Times New Roman" w:hAnsi="Times New Roman"/>
          <w:sz w:val="24"/>
          <w:szCs w:val="24"/>
        </w:rPr>
      </w:pPr>
      <w:r w:rsidRPr="003C25A8">
        <w:rPr>
          <w:rFonts w:ascii="Times New Roman" w:hAnsi="Times New Roman"/>
          <w:sz w:val="24"/>
          <w:szCs w:val="24"/>
        </w:rPr>
        <w:t>№3 Қайтыс болған донорлардан ғана донорлыққа рұқсат етіледі деген пікір.</w:t>
      </w:r>
    </w:p>
    <w:p w14:paraId="094DD59C" w14:textId="17A9D899" w:rsidR="007B376B" w:rsidRPr="003C25A8" w:rsidRDefault="007B376B" w:rsidP="007B376B">
      <w:pPr>
        <w:spacing w:after="0" w:line="240" w:lineRule="auto"/>
        <w:ind w:firstLine="567"/>
        <w:jc w:val="both"/>
        <w:rPr>
          <w:rFonts w:ascii="Times New Roman" w:hAnsi="Times New Roman"/>
          <w:sz w:val="24"/>
          <w:szCs w:val="24"/>
        </w:rPr>
      </w:pPr>
      <w:r w:rsidRPr="003C25A8">
        <w:rPr>
          <w:rFonts w:ascii="Times New Roman" w:hAnsi="Times New Roman"/>
          <w:sz w:val="24"/>
          <w:szCs w:val="24"/>
        </w:rPr>
        <w:t>Бұл пікір алдыңғы пікірге қарсы. Органды сатып алуға рұқсат етіледі, бірақ тірі донордан емес, қайтыс болған донор болған жағдайда ғана. Бұл пікірді Меккедегі Ислам фиқһ кеңесінің Ахмад Фаһми Әбу Сунна (2003 ж. қ.б.) және Камерунның бұрынғы бас мүфтиі Мұхаммед Абдуррахман ұстанады. Олардың орган сатып алу және донорлық пайдасына дәлелдері екінші пікірге толығымен сәйкес келеді. Дегенмен, олар ағзаны сатып алуды тірі донорларға емес, мәйіттерге шектейді. Алайда, бұл позицияны жақтаушылар орган донорлығын талқылағанда, «екі зиянды салдар кезіксе, ең азын таңдау керек» сияқты заңды максимумдарды, сондай-ақ «үлкен пайда үшін аз зиянға жол беріледі» деген қағидасын келтіреді. Бұл пікір тек өмірден өткеннен кейін орган донорлығына рұқсат етілген дег</w:t>
      </w:r>
      <w:r w:rsidR="004B679B" w:rsidRPr="003C25A8">
        <w:rPr>
          <w:rFonts w:ascii="Times New Roman" w:hAnsi="Times New Roman"/>
          <w:sz w:val="24"/>
          <w:szCs w:val="24"/>
        </w:rPr>
        <w:t>ен қорытындыға әкеледі (Ерімбет &amp;</w:t>
      </w:r>
      <w:r w:rsidRPr="003C25A8">
        <w:rPr>
          <w:rFonts w:ascii="Times New Roman" w:hAnsi="Times New Roman"/>
          <w:sz w:val="24"/>
          <w:szCs w:val="24"/>
        </w:rPr>
        <w:t xml:space="preserve"> Аманқұл, 2024). </w:t>
      </w:r>
    </w:p>
    <w:p w14:paraId="0A0874B4" w14:textId="77777777" w:rsidR="007B376B" w:rsidRPr="003C25A8" w:rsidRDefault="007B376B" w:rsidP="007B376B">
      <w:pPr>
        <w:spacing w:after="0" w:line="240" w:lineRule="auto"/>
        <w:ind w:firstLine="567"/>
        <w:jc w:val="both"/>
        <w:rPr>
          <w:rFonts w:ascii="Times New Roman" w:hAnsi="Times New Roman"/>
          <w:sz w:val="24"/>
          <w:szCs w:val="24"/>
        </w:rPr>
      </w:pPr>
      <w:r w:rsidRPr="003C25A8">
        <w:rPr>
          <w:rFonts w:ascii="Times New Roman" w:hAnsi="Times New Roman"/>
          <w:sz w:val="24"/>
          <w:szCs w:val="24"/>
        </w:rPr>
        <w:tab/>
        <w:t xml:space="preserve">Дәлелі мынадай логикаға негізделген: мәйіттен мүшені алу марқұмның қадір-қасиетіне нұқсан келтіреді. Қайтыс болған адамның қорғалуы тиіс белгілі құқықтары бар. Оларға дене бітіміне қол жеткізу, дұрыс шомылу, кебін кию және тез арада жерлеу құқығы жатады. Осы құқықтардың кез келгенін бұзу қайтыс болған адамға зиян болып саналады. Дегенмен, бұл зиян құтқаруға болатын өмірді жоғалтудан болатын зиянға қарағанда азырақ және төзімдірек. Бұл ұстанымды жақтаушылар үшін мәйітке келтірілген зиянға жол беруге болады, ал оның қадір-қасиеті өліп жатқан адамның өмірін сақтап қалу үшін жоғары мақсатқа қол сұғады. </w:t>
      </w:r>
      <w:r w:rsidRPr="003C25A8">
        <w:rPr>
          <w:rFonts w:ascii="Times New Roman" w:hAnsi="Times New Roman"/>
          <w:sz w:val="24"/>
          <w:szCs w:val="24"/>
        </w:rPr>
        <w:lastRenderedPageBreak/>
        <w:t>Бірақ, керісінше, Ахмад Фаһми тірі адамның шариғат белгілеген салауатты өмір сүруге құқығы бар екенін, ал әлеуетті донордың бұл құқықты бұзуға құқығы жоқ екенін алға тартады. Ахмад Фаһми өмір сүруге жарамсыз тұтас органды беру ақыр соңында ауруға және донордың денсаулығының одан әрі асқынуына әкеледі деп санайды. Бұл жағдайда зиян мен пайданың екі түрі бар. Дені сау адамның өліміне еріксіз әкелетін зияны ағзаға мұқтаж адамға (оның өліміне әкеліп соғуы мүмкін) зиянынан және мүшені алған жағдайда ұзағырақ өмір сүрудің пайдасынан ерекшеленеді. Ахмад Фаһми сау тірі жанның зияны өліп жатқан адамға келтірілген зияннан көбірек болады деп есептейді. Демек, бұл жағдайда зияны пайдасынан асып түседі, сондықтан тірі донорлыққа жол берілмейді. Ахмад Фаһмидің дәлелдерін мұқият оқып шықсақ, оның ұстанымын жеткізу кезінде мұсылман әлеміндегі трансплантация медицинасының жай-күйі туралы белгілі бір түсінікке негізделгенін, ол оны алдын ала медициналық білім деп санайтынын көрсетеді. Дегенмен, трансплантация медицинасындағы жетістіктер еленбейді. Ахмад Фаһмидің сенімдерін сыни талдау тірі ағзаларды донорлыққа балама көзқарасқа әкелуі мүмкін. Оның үстіне, Ахмад Фаһмидің көзқарасы бұрынғы медициналық білім туралы болжамға негізделген. Алайда, егер донордың да, реципиенттің де денсаулығының жоғары деңгейі мен сапасы қамтамасыз етілсе, Ахмад Фаһмидің көзқарасын қайта қарау керек еді (Sachedina, 2011</w:t>
      </w:r>
      <w:r w:rsidRPr="003C25A8">
        <w:rPr>
          <w:rFonts w:ascii="Times New Roman" w:hAnsi="Times New Roman"/>
          <w:sz w:val="24"/>
          <w:szCs w:val="24"/>
          <w:lang w:val="kk-KZ"/>
        </w:rPr>
        <w:t>)</w:t>
      </w:r>
      <w:r w:rsidRPr="003C25A8">
        <w:rPr>
          <w:rFonts w:ascii="Times New Roman" w:hAnsi="Times New Roman"/>
          <w:sz w:val="24"/>
          <w:szCs w:val="24"/>
        </w:rPr>
        <w:t>.</w:t>
      </w:r>
    </w:p>
    <w:p w14:paraId="0171C542" w14:textId="77777777" w:rsidR="007B376B" w:rsidRPr="003C25A8" w:rsidRDefault="007B376B" w:rsidP="007B376B">
      <w:pPr>
        <w:spacing w:after="0" w:line="240" w:lineRule="auto"/>
        <w:ind w:firstLine="567"/>
        <w:jc w:val="both"/>
        <w:rPr>
          <w:rFonts w:ascii="Times New Roman" w:hAnsi="Times New Roman"/>
          <w:sz w:val="24"/>
          <w:szCs w:val="24"/>
        </w:rPr>
      </w:pPr>
      <w:r w:rsidRPr="003C25A8">
        <w:rPr>
          <w:rFonts w:ascii="Times New Roman" w:hAnsi="Times New Roman"/>
          <w:sz w:val="24"/>
          <w:szCs w:val="24"/>
        </w:rPr>
        <w:t>№4 Шешімді кейінге қалдыру</w:t>
      </w:r>
    </w:p>
    <w:p w14:paraId="04A91A5F" w14:textId="77777777" w:rsidR="007B376B" w:rsidRPr="003C25A8" w:rsidRDefault="007B376B" w:rsidP="007B376B">
      <w:pPr>
        <w:spacing w:after="0" w:line="240" w:lineRule="auto"/>
        <w:ind w:firstLine="567"/>
        <w:jc w:val="both"/>
        <w:rPr>
          <w:rFonts w:ascii="Times New Roman" w:hAnsi="Times New Roman"/>
          <w:sz w:val="24"/>
          <w:szCs w:val="24"/>
        </w:rPr>
      </w:pPr>
      <w:r w:rsidRPr="003C25A8">
        <w:rPr>
          <w:rFonts w:ascii="Times New Roman" w:hAnsi="Times New Roman"/>
          <w:sz w:val="24"/>
          <w:szCs w:val="24"/>
        </w:rPr>
        <w:t>Бұл позиция осы мәселе бойынша шешімді одан әрі зерттеуге дейін кейінге қалдыруды ұсынады. Бұл пікірді Мұхаммед Шафидің ұлы, пәкістандық ғалым Мұхаммед Тақи Усмани ұстанады. Өзінің консервативті емес көзқарасына қарамастан, Усмани адамдарға қажет болған жағдайда рұқсат етілген пәтуалардың бірін пайдалануға мүмкіндік береді (Усмани, 2011). Кейбір мұсылмандар арасында кең тараған бұл позицияның шамалы шикілігі бар, бірақ оны зерттеген ғалым жоқтың қасы. Бұл пікір қажет болған жағдайда органды алуға болады, бірақ оны беруге болмайды деп болжайды, себебі бұл қажеттілік жеке тұлғаның шеңберінен шықпайды. Бұл пікір «қажеттілікті» тар және индивидуалистік тұрғыдан түсінуге негізделген. Жоғарыда (екінші тармақта) біз қажеттіліктің екі жақты процесс екенін келтірдік. Адам өзін өлімнен құтқару үшін жеуге немесе тыйым салынған нәрселерді пайдалануға рұқсат етілсе, басқалардың өліп қалмауы үшін оны жеңілдету де ортақ міндет (парыз кифая) болып табылады (Sachedina, 2011).</w:t>
      </w:r>
    </w:p>
    <w:p w14:paraId="66655420" w14:textId="77777777" w:rsidR="007B376B" w:rsidRPr="003C25A8" w:rsidRDefault="007B376B" w:rsidP="007B376B">
      <w:pPr>
        <w:spacing w:after="0" w:line="240" w:lineRule="auto"/>
        <w:ind w:firstLine="567"/>
        <w:jc w:val="both"/>
        <w:rPr>
          <w:rFonts w:ascii="Times New Roman" w:hAnsi="Times New Roman"/>
          <w:bCs/>
          <w:i/>
          <w:sz w:val="24"/>
          <w:szCs w:val="24"/>
          <w:lang w:val="kk-KZ"/>
        </w:rPr>
      </w:pPr>
      <w:r w:rsidRPr="003C25A8">
        <w:rPr>
          <w:rFonts w:ascii="Times New Roman" w:hAnsi="Times New Roman"/>
          <w:bCs/>
          <w:i/>
          <w:sz w:val="24"/>
          <w:szCs w:val="24"/>
          <w:lang w:val="kk-KZ"/>
        </w:rPr>
        <w:t>Қазақстан мұсылмандары діни басқармасының пәтуасы</w:t>
      </w:r>
    </w:p>
    <w:p w14:paraId="58593C01"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i/>
          <w:iCs/>
          <w:sz w:val="24"/>
          <w:szCs w:val="24"/>
          <w:lang w:val="kk-KZ"/>
        </w:rPr>
        <w:t>Тірі адамның ағзасын келесі тірі адамға көшіру жағдайы; оған келесі шарттардың болуы талап етіледі</w:t>
      </w:r>
      <w:r w:rsidRPr="003C25A8">
        <w:rPr>
          <w:rFonts w:ascii="Times New Roman" w:hAnsi="Times New Roman"/>
          <w:sz w:val="24"/>
          <w:szCs w:val="24"/>
          <w:lang w:val="kk-KZ"/>
        </w:rPr>
        <w:t>.</w:t>
      </w:r>
    </w:p>
    <w:p w14:paraId="725FCDEC" w14:textId="77777777" w:rsidR="007B376B" w:rsidRPr="003C25A8" w:rsidRDefault="007B376B" w:rsidP="00441DA5">
      <w:pPr>
        <w:pStyle w:val="a6"/>
        <w:numPr>
          <w:ilvl w:val="0"/>
          <w:numId w:val="4"/>
        </w:numPr>
        <w:spacing w:after="0" w:line="240" w:lineRule="auto"/>
        <w:jc w:val="both"/>
        <w:rPr>
          <w:rFonts w:ascii="Times New Roman" w:hAnsi="Times New Roman"/>
          <w:sz w:val="24"/>
          <w:szCs w:val="24"/>
          <w:lang w:val="kk-KZ"/>
        </w:rPr>
      </w:pPr>
      <w:r w:rsidRPr="003C25A8">
        <w:rPr>
          <w:rFonts w:ascii="Times New Roman" w:hAnsi="Times New Roman"/>
          <w:sz w:val="24"/>
          <w:szCs w:val="24"/>
          <w:lang w:val="kk-KZ"/>
        </w:rPr>
        <w:t>Аса қажеттілік, яғни зәруліктің болуы. Сондай-ақ ағза беруші адамның ақыл-есі бүтін, балиғатқа жеткен болуы және ерікті түрде беруі басты шарт.</w:t>
      </w:r>
    </w:p>
    <w:p w14:paraId="606BD596" w14:textId="77777777" w:rsidR="007B376B" w:rsidRPr="003C25A8" w:rsidRDefault="007B376B" w:rsidP="00441DA5">
      <w:pPr>
        <w:pStyle w:val="a6"/>
        <w:numPr>
          <w:ilvl w:val="0"/>
          <w:numId w:val="4"/>
        </w:numPr>
        <w:spacing w:after="0" w:line="240" w:lineRule="auto"/>
        <w:jc w:val="both"/>
        <w:rPr>
          <w:rFonts w:ascii="Times New Roman" w:hAnsi="Times New Roman"/>
          <w:sz w:val="24"/>
          <w:szCs w:val="24"/>
          <w:lang w:val="kk-KZ"/>
        </w:rPr>
      </w:pPr>
      <w:r w:rsidRPr="003C25A8">
        <w:rPr>
          <w:rFonts w:ascii="Times New Roman" w:hAnsi="Times New Roman"/>
          <w:sz w:val="24"/>
          <w:szCs w:val="24"/>
          <w:lang w:val="kk-KZ"/>
        </w:rPr>
        <w:t>Жасалатын отаның толықтай пайдалы болатынына толықтай көз жетсе, яғни бос қинау болмау керек.</w:t>
      </w:r>
    </w:p>
    <w:p w14:paraId="23EDC944" w14:textId="77777777" w:rsidR="007B376B" w:rsidRPr="003C25A8" w:rsidRDefault="007B376B" w:rsidP="00441DA5">
      <w:pPr>
        <w:pStyle w:val="a6"/>
        <w:numPr>
          <w:ilvl w:val="0"/>
          <w:numId w:val="4"/>
        </w:numPr>
        <w:spacing w:after="0" w:line="240" w:lineRule="auto"/>
        <w:jc w:val="both"/>
        <w:rPr>
          <w:rFonts w:ascii="Times New Roman" w:hAnsi="Times New Roman"/>
          <w:sz w:val="24"/>
          <w:szCs w:val="24"/>
          <w:lang w:val="kk-KZ"/>
        </w:rPr>
      </w:pPr>
      <w:r w:rsidRPr="003C25A8">
        <w:rPr>
          <w:rFonts w:ascii="Times New Roman" w:hAnsi="Times New Roman"/>
          <w:sz w:val="24"/>
          <w:szCs w:val="24"/>
          <w:lang w:val="kk-KZ"/>
        </w:rPr>
        <w:t>Донордың отадан кейінгі өміріне еш зиян тимейтініне медицина мамандарының нақты тұжырымы болуы қажет.</w:t>
      </w:r>
    </w:p>
    <w:p w14:paraId="744EED26" w14:textId="77777777" w:rsidR="007B376B" w:rsidRPr="003C25A8" w:rsidRDefault="007B376B" w:rsidP="00441DA5">
      <w:pPr>
        <w:pStyle w:val="a6"/>
        <w:numPr>
          <w:ilvl w:val="0"/>
          <w:numId w:val="4"/>
        </w:numPr>
        <w:spacing w:after="0" w:line="240" w:lineRule="auto"/>
        <w:jc w:val="both"/>
        <w:rPr>
          <w:rFonts w:ascii="Times New Roman" w:hAnsi="Times New Roman"/>
          <w:sz w:val="24"/>
          <w:szCs w:val="24"/>
          <w:lang w:val="kk-KZ"/>
        </w:rPr>
      </w:pPr>
      <w:r w:rsidRPr="003C25A8">
        <w:rPr>
          <w:rFonts w:ascii="Times New Roman" w:hAnsi="Times New Roman"/>
          <w:sz w:val="24"/>
          <w:szCs w:val="24"/>
          <w:lang w:val="kk-KZ"/>
        </w:rPr>
        <w:t>Донорлық сауда-саттық сипатында болмауы тиіс.</w:t>
      </w:r>
    </w:p>
    <w:p w14:paraId="12ECB488" w14:textId="77777777" w:rsidR="007B376B" w:rsidRPr="003C25A8" w:rsidRDefault="007B376B" w:rsidP="00441DA5">
      <w:pPr>
        <w:pStyle w:val="a6"/>
        <w:numPr>
          <w:ilvl w:val="0"/>
          <w:numId w:val="4"/>
        </w:numPr>
        <w:spacing w:after="0" w:line="240" w:lineRule="auto"/>
        <w:jc w:val="both"/>
        <w:rPr>
          <w:rFonts w:ascii="Times New Roman" w:hAnsi="Times New Roman"/>
          <w:sz w:val="24"/>
          <w:szCs w:val="24"/>
          <w:lang w:val="kk-KZ"/>
        </w:rPr>
      </w:pPr>
      <w:r w:rsidRPr="003C25A8">
        <w:rPr>
          <w:rFonts w:ascii="Times New Roman" w:hAnsi="Times New Roman"/>
          <w:sz w:val="24"/>
          <w:szCs w:val="24"/>
          <w:lang w:val="kk-KZ"/>
        </w:rPr>
        <w:t>Кем дегенде үш адамнан тұратын дәрігерлердің отаның пайдалы болатынына нақты сенімді екенін білдіретін жазбаша түрдегі шешімді донор мен реципиентке (науқас) беруі тиіс.</w:t>
      </w:r>
    </w:p>
    <w:p w14:paraId="1DD68446" w14:textId="77777777" w:rsidR="007B376B" w:rsidRPr="003C25A8" w:rsidRDefault="007B376B" w:rsidP="00441DA5">
      <w:pPr>
        <w:pStyle w:val="a6"/>
        <w:numPr>
          <w:ilvl w:val="0"/>
          <w:numId w:val="4"/>
        </w:numPr>
        <w:spacing w:after="0" w:line="240" w:lineRule="auto"/>
        <w:jc w:val="both"/>
        <w:rPr>
          <w:rFonts w:ascii="Times New Roman" w:hAnsi="Times New Roman"/>
          <w:sz w:val="24"/>
          <w:szCs w:val="24"/>
          <w:lang w:val="kk-KZ"/>
        </w:rPr>
      </w:pPr>
      <w:r w:rsidRPr="003C25A8">
        <w:rPr>
          <w:rFonts w:ascii="Times New Roman" w:hAnsi="Times New Roman"/>
          <w:sz w:val="24"/>
          <w:szCs w:val="24"/>
          <w:lang w:val="kk-KZ"/>
        </w:rPr>
        <w:t>Ауыстырылатын ағза ұрпақ тарату мүшелеріне байланысты болмауы шарт (Мүфтият.кз, 2023).</w:t>
      </w:r>
    </w:p>
    <w:p w14:paraId="499D341E" w14:textId="77777777" w:rsidR="007B376B" w:rsidRPr="003C25A8" w:rsidRDefault="007B376B" w:rsidP="007B376B">
      <w:pPr>
        <w:spacing w:after="0" w:line="240" w:lineRule="auto"/>
        <w:ind w:firstLine="567"/>
        <w:jc w:val="both"/>
        <w:rPr>
          <w:rFonts w:ascii="Times New Roman" w:hAnsi="Times New Roman"/>
          <w:i/>
          <w:iCs/>
          <w:sz w:val="24"/>
          <w:szCs w:val="24"/>
          <w:lang w:val="kk-KZ"/>
        </w:rPr>
      </w:pPr>
      <w:r w:rsidRPr="003C25A8">
        <w:rPr>
          <w:rFonts w:ascii="Times New Roman" w:hAnsi="Times New Roman"/>
          <w:i/>
          <w:iCs/>
          <w:sz w:val="24"/>
          <w:szCs w:val="24"/>
          <w:lang w:val="kk-KZ"/>
        </w:rPr>
        <w:t>Қайтыс болған адамнан тірі адамға көшіру жағдайы; оған келесі шарттардың болуы талап етіледі</w:t>
      </w:r>
      <w:r w:rsidRPr="003C25A8">
        <w:rPr>
          <w:rFonts w:ascii="Times New Roman" w:hAnsi="Times New Roman"/>
          <w:sz w:val="24"/>
          <w:szCs w:val="24"/>
          <w:lang w:val="kk-KZ"/>
        </w:rPr>
        <w:t>.</w:t>
      </w:r>
    </w:p>
    <w:p w14:paraId="2EE52FB4" w14:textId="77777777" w:rsidR="007B376B" w:rsidRPr="003C25A8" w:rsidRDefault="007B376B" w:rsidP="00441DA5">
      <w:pPr>
        <w:pStyle w:val="a6"/>
        <w:numPr>
          <w:ilvl w:val="0"/>
          <w:numId w:val="5"/>
        </w:numPr>
        <w:spacing w:after="0" w:line="240" w:lineRule="auto"/>
        <w:jc w:val="both"/>
        <w:rPr>
          <w:rFonts w:ascii="Times New Roman" w:hAnsi="Times New Roman"/>
          <w:sz w:val="24"/>
          <w:szCs w:val="24"/>
          <w:lang w:val="kk-KZ"/>
        </w:rPr>
      </w:pPr>
      <w:r w:rsidRPr="003C25A8">
        <w:rPr>
          <w:rFonts w:ascii="Times New Roman" w:hAnsi="Times New Roman"/>
          <w:sz w:val="24"/>
          <w:szCs w:val="24"/>
          <w:lang w:val="kk-KZ"/>
        </w:rPr>
        <w:t xml:space="preserve">Шариғат көзқарасында ағза берушінің өлімі нақты болуы, яғни жерлеуге рұқсат беретін жағдай (клиникалық өлім немесе миы өліп, басқа ағзасы жұмыс істеп тұрған жағдай әлі өлген болып есептелмейді). Адамның жаны шыққанын немесе шықпағанын 3 адамнан құралған білікті медицина мамандары жазбаша түрде куәлік </w:t>
      </w:r>
      <w:r w:rsidRPr="003C25A8">
        <w:rPr>
          <w:rFonts w:ascii="Times New Roman" w:hAnsi="Times New Roman"/>
          <w:sz w:val="24"/>
          <w:szCs w:val="24"/>
          <w:lang w:val="kk-KZ"/>
        </w:rPr>
        <w:lastRenderedPageBreak/>
        <w:t>етуімен бекітіледі, сондай-ақ бұл мамандардың мемлекеттік дәрежедегі расталған маман болуы шарт.</w:t>
      </w:r>
    </w:p>
    <w:p w14:paraId="2963C6D6" w14:textId="77777777" w:rsidR="007B376B" w:rsidRPr="003C25A8" w:rsidRDefault="007B376B" w:rsidP="00441DA5">
      <w:pPr>
        <w:pStyle w:val="a6"/>
        <w:numPr>
          <w:ilvl w:val="0"/>
          <w:numId w:val="5"/>
        </w:numPr>
        <w:spacing w:after="0" w:line="240" w:lineRule="auto"/>
        <w:jc w:val="both"/>
        <w:rPr>
          <w:rFonts w:ascii="Times New Roman" w:hAnsi="Times New Roman"/>
          <w:sz w:val="24"/>
          <w:szCs w:val="24"/>
          <w:lang w:val="kk-KZ"/>
        </w:rPr>
      </w:pPr>
      <w:r w:rsidRPr="003C25A8">
        <w:rPr>
          <w:rFonts w:ascii="Times New Roman" w:hAnsi="Times New Roman"/>
          <w:sz w:val="24"/>
          <w:szCs w:val="24"/>
          <w:lang w:val="kk-KZ"/>
        </w:rPr>
        <w:t>Трансплантация жасау аса зәрулікте болуы, яғни медицина мамандары осы отадан басқа емдеу жолы қалмағанын нақты айтуы тиіс.</w:t>
      </w:r>
    </w:p>
    <w:p w14:paraId="73CFCD4A" w14:textId="77777777" w:rsidR="007B376B" w:rsidRPr="003C25A8" w:rsidRDefault="007B376B" w:rsidP="00441DA5">
      <w:pPr>
        <w:pStyle w:val="a6"/>
        <w:numPr>
          <w:ilvl w:val="0"/>
          <w:numId w:val="5"/>
        </w:numPr>
        <w:spacing w:after="0" w:line="240" w:lineRule="auto"/>
        <w:jc w:val="both"/>
        <w:rPr>
          <w:rFonts w:ascii="Times New Roman" w:hAnsi="Times New Roman"/>
          <w:sz w:val="24"/>
          <w:szCs w:val="24"/>
          <w:lang w:val="kk-KZ"/>
        </w:rPr>
      </w:pPr>
      <w:r w:rsidRPr="003C25A8">
        <w:rPr>
          <w:rFonts w:ascii="Times New Roman" w:hAnsi="Times New Roman"/>
          <w:sz w:val="24"/>
          <w:szCs w:val="24"/>
          <w:lang w:val="kk-KZ"/>
        </w:rPr>
        <w:t>Ағза беруші жан тірі кезінде ағзасын беруге рұқсатын өсиет етіп қалдыруы тиіс, өйткені трансплантация адамды қорлауға апармауы керек.</w:t>
      </w:r>
    </w:p>
    <w:p w14:paraId="06039004" w14:textId="77777777" w:rsidR="007B376B" w:rsidRPr="003C25A8" w:rsidRDefault="007B376B" w:rsidP="00441DA5">
      <w:pPr>
        <w:pStyle w:val="a6"/>
        <w:numPr>
          <w:ilvl w:val="0"/>
          <w:numId w:val="5"/>
        </w:numPr>
        <w:spacing w:after="0" w:line="240" w:lineRule="auto"/>
        <w:jc w:val="both"/>
        <w:rPr>
          <w:rFonts w:ascii="Times New Roman" w:hAnsi="Times New Roman"/>
          <w:sz w:val="24"/>
          <w:szCs w:val="24"/>
          <w:lang w:val="kk-KZ"/>
        </w:rPr>
      </w:pPr>
      <w:r w:rsidRPr="003C25A8">
        <w:rPr>
          <w:rFonts w:ascii="Times New Roman" w:hAnsi="Times New Roman"/>
          <w:sz w:val="24"/>
          <w:szCs w:val="24"/>
          <w:lang w:val="kk-KZ"/>
        </w:rPr>
        <w:t>Ауыстырылатын ағза-мүшенің ұрпақ тарату жүйесімен байланысы болмауы шарт.</w:t>
      </w:r>
    </w:p>
    <w:p w14:paraId="51B88DF1" w14:textId="77777777" w:rsidR="007B376B" w:rsidRPr="003C25A8" w:rsidRDefault="007B376B" w:rsidP="00441DA5">
      <w:pPr>
        <w:pStyle w:val="a6"/>
        <w:numPr>
          <w:ilvl w:val="0"/>
          <w:numId w:val="5"/>
        </w:numPr>
        <w:spacing w:after="0" w:line="240" w:lineRule="auto"/>
        <w:jc w:val="both"/>
        <w:rPr>
          <w:rFonts w:ascii="Times New Roman" w:hAnsi="Times New Roman"/>
          <w:sz w:val="24"/>
          <w:szCs w:val="24"/>
          <w:lang w:val="kk-KZ"/>
        </w:rPr>
      </w:pPr>
      <w:r w:rsidRPr="003C25A8">
        <w:rPr>
          <w:rFonts w:ascii="Times New Roman" w:hAnsi="Times New Roman"/>
          <w:sz w:val="24"/>
          <w:szCs w:val="24"/>
          <w:lang w:val="kk-KZ"/>
        </w:rPr>
        <w:t>Аталмыш оталар мемлекеттік деңгейдегі расталған, бақылау аясындағы мекемеде жүзеге асырылуы шарт.</w:t>
      </w:r>
    </w:p>
    <w:p w14:paraId="302A4200" w14:textId="77777777" w:rsidR="007B376B" w:rsidRPr="003C25A8" w:rsidRDefault="007B376B" w:rsidP="00441DA5">
      <w:pPr>
        <w:pStyle w:val="a6"/>
        <w:numPr>
          <w:ilvl w:val="0"/>
          <w:numId w:val="5"/>
        </w:numPr>
        <w:spacing w:after="0" w:line="240" w:lineRule="auto"/>
        <w:jc w:val="both"/>
        <w:rPr>
          <w:rFonts w:ascii="Times New Roman" w:hAnsi="Times New Roman"/>
          <w:sz w:val="24"/>
          <w:szCs w:val="24"/>
          <w:lang w:val="kk-KZ"/>
        </w:rPr>
      </w:pPr>
      <w:r w:rsidRPr="003C25A8">
        <w:rPr>
          <w:rFonts w:ascii="Times New Roman" w:hAnsi="Times New Roman"/>
          <w:sz w:val="24"/>
          <w:szCs w:val="24"/>
          <w:lang w:val="kk-KZ"/>
        </w:rPr>
        <w:t>Ағзаны ауыстыру донор мен реципиент арасында материалдық қайтарымсыз жасалуы қажет (Мүфтият.кз, 2023).</w:t>
      </w:r>
    </w:p>
    <w:p w14:paraId="6032BF9B" w14:textId="77777777" w:rsidR="007B376B" w:rsidRPr="003C25A8" w:rsidRDefault="007B376B" w:rsidP="007B376B">
      <w:pPr>
        <w:pStyle w:val="a6"/>
        <w:spacing w:after="0" w:line="240" w:lineRule="auto"/>
        <w:ind w:left="927"/>
        <w:jc w:val="both"/>
        <w:rPr>
          <w:rFonts w:ascii="Times New Roman" w:hAnsi="Times New Roman"/>
          <w:sz w:val="24"/>
          <w:szCs w:val="24"/>
          <w:lang w:val="kk-KZ"/>
        </w:rPr>
      </w:pPr>
    </w:p>
    <w:p w14:paraId="15ED93B3" w14:textId="77777777" w:rsidR="007B376B" w:rsidRPr="003C25A8" w:rsidRDefault="007B376B" w:rsidP="007B376B">
      <w:pPr>
        <w:spacing w:after="0" w:line="240" w:lineRule="auto"/>
        <w:ind w:firstLine="567"/>
        <w:jc w:val="both"/>
        <w:rPr>
          <w:rFonts w:ascii="Times New Roman" w:hAnsi="Times New Roman"/>
          <w:b/>
          <w:sz w:val="24"/>
          <w:szCs w:val="24"/>
          <w:lang w:val="kk-KZ"/>
        </w:rPr>
      </w:pPr>
      <w:r w:rsidRPr="003C25A8">
        <w:rPr>
          <w:rFonts w:ascii="Times New Roman" w:hAnsi="Times New Roman"/>
          <w:b/>
          <w:sz w:val="24"/>
          <w:szCs w:val="24"/>
          <w:lang w:val="kk-KZ"/>
        </w:rPr>
        <w:t>Қорытынды</w:t>
      </w:r>
    </w:p>
    <w:p w14:paraId="5647ED34" w14:textId="77777777" w:rsidR="007B376B" w:rsidRPr="003C25A8" w:rsidRDefault="007B376B" w:rsidP="007B376B">
      <w:pPr>
        <w:spacing w:after="0" w:line="240" w:lineRule="auto"/>
        <w:ind w:firstLine="567"/>
        <w:jc w:val="both"/>
        <w:rPr>
          <w:rFonts w:ascii="Times New Roman" w:hAnsi="Times New Roman"/>
          <w:sz w:val="24"/>
          <w:szCs w:val="24"/>
          <w:lang w:val="kk-KZ"/>
        </w:rPr>
      </w:pPr>
    </w:p>
    <w:p w14:paraId="2063C00E"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Жоғарыда аталған ұстанымды егжей-тегжейлі қарастыра отырып, біз ағзаларды ауыстыру мәселесіне «дұрыс» (халал) немесе «бұрыс» (харам) деген нақты жауап жоқ екенін көрсеттік. Шариғат тұрғысынан бұл ижтиһади мәселе, сондықтан адамдар өздерінің мәдениеті мен сенім жүйесіне сәйкес жоғарыдағы ақпаратты ескере отырып ұстаным таңдауға ерікті. Исламдық дереккөздерде ағзаны трансплантациялау туралы ескертудің болмауы көптеген нұсқаларды зерттеуге жол тудырады. Бұл нұсқалар өмірге, өлімге, өлілерге және қоғамға деген көзқарасқа, сондай-ақ Құран аяттарына көзқарас пен ислам құқығын түсінуге қатысты кеңірек мәселелерді нақты түсінуден туындайды. Шындығында, бұл жерде Мақасид шәриғаның екі мақсаты арасында мәселе бар: дінді сақтау құқығы және өмірді сақтау құқығы. </w:t>
      </w:r>
    </w:p>
    <w:p w14:paraId="2DCB9C99"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Ағзаларды трансплантациялауға қарсы болғандар мұны Алла Тағаланың мүлкіне автономиясына, Исламның адамдарға беретін қадір-қасиетіне, дененің тұтастық құқығы мен өлтірілмеу немесе мақсатқа жету құралы ретінде һәм сауда-саттық нысаны ретінде пайдаланылмау құқығына қатысты шариғат ережелерін бұзады деп санайтындықтан жасайды.</w:t>
      </w:r>
    </w:p>
    <w:p w14:paraId="7743664E"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Ағзаларды трансплантациялауды жақтаушылар, керісінше, өмірді сақтау құқығы дінді сақтаудан гөрі шариғаттың маңызды мақсаты екенін айтады. Тіршілікті сақтауға анағұрлым итермелейді, себебі адам зәруліктегі қажеттілікке көнбейтін болса, өмірді алмастыратын ештеңе жоқ. «Дарурат тубиху әл-махзурат» зәру жағдайда тыйым салынғанға рұқсат беріледі қағидатына сүйенеді. Осылайша, бұрынғы ұстанымды жақтаушылар донордың жағдайы мен дене тұтастығына көбірек назар аударады. Атап айтқанда, жоғарыда талқыланған оңтүстік азиялық ғалымдар үшін дене киелі, ал оны пәк сақтау – бұл діни императив (әмр тағаббуди), ережелері мәңгілік өзгеріссіз қалады.</w:t>
      </w:r>
    </w:p>
    <w:p w14:paraId="6FB8BE89" w14:textId="77777777" w:rsidR="007B376B" w:rsidRPr="003C25A8" w:rsidRDefault="007B376B" w:rsidP="007B376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Оның үстіне дене - діни, әлеуметтік және мәдени болмыс пен тәртіптің қорғаны. Қоғамды әлеуметтік тәртіпсіздіктен қорғау тұрғысынан қоғам әрқашан денені бақылауды жүзеге асырды, адамзат арасында теңдік, әділеттілік болуы үшін дене тұрғысына нақты заңнамалық көрініс аса маңызды.</w:t>
      </w:r>
    </w:p>
    <w:p w14:paraId="4D86E92C" w14:textId="3639DD15" w:rsidR="007B376B" w:rsidRPr="003C25A8" w:rsidRDefault="007B376B" w:rsidP="007B376B">
      <w:pPr>
        <w:spacing w:after="0" w:line="240" w:lineRule="auto"/>
        <w:ind w:firstLine="567"/>
        <w:jc w:val="both"/>
        <w:rPr>
          <w:rFonts w:ascii="Times New Roman" w:hAnsi="Times New Roman"/>
          <w:sz w:val="24"/>
          <w:szCs w:val="24"/>
          <w:lang w:val="kk-KZ"/>
        </w:rPr>
      </w:pPr>
    </w:p>
    <w:p w14:paraId="3CCF7E50" w14:textId="77777777" w:rsidR="004B679B" w:rsidRPr="003C25A8" w:rsidRDefault="004B679B" w:rsidP="004B679B">
      <w:pPr>
        <w:spacing w:after="0" w:line="240" w:lineRule="auto"/>
        <w:ind w:firstLine="567"/>
        <w:jc w:val="both"/>
        <w:rPr>
          <w:rFonts w:ascii="Times New Roman" w:hAnsi="Times New Roman"/>
          <w:b/>
          <w:sz w:val="24"/>
          <w:szCs w:val="24"/>
          <w:lang w:val="kk-KZ"/>
        </w:rPr>
      </w:pPr>
      <w:r w:rsidRPr="003C25A8">
        <w:rPr>
          <w:rFonts w:ascii="Times New Roman" w:hAnsi="Times New Roman"/>
          <w:b/>
          <w:sz w:val="24"/>
          <w:szCs w:val="24"/>
          <w:lang w:val="kk-KZ"/>
        </w:rPr>
        <w:t>Авторлар үлесі</w:t>
      </w:r>
    </w:p>
    <w:p w14:paraId="3F08AD90" w14:textId="77777777" w:rsidR="004B679B" w:rsidRPr="003C25A8" w:rsidRDefault="004B679B" w:rsidP="004B679B">
      <w:pPr>
        <w:spacing w:after="0" w:line="240" w:lineRule="auto"/>
        <w:ind w:firstLine="567"/>
        <w:jc w:val="both"/>
        <w:rPr>
          <w:rFonts w:ascii="Times New Roman" w:hAnsi="Times New Roman"/>
          <w:sz w:val="24"/>
          <w:szCs w:val="24"/>
          <w:lang w:val="kk-KZ"/>
        </w:rPr>
      </w:pPr>
    </w:p>
    <w:p w14:paraId="7F2DA883" w14:textId="78BB285F" w:rsidR="004B679B" w:rsidRPr="003C25A8" w:rsidRDefault="004B679B" w:rsidP="004B679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Ерімбет Рамзан Еділбекұлы: концептуализация және деректерді өңдеу, зерттеу процесін жүргізу, жобаны басқару, мақаланың бастапқы нұсқасын жазу, мәтінді редакциялау және толықтыру.</w:t>
      </w:r>
    </w:p>
    <w:p w14:paraId="15A6A78C" w14:textId="77777777" w:rsidR="004B679B" w:rsidRPr="003C25A8" w:rsidRDefault="004B679B" w:rsidP="004B679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Аманқұл Темур Оралбайұлы: бақылау, әдістеме әдістемені әзірлеу, зерттеу, ресми талдау, нәтижелерді тексеру, мәтінді редакциялау және толықтыру.</w:t>
      </w:r>
    </w:p>
    <w:p w14:paraId="35766660" w14:textId="77777777" w:rsidR="004B679B" w:rsidRPr="003C25A8" w:rsidRDefault="004B679B" w:rsidP="004B679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Әлтаева Нұрсұлу Сауранбекқызы: көрнекі материалдар дайындау, мәтінді редакциялау және толықтыру, бақылау, ресурстармен қамтамасыз ету.</w:t>
      </w:r>
    </w:p>
    <w:p w14:paraId="1A42336A" w14:textId="77777777" w:rsidR="004B679B" w:rsidRPr="003C25A8" w:rsidRDefault="004B679B" w:rsidP="004B679B">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Мохаммад Фикри Мохд әл-Бакри: ресурстармен қамтамасыз ету, бағдарламалық қамтамасыз ету</w:t>
      </w:r>
    </w:p>
    <w:p w14:paraId="64E3459E" w14:textId="7DF2BA2D" w:rsidR="004B679B" w:rsidRPr="003C25A8" w:rsidRDefault="004B679B" w:rsidP="007B376B">
      <w:pPr>
        <w:spacing w:after="0" w:line="240" w:lineRule="auto"/>
        <w:ind w:firstLine="567"/>
        <w:jc w:val="both"/>
        <w:rPr>
          <w:rFonts w:ascii="Times New Roman" w:hAnsi="Times New Roman"/>
          <w:sz w:val="24"/>
          <w:szCs w:val="24"/>
          <w:lang w:val="kk-KZ"/>
        </w:rPr>
      </w:pPr>
    </w:p>
    <w:p w14:paraId="63DD533F" w14:textId="77777777" w:rsidR="004B679B" w:rsidRPr="003C25A8" w:rsidRDefault="004B679B" w:rsidP="007B376B">
      <w:pPr>
        <w:spacing w:after="0" w:line="240" w:lineRule="auto"/>
        <w:ind w:firstLine="567"/>
        <w:jc w:val="both"/>
        <w:rPr>
          <w:rFonts w:ascii="Times New Roman" w:hAnsi="Times New Roman"/>
          <w:sz w:val="24"/>
          <w:szCs w:val="24"/>
          <w:lang w:val="kk-KZ"/>
        </w:rPr>
      </w:pPr>
    </w:p>
    <w:p w14:paraId="4BAC0E0E" w14:textId="77777777" w:rsidR="007B376B" w:rsidRPr="003C25A8" w:rsidRDefault="007B376B" w:rsidP="007B376B">
      <w:pPr>
        <w:spacing w:after="0" w:line="240" w:lineRule="auto"/>
        <w:ind w:firstLine="567"/>
        <w:jc w:val="both"/>
        <w:rPr>
          <w:rFonts w:ascii="Times New Roman" w:hAnsi="Times New Roman"/>
          <w:b/>
          <w:sz w:val="20"/>
          <w:szCs w:val="20"/>
          <w:lang w:val="en-US"/>
        </w:rPr>
      </w:pPr>
      <w:r w:rsidRPr="003C25A8">
        <w:rPr>
          <w:rFonts w:ascii="Times New Roman" w:hAnsi="Times New Roman"/>
          <w:b/>
          <w:sz w:val="20"/>
          <w:szCs w:val="20"/>
        </w:rPr>
        <w:t>Әдебиеттер</w:t>
      </w:r>
    </w:p>
    <w:p w14:paraId="22A41D75" w14:textId="77777777" w:rsidR="007B376B" w:rsidRPr="003C25A8" w:rsidRDefault="007B376B" w:rsidP="007B376B">
      <w:pPr>
        <w:spacing w:after="0" w:line="240" w:lineRule="auto"/>
        <w:ind w:firstLine="567"/>
        <w:jc w:val="both"/>
        <w:rPr>
          <w:rFonts w:ascii="Times New Roman" w:hAnsi="Times New Roman"/>
          <w:sz w:val="20"/>
          <w:szCs w:val="20"/>
          <w:lang w:val="en-US"/>
        </w:rPr>
      </w:pPr>
    </w:p>
    <w:p w14:paraId="0D0ADA56"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en-US"/>
        </w:rPr>
        <w:t xml:space="preserve">Aasi, G. (2003). Islamic legal and ethical views on organ transplantation and donation. </w:t>
      </w:r>
      <w:r w:rsidRPr="003C25A8">
        <w:rPr>
          <w:rFonts w:ascii="Times New Roman" w:hAnsi="Times New Roman"/>
          <w:i/>
          <w:iCs/>
          <w:sz w:val="20"/>
          <w:szCs w:val="20"/>
          <w:lang w:val="en-US"/>
        </w:rPr>
        <w:t>Zygon: Journal of Religion and Science, 38</w:t>
      </w:r>
      <w:r w:rsidRPr="003C25A8">
        <w:rPr>
          <w:rFonts w:ascii="Times New Roman" w:hAnsi="Times New Roman"/>
          <w:sz w:val="20"/>
          <w:szCs w:val="20"/>
          <w:lang w:val="en-US"/>
        </w:rPr>
        <w:t>(3), 725–734.</w:t>
      </w:r>
    </w:p>
    <w:p w14:paraId="7466DDFF"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en-US"/>
        </w:rPr>
        <w:t xml:space="preserve">Aljoudi, A. (2018). </w:t>
      </w:r>
      <w:r w:rsidRPr="003C25A8">
        <w:rPr>
          <w:rFonts w:ascii="Times New Roman" w:hAnsi="Times New Roman"/>
          <w:i/>
          <w:iCs/>
          <w:sz w:val="20"/>
          <w:szCs w:val="20"/>
          <w:lang w:val="en-US"/>
        </w:rPr>
        <w:t>Poster: A “liberal” decision by a “conservative” scholar: The early organ transplantation discussion in the Muslim world</w:t>
      </w:r>
      <w:r w:rsidRPr="003C25A8">
        <w:rPr>
          <w:rFonts w:ascii="Times New Roman" w:hAnsi="Times New Roman"/>
          <w:sz w:val="20"/>
          <w:szCs w:val="20"/>
          <w:lang w:val="en-US"/>
        </w:rPr>
        <w:t xml:space="preserve">. </w:t>
      </w:r>
      <w:hyperlink r:id="rId110" w:tgtFrame="_new" w:history="1">
        <w:r w:rsidRPr="003C25A8">
          <w:rPr>
            <w:rStyle w:val="a3"/>
            <w:rFonts w:ascii="Times New Roman" w:hAnsi="Times New Roman"/>
            <w:sz w:val="20"/>
            <w:szCs w:val="20"/>
          </w:rPr>
          <w:t>https://iamalbassam.files.wordpress.com/2018/04/abc-poster-2018-aljoudi-v3.pdf</w:t>
        </w:r>
      </w:hyperlink>
    </w:p>
    <w:p w14:paraId="295F67CA" w14:textId="77777777" w:rsidR="007B376B" w:rsidRPr="003C25A8" w:rsidRDefault="007B376B" w:rsidP="007B376B">
      <w:pPr>
        <w:spacing w:after="0" w:line="240" w:lineRule="auto"/>
        <w:ind w:firstLine="567"/>
        <w:jc w:val="both"/>
        <w:rPr>
          <w:rFonts w:ascii="Times New Roman" w:hAnsi="Times New Roman"/>
          <w:sz w:val="20"/>
          <w:szCs w:val="20"/>
        </w:rPr>
      </w:pPr>
      <w:r w:rsidRPr="003C25A8">
        <w:rPr>
          <w:rFonts w:ascii="Times New Roman" w:hAnsi="Times New Roman"/>
          <w:sz w:val="20"/>
          <w:szCs w:val="20"/>
        </w:rPr>
        <w:t>A</w:t>
      </w:r>
      <w:r w:rsidRPr="003C25A8">
        <w:rPr>
          <w:rFonts w:ascii="Times New Roman" w:hAnsi="Times New Roman"/>
          <w:sz w:val="20"/>
          <w:szCs w:val="20"/>
          <w:lang w:val="kk-KZ"/>
        </w:rPr>
        <w:t>л</w:t>
      </w:r>
      <w:r w:rsidRPr="003C25A8">
        <w:rPr>
          <w:rFonts w:ascii="Times New Roman" w:hAnsi="Times New Roman"/>
          <w:sz w:val="20"/>
          <w:szCs w:val="20"/>
        </w:rPr>
        <w:t xml:space="preserve">тай, </w:t>
      </w:r>
      <w:r w:rsidRPr="003C25A8">
        <w:rPr>
          <w:rFonts w:ascii="Times New Roman" w:hAnsi="Times New Roman"/>
          <w:sz w:val="20"/>
          <w:szCs w:val="20"/>
          <w:lang w:val="kk-KZ"/>
        </w:rPr>
        <w:t>Х</w:t>
      </w:r>
      <w:r w:rsidRPr="003C25A8">
        <w:rPr>
          <w:rFonts w:ascii="Times New Roman" w:hAnsi="Times New Roman"/>
          <w:sz w:val="20"/>
          <w:szCs w:val="20"/>
        </w:rPr>
        <w:t xml:space="preserve">. (1991). </w:t>
      </w:r>
      <w:r w:rsidRPr="003C25A8">
        <w:rPr>
          <w:rFonts w:ascii="Times New Roman" w:hAnsi="Times New Roman"/>
          <w:i/>
          <w:iCs/>
          <w:sz w:val="20"/>
          <w:szCs w:val="20"/>
        </w:rPr>
        <w:t>Құран Кәрім: Қазақша мағына және түсінігі</w:t>
      </w:r>
      <w:r w:rsidRPr="003C25A8">
        <w:rPr>
          <w:rFonts w:ascii="Times New Roman" w:hAnsi="Times New Roman"/>
          <w:sz w:val="20"/>
          <w:szCs w:val="20"/>
        </w:rPr>
        <w:t>. Мәдина: Құран Шариф баспа комбинаты.</w:t>
      </w:r>
    </w:p>
    <w:p w14:paraId="4C1D7671"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Әділет.кз (</w:t>
      </w:r>
      <w:r w:rsidRPr="003C25A8">
        <w:rPr>
          <w:rFonts w:ascii="Times New Roman" w:hAnsi="Times New Roman"/>
          <w:sz w:val="20"/>
          <w:szCs w:val="20"/>
        </w:rPr>
        <w:t>2020</w:t>
      </w:r>
      <w:r w:rsidRPr="003C25A8">
        <w:rPr>
          <w:rFonts w:ascii="Times New Roman" w:hAnsi="Times New Roman"/>
          <w:sz w:val="20"/>
          <w:szCs w:val="20"/>
          <w:lang w:val="kk-KZ"/>
        </w:rPr>
        <w:t xml:space="preserve">).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бекіту туралы. Adilet.kz. </w:t>
      </w:r>
      <w:hyperlink r:id="rId111" w:history="1">
        <w:r w:rsidRPr="003C25A8">
          <w:rPr>
            <w:rStyle w:val="a3"/>
            <w:rFonts w:ascii="Times New Roman" w:hAnsi="Times New Roman"/>
            <w:sz w:val="20"/>
            <w:szCs w:val="20"/>
            <w:lang w:val="kk-KZ"/>
          </w:rPr>
          <w:t>https://adilet.zan.kz/kaz/docs/V2000021683</w:t>
        </w:r>
      </w:hyperlink>
      <w:r w:rsidRPr="003C25A8">
        <w:rPr>
          <w:rFonts w:ascii="Times New Roman" w:hAnsi="Times New Roman"/>
          <w:sz w:val="20"/>
          <w:szCs w:val="20"/>
          <w:lang w:val="kk-KZ"/>
        </w:rPr>
        <w:t xml:space="preserve"> </w:t>
      </w:r>
    </w:p>
    <w:p w14:paraId="2155A086"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 xml:space="preserve">Әділет.кз (2020). Халық денсаулығы және денсаулық сақтау жүйесі туралы заң. </w:t>
      </w:r>
      <w:hyperlink r:id="rId112" w:history="1">
        <w:r w:rsidRPr="003C25A8">
          <w:rPr>
            <w:rStyle w:val="a3"/>
            <w:rFonts w:ascii="Times New Roman" w:hAnsi="Times New Roman"/>
            <w:sz w:val="20"/>
            <w:szCs w:val="20"/>
            <w:lang w:val="kk-KZ"/>
          </w:rPr>
          <w:t>https://adilet.zan.kz/kaz/docs/k2000000360</w:t>
        </w:r>
      </w:hyperlink>
      <w:r w:rsidRPr="003C25A8">
        <w:rPr>
          <w:rFonts w:ascii="Times New Roman" w:hAnsi="Times New Roman"/>
          <w:sz w:val="20"/>
          <w:szCs w:val="20"/>
          <w:lang w:val="kk-KZ"/>
        </w:rPr>
        <w:t xml:space="preserve"> </w:t>
      </w:r>
    </w:p>
    <w:p w14:paraId="6CFBF57E"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Badaui, Z. (1995). </w:t>
      </w:r>
      <w:r w:rsidRPr="003C25A8">
        <w:rPr>
          <w:rFonts w:ascii="Times New Roman" w:hAnsi="Times New Roman"/>
          <w:i/>
          <w:iCs/>
          <w:sz w:val="20"/>
          <w:szCs w:val="20"/>
          <w:lang w:val="en-US"/>
        </w:rPr>
        <w:t>Organ transplantation</w:t>
      </w:r>
      <w:r w:rsidRPr="003C25A8">
        <w:rPr>
          <w:rFonts w:ascii="Times New Roman" w:hAnsi="Times New Roman"/>
          <w:sz w:val="20"/>
          <w:szCs w:val="20"/>
          <w:lang w:val="en-US"/>
        </w:rPr>
        <w:t xml:space="preserve">. Retrieved from </w:t>
      </w:r>
      <w:hyperlink r:id="rId113" w:tgtFrame="_new" w:history="1">
        <w:r w:rsidRPr="003C25A8">
          <w:rPr>
            <w:rStyle w:val="a3"/>
            <w:rFonts w:ascii="Times New Roman" w:hAnsi="Times New Roman"/>
            <w:sz w:val="20"/>
            <w:szCs w:val="20"/>
            <w:lang w:val="en-US"/>
          </w:rPr>
          <w:t>http://www.iol.ie/~afifi/Articles/organ.htm</w:t>
        </w:r>
      </w:hyperlink>
    </w:p>
    <w:p w14:paraId="1905C130"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Dayan, F., Muhammad Sheraz, M., Mahmood, A. K. A., &amp; Islam, S. (2021). The maxim of necessity and its application to organ transplantation: An Islamic bioethical perspective. </w:t>
      </w:r>
      <w:r w:rsidRPr="003C25A8">
        <w:rPr>
          <w:rFonts w:ascii="Times New Roman" w:hAnsi="Times New Roman"/>
          <w:i/>
          <w:iCs/>
          <w:sz w:val="20"/>
          <w:szCs w:val="20"/>
          <w:lang w:val="en-US"/>
        </w:rPr>
        <w:t>Bangladesh Journal of Medical Science, 20</w:t>
      </w:r>
      <w:r w:rsidRPr="003C25A8">
        <w:rPr>
          <w:rFonts w:ascii="Times New Roman" w:hAnsi="Times New Roman"/>
          <w:sz w:val="20"/>
          <w:szCs w:val="20"/>
          <w:lang w:val="en-US"/>
        </w:rPr>
        <w:t>(3), 511–524.</w:t>
      </w:r>
    </w:p>
    <w:p w14:paraId="0CD0FCD2"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Ebrahim, A. F. M. (1995). Organ transplantation: Contemporary Sunni Muslim legal and ethical perspectives. </w:t>
      </w:r>
      <w:r w:rsidRPr="003C25A8">
        <w:rPr>
          <w:rFonts w:ascii="Times New Roman" w:hAnsi="Times New Roman"/>
          <w:i/>
          <w:iCs/>
          <w:sz w:val="20"/>
          <w:szCs w:val="20"/>
          <w:lang w:val="en-US"/>
        </w:rPr>
        <w:t>Bioethics, 9</w:t>
      </w:r>
      <w:r w:rsidRPr="003C25A8">
        <w:rPr>
          <w:rFonts w:ascii="Times New Roman" w:hAnsi="Times New Roman"/>
          <w:sz w:val="20"/>
          <w:szCs w:val="20"/>
          <w:lang w:val="en-US"/>
        </w:rPr>
        <w:t>(3–4), 291–302.</w:t>
      </w:r>
    </w:p>
    <w:p w14:paraId="487FC879" w14:textId="7B36F296"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rPr>
        <w:t>Ерімбет, Р. Е</w:t>
      </w:r>
      <w:r w:rsidR="004B679B" w:rsidRPr="003C25A8">
        <w:rPr>
          <w:rFonts w:ascii="Times New Roman" w:hAnsi="Times New Roman"/>
          <w:sz w:val="20"/>
          <w:szCs w:val="20"/>
        </w:rPr>
        <w:t>. &amp;</w:t>
      </w:r>
      <w:r w:rsidRPr="003C25A8">
        <w:rPr>
          <w:rFonts w:ascii="Times New Roman" w:hAnsi="Times New Roman"/>
          <w:sz w:val="20"/>
          <w:szCs w:val="20"/>
        </w:rPr>
        <w:t xml:space="preserve"> Аманқұл, Т. О. (2024). </w:t>
      </w:r>
      <w:r w:rsidRPr="003C25A8">
        <w:rPr>
          <w:rFonts w:ascii="Times New Roman" w:hAnsi="Times New Roman"/>
          <w:i/>
          <w:iCs/>
          <w:sz w:val="20"/>
          <w:szCs w:val="20"/>
        </w:rPr>
        <w:t>Исламдағы</w:t>
      </w:r>
      <w:r w:rsidRPr="003C25A8">
        <w:rPr>
          <w:rFonts w:ascii="Times New Roman" w:hAnsi="Times New Roman"/>
          <w:i/>
          <w:iCs/>
          <w:sz w:val="20"/>
          <w:szCs w:val="20"/>
          <w:lang w:val="en-US"/>
        </w:rPr>
        <w:t xml:space="preserve"> </w:t>
      </w:r>
      <w:r w:rsidRPr="003C25A8">
        <w:rPr>
          <w:rFonts w:ascii="Times New Roman" w:hAnsi="Times New Roman"/>
          <w:i/>
          <w:iCs/>
          <w:sz w:val="20"/>
          <w:szCs w:val="20"/>
        </w:rPr>
        <w:t>биоэтикалық</w:t>
      </w:r>
      <w:r w:rsidRPr="003C25A8">
        <w:rPr>
          <w:rFonts w:ascii="Times New Roman" w:hAnsi="Times New Roman"/>
          <w:i/>
          <w:iCs/>
          <w:sz w:val="20"/>
          <w:szCs w:val="20"/>
          <w:lang w:val="en-US"/>
        </w:rPr>
        <w:t xml:space="preserve"> </w:t>
      </w:r>
      <w:r w:rsidRPr="003C25A8">
        <w:rPr>
          <w:rFonts w:ascii="Times New Roman" w:hAnsi="Times New Roman"/>
          <w:i/>
          <w:iCs/>
          <w:sz w:val="20"/>
          <w:szCs w:val="20"/>
        </w:rPr>
        <w:t>мәселелер</w:t>
      </w:r>
      <w:r w:rsidRPr="003C25A8">
        <w:rPr>
          <w:rFonts w:ascii="Times New Roman" w:hAnsi="Times New Roman"/>
          <w:sz w:val="20"/>
          <w:szCs w:val="20"/>
          <w:lang w:val="en-US"/>
        </w:rPr>
        <w:t xml:space="preserve"> [</w:t>
      </w:r>
      <w:r w:rsidRPr="003C25A8">
        <w:rPr>
          <w:rFonts w:ascii="Times New Roman" w:hAnsi="Times New Roman"/>
          <w:sz w:val="20"/>
          <w:szCs w:val="20"/>
        </w:rPr>
        <w:t>Диссертациялық</w:t>
      </w:r>
      <w:r w:rsidRPr="003C25A8">
        <w:rPr>
          <w:rFonts w:ascii="Times New Roman" w:hAnsi="Times New Roman"/>
          <w:sz w:val="20"/>
          <w:szCs w:val="20"/>
          <w:lang w:val="en-US"/>
        </w:rPr>
        <w:t xml:space="preserve"> </w:t>
      </w:r>
      <w:r w:rsidRPr="003C25A8">
        <w:rPr>
          <w:rFonts w:ascii="Times New Roman" w:hAnsi="Times New Roman"/>
          <w:sz w:val="20"/>
          <w:szCs w:val="20"/>
        </w:rPr>
        <w:t>жұмыс</w:t>
      </w:r>
      <w:r w:rsidRPr="003C25A8">
        <w:rPr>
          <w:rFonts w:ascii="Times New Roman" w:hAnsi="Times New Roman"/>
          <w:sz w:val="20"/>
          <w:szCs w:val="20"/>
          <w:lang w:val="en-US"/>
        </w:rPr>
        <w:t xml:space="preserve">]. </w:t>
      </w:r>
      <w:r w:rsidRPr="003C25A8">
        <w:rPr>
          <w:rFonts w:ascii="Times New Roman" w:hAnsi="Times New Roman"/>
          <w:sz w:val="20"/>
          <w:szCs w:val="20"/>
        </w:rPr>
        <w:t>Алматы</w:t>
      </w:r>
      <w:r w:rsidRPr="003C25A8">
        <w:rPr>
          <w:rFonts w:ascii="Times New Roman" w:hAnsi="Times New Roman"/>
          <w:sz w:val="20"/>
          <w:szCs w:val="20"/>
          <w:lang w:val="en-US"/>
        </w:rPr>
        <w:t>.</w:t>
      </w:r>
    </w:p>
    <w:p w14:paraId="693AAF08"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en-US"/>
        </w:rPr>
        <w:t xml:space="preserve">Islamic Organization of Medical Sciences. (1985). Resolution. </w:t>
      </w:r>
      <w:r w:rsidRPr="003C25A8">
        <w:rPr>
          <w:rFonts w:ascii="Times New Roman" w:hAnsi="Times New Roman"/>
          <w:i/>
          <w:iCs/>
          <w:sz w:val="20"/>
          <w:szCs w:val="20"/>
          <w:lang w:val="en-US"/>
        </w:rPr>
        <w:t>Majallat al-Majmaʿ al-Fiqh al-Islāmī al-Duwalī, 3</w:t>
      </w:r>
      <w:r w:rsidRPr="003C25A8">
        <w:rPr>
          <w:rFonts w:ascii="Times New Roman" w:hAnsi="Times New Roman"/>
          <w:sz w:val="20"/>
          <w:szCs w:val="20"/>
          <w:lang w:val="en-US"/>
        </w:rPr>
        <w:t>, 729–732.</w:t>
      </w:r>
    </w:p>
    <w:p w14:paraId="0B59C763"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en-US"/>
        </w:rPr>
        <w:t xml:space="preserve">Kair, A. (2017). Facts, values, and institutions: Notes on contemporary Islamic legal debate. </w:t>
      </w:r>
      <w:r w:rsidRPr="003C25A8">
        <w:rPr>
          <w:rFonts w:ascii="Times New Roman" w:hAnsi="Times New Roman"/>
          <w:i/>
          <w:iCs/>
          <w:sz w:val="20"/>
          <w:szCs w:val="20"/>
          <w:lang w:val="en-US"/>
        </w:rPr>
        <w:t>American Journal of Islamic Social Sciences, 34</w:t>
      </w:r>
      <w:r w:rsidRPr="003C25A8">
        <w:rPr>
          <w:rFonts w:ascii="Times New Roman" w:hAnsi="Times New Roman"/>
          <w:sz w:val="20"/>
          <w:szCs w:val="20"/>
          <w:lang w:val="en-US"/>
        </w:rPr>
        <w:t>(X), 42–72.</w:t>
      </w:r>
    </w:p>
    <w:p w14:paraId="0E42CFA6"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Kazakh Telegraph Agency (2022). Kazakh citizens can consent to organ donation during their lifetime after death. KazTAG. </w:t>
      </w:r>
      <w:hyperlink r:id="rId114" w:history="1">
        <w:r w:rsidRPr="003C25A8">
          <w:rPr>
            <w:rStyle w:val="a3"/>
            <w:rFonts w:ascii="Times New Roman" w:hAnsi="Times New Roman"/>
            <w:sz w:val="20"/>
            <w:szCs w:val="20"/>
            <w:lang w:val="en-US"/>
          </w:rPr>
          <w:t>Kazakh citizens can consent to organ donation during their lifetime after death</w:t>
        </w:r>
      </w:hyperlink>
    </w:p>
    <w:p w14:paraId="3424CD00" w14:textId="77777777" w:rsidR="007B376B" w:rsidRPr="003C25A8" w:rsidRDefault="007B376B" w:rsidP="007B376B">
      <w:pPr>
        <w:spacing w:after="0" w:line="240" w:lineRule="auto"/>
        <w:ind w:firstLine="567"/>
        <w:jc w:val="both"/>
        <w:rPr>
          <w:rFonts w:ascii="Times New Roman" w:hAnsi="Times New Roman"/>
          <w:sz w:val="20"/>
          <w:szCs w:val="20"/>
        </w:rPr>
      </w:pPr>
      <w:r w:rsidRPr="003C25A8">
        <w:rPr>
          <w:rFonts w:ascii="Times New Roman" w:hAnsi="Times New Roman"/>
          <w:sz w:val="20"/>
          <w:szCs w:val="20"/>
          <w:lang w:val="en-US"/>
        </w:rPr>
        <w:t>«</w:t>
      </w:r>
      <w:r w:rsidRPr="003C25A8">
        <w:rPr>
          <w:rFonts w:ascii="Times New Roman" w:hAnsi="Times New Roman"/>
          <w:sz w:val="20"/>
          <w:szCs w:val="20"/>
        </w:rPr>
        <w:t>ҚазАқпарат</w:t>
      </w:r>
      <w:r w:rsidRPr="003C25A8">
        <w:rPr>
          <w:rFonts w:ascii="Times New Roman" w:hAnsi="Times New Roman"/>
          <w:sz w:val="20"/>
          <w:szCs w:val="20"/>
          <w:lang w:val="en-US"/>
        </w:rPr>
        <w:t xml:space="preserve">» </w:t>
      </w:r>
      <w:r w:rsidRPr="003C25A8">
        <w:rPr>
          <w:rFonts w:ascii="Times New Roman" w:hAnsi="Times New Roman"/>
          <w:sz w:val="20"/>
          <w:szCs w:val="20"/>
        </w:rPr>
        <w:t>Халықаралық</w:t>
      </w:r>
      <w:r w:rsidRPr="003C25A8">
        <w:rPr>
          <w:rFonts w:ascii="Times New Roman" w:hAnsi="Times New Roman"/>
          <w:sz w:val="20"/>
          <w:szCs w:val="20"/>
          <w:lang w:val="en-US"/>
        </w:rPr>
        <w:t xml:space="preserve"> </w:t>
      </w:r>
      <w:r w:rsidRPr="003C25A8">
        <w:rPr>
          <w:rFonts w:ascii="Times New Roman" w:hAnsi="Times New Roman"/>
          <w:sz w:val="20"/>
          <w:szCs w:val="20"/>
        </w:rPr>
        <w:t>ақпарат</w:t>
      </w:r>
      <w:r w:rsidRPr="003C25A8">
        <w:rPr>
          <w:rFonts w:ascii="Times New Roman" w:hAnsi="Times New Roman"/>
          <w:sz w:val="20"/>
          <w:szCs w:val="20"/>
          <w:lang w:val="en-US"/>
        </w:rPr>
        <w:t xml:space="preserve"> </w:t>
      </w:r>
      <w:r w:rsidRPr="003C25A8">
        <w:rPr>
          <w:rFonts w:ascii="Times New Roman" w:hAnsi="Times New Roman"/>
          <w:sz w:val="20"/>
          <w:szCs w:val="20"/>
        </w:rPr>
        <w:t>агенттігі</w:t>
      </w:r>
      <w:r w:rsidRPr="003C25A8">
        <w:rPr>
          <w:rFonts w:ascii="Times New Roman" w:hAnsi="Times New Roman"/>
          <w:sz w:val="20"/>
          <w:szCs w:val="20"/>
          <w:lang w:val="en-US"/>
        </w:rPr>
        <w:t xml:space="preserve"> (2022). </w:t>
      </w:r>
      <w:r w:rsidRPr="003C25A8">
        <w:rPr>
          <w:rFonts w:ascii="Times New Roman" w:hAnsi="Times New Roman"/>
          <w:sz w:val="20"/>
          <w:szCs w:val="20"/>
        </w:rPr>
        <w:t>Қазақстанда</w:t>
      </w:r>
      <w:r w:rsidRPr="003C25A8">
        <w:rPr>
          <w:rFonts w:ascii="Times New Roman" w:hAnsi="Times New Roman"/>
          <w:sz w:val="20"/>
          <w:szCs w:val="20"/>
          <w:lang w:val="en-US"/>
        </w:rPr>
        <w:t xml:space="preserve"> </w:t>
      </w:r>
      <w:r w:rsidRPr="003C25A8">
        <w:rPr>
          <w:rFonts w:ascii="Times New Roman" w:hAnsi="Times New Roman"/>
          <w:sz w:val="20"/>
          <w:szCs w:val="20"/>
        </w:rPr>
        <w:t>донорлық</w:t>
      </w:r>
      <w:r w:rsidRPr="003C25A8">
        <w:rPr>
          <w:rFonts w:ascii="Times New Roman" w:hAnsi="Times New Roman"/>
          <w:sz w:val="20"/>
          <w:szCs w:val="20"/>
          <w:lang w:val="en-US"/>
        </w:rPr>
        <w:t xml:space="preserve"> </w:t>
      </w:r>
      <w:r w:rsidRPr="003C25A8">
        <w:rPr>
          <w:rFonts w:ascii="Times New Roman" w:hAnsi="Times New Roman"/>
          <w:sz w:val="20"/>
          <w:szCs w:val="20"/>
        </w:rPr>
        <w:t>ағза</w:t>
      </w:r>
      <w:r w:rsidRPr="003C25A8">
        <w:rPr>
          <w:rFonts w:ascii="Times New Roman" w:hAnsi="Times New Roman"/>
          <w:sz w:val="20"/>
          <w:szCs w:val="20"/>
          <w:lang w:val="en-US"/>
        </w:rPr>
        <w:t xml:space="preserve"> </w:t>
      </w:r>
      <w:r w:rsidRPr="003C25A8">
        <w:rPr>
          <w:rFonts w:ascii="Times New Roman" w:hAnsi="Times New Roman"/>
          <w:sz w:val="20"/>
          <w:szCs w:val="20"/>
        </w:rPr>
        <w:t>кезегінде</w:t>
      </w:r>
      <w:r w:rsidRPr="003C25A8">
        <w:rPr>
          <w:rFonts w:ascii="Times New Roman" w:hAnsi="Times New Roman"/>
          <w:sz w:val="20"/>
          <w:szCs w:val="20"/>
          <w:lang w:val="en-US"/>
        </w:rPr>
        <w:t xml:space="preserve"> </w:t>
      </w:r>
      <w:r w:rsidRPr="003C25A8">
        <w:rPr>
          <w:rFonts w:ascii="Times New Roman" w:hAnsi="Times New Roman"/>
          <w:sz w:val="20"/>
          <w:szCs w:val="20"/>
        </w:rPr>
        <w:t>қанша</w:t>
      </w:r>
      <w:r w:rsidRPr="003C25A8">
        <w:rPr>
          <w:rFonts w:ascii="Times New Roman" w:hAnsi="Times New Roman"/>
          <w:sz w:val="20"/>
          <w:szCs w:val="20"/>
          <w:lang w:val="en-US"/>
        </w:rPr>
        <w:t xml:space="preserve"> </w:t>
      </w:r>
      <w:r w:rsidRPr="003C25A8">
        <w:rPr>
          <w:rFonts w:ascii="Times New Roman" w:hAnsi="Times New Roman"/>
          <w:sz w:val="20"/>
          <w:szCs w:val="20"/>
        </w:rPr>
        <w:t>адам</w:t>
      </w:r>
      <w:r w:rsidRPr="003C25A8">
        <w:rPr>
          <w:rFonts w:ascii="Times New Roman" w:hAnsi="Times New Roman"/>
          <w:sz w:val="20"/>
          <w:szCs w:val="20"/>
          <w:lang w:val="en-US"/>
        </w:rPr>
        <w:t xml:space="preserve"> </w:t>
      </w:r>
      <w:r w:rsidRPr="003C25A8">
        <w:rPr>
          <w:rFonts w:ascii="Times New Roman" w:hAnsi="Times New Roman"/>
          <w:sz w:val="20"/>
          <w:szCs w:val="20"/>
        </w:rPr>
        <w:t>тұр</w:t>
      </w:r>
      <w:r w:rsidRPr="003C25A8">
        <w:rPr>
          <w:rFonts w:ascii="Times New Roman" w:hAnsi="Times New Roman"/>
          <w:sz w:val="20"/>
          <w:szCs w:val="20"/>
          <w:lang w:val="en-US"/>
        </w:rPr>
        <w:t xml:space="preserve">? </w:t>
      </w:r>
      <w:r w:rsidRPr="003C25A8">
        <w:rPr>
          <w:rFonts w:ascii="Times New Roman" w:hAnsi="Times New Roman"/>
          <w:sz w:val="20"/>
          <w:szCs w:val="20"/>
        </w:rPr>
        <w:t xml:space="preserve">ҚазАқпарат. </w:t>
      </w:r>
      <w:hyperlink r:id="rId115" w:history="1">
        <w:r w:rsidRPr="003C25A8">
          <w:rPr>
            <w:rStyle w:val="a3"/>
            <w:rFonts w:ascii="Times New Roman" w:hAnsi="Times New Roman"/>
            <w:sz w:val="20"/>
            <w:szCs w:val="20"/>
          </w:rPr>
          <w:t>https://kaz.inform.kz/news/kazakstanda-donorlyk-agza-kezeginde-kansha-adam-tur_a3991466/</w:t>
        </w:r>
      </w:hyperlink>
    </w:p>
    <w:p w14:paraId="02D94D99"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rPr>
        <w:t xml:space="preserve">Қазақстан Республикасының Электрондық үкіметі (2023). Ағзаларды трансплантаттау туралы не білу керек? </w:t>
      </w:r>
      <w:r w:rsidRPr="003C25A8">
        <w:rPr>
          <w:rFonts w:ascii="Times New Roman" w:hAnsi="Times New Roman"/>
          <w:sz w:val="20"/>
          <w:szCs w:val="20"/>
          <w:lang w:val="en-US"/>
        </w:rPr>
        <w:t xml:space="preserve">Egov.kz. </w:t>
      </w:r>
      <w:hyperlink r:id="rId116" w:history="1">
        <w:r w:rsidRPr="003C25A8">
          <w:rPr>
            <w:rStyle w:val="a3"/>
            <w:rFonts w:ascii="Times New Roman" w:hAnsi="Times New Roman"/>
            <w:sz w:val="20"/>
            <w:szCs w:val="20"/>
            <w:lang w:val="en-US"/>
          </w:rPr>
          <w:t>https://egov.kz/cms/kk/articles/health_care/organ_transplantation</w:t>
        </w:r>
      </w:hyperlink>
    </w:p>
    <w:p w14:paraId="65829CD4"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kk-KZ"/>
        </w:rPr>
        <w:t xml:space="preserve">Қалымбет, Қ. (2022). </w:t>
      </w:r>
      <w:r w:rsidRPr="003C25A8">
        <w:rPr>
          <w:rFonts w:ascii="Times New Roman" w:hAnsi="Times New Roman"/>
          <w:i/>
          <w:sz w:val="20"/>
          <w:szCs w:val="20"/>
          <w:lang w:val="kk-KZ"/>
        </w:rPr>
        <w:t>Трансплантация түрлері және шариғи үкімдері</w:t>
      </w:r>
      <w:r w:rsidRPr="003C25A8">
        <w:rPr>
          <w:rFonts w:ascii="Times New Roman" w:hAnsi="Times New Roman"/>
          <w:sz w:val="20"/>
          <w:szCs w:val="20"/>
          <w:lang w:val="kk-KZ"/>
        </w:rPr>
        <w:t xml:space="preserve">. </w:t>
      </w:r>
      <w:r w:rsidRPr="003C25A8">
        <w:rPr>
          <w:rFonts w:ascii="Times New Roman" w:hAnsi="Times New Roman"/>
          <w:sz w:val="20"/>
          <w:szCs w:val="20"/>
        </w:rPr>
        <w:t>Нұр</w:t>
      </w:r>
      <w:r w:rsidRPr="003C25A8">
        <w:rPr>
          <w:rFonts w:ascii="Times New Roman" w:hAnsi="Times New Roman"/>
          <w:sz w:val="20"/>
          <w:szCs w:val="20"/>
          <w:lang w:val="en-US"/>
        </w:rPr>
        <w:t>-</w:t>
      </w:r>
      <w:r w:rsidRPr="003C25A8">
        <w:rPr>
          <w:rFonts w:ascii="Times New Roman" w:hAnsi="Times New Roman"/>
          <w:sz w:val="20"/>
          <w:szCs w:val="20"/>
        </w:rPr>
        <w:t>Мүбарак</w:t>
      </w:r>
      <w:r w:rsidRPr="003C25A8">
        <w:rPr>
          <w:rFonts w:ascii="Times New Roman" w:hAnsi="Times New Roman"/>
          <w:sz w:val="20"/>
          <w:szCs w:val="20"/>
          <w:lang w:val="en-US"/>
        </w:rPr>
        <w:t xml:space="preserve"> </w:t>
      </w:r>
      <w:r w:rsidRPr="003C25A8">
        <w:rPr>
          <w:rFonts w:ascii="Times New Roman" w:hAnsi="Times New Roman"/>
          <w:sz w:val="20"/>
          <w:szCs w:val="20"/>
        </w:rPr>
        <w:t>баспасы</w:t>
      </w:r>
      <w:r w:rsidRPr="003C25A8">
        <w:rPr>
          <w:rFonts w:ascii="Times New Roman" w:hAnsi="Times New Roman"/>
          <w:sz w:val="20"/>
          <w:szCs w:val="20"/>
          <w:lang w:val="en-US"/>
        </w:rPr>
        <w:t xml:space="preserve"> </w:t>
      </w:r>
    </w:p>
    <w:p w14:paraId="5EC75E56"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en-US"/>
        </w:rPr>
        <w:t xml:space="preserve">Maravia, U. (2019). Re-examination of the fatawa on organ donation in light of current medical developments. </w:t>
      </w:r>
    </w:p>
    <w:p w14:paraId="217AFA9C" w14:textId="1753D9A8" w:rsidR="007B376B" w:rsidRPr="003C25A8" w:rsidRDefault="004B679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en-US"/>
        </w:rPr>
        <w:t>Ministry of Health Malaysia</w:t>
      </w:r>
      <w:r w:rsidR="007B376B" w:rsidRPr="003C25A8">
        <w:rPr>
          <w:rFonts w:ascii="Times New Roman" w:hAnsi="Times New Roman"/>
          <w:sz w:val="20"/>
          <w:szCs w:val="20"/>
          <w:lang w:val="en-US"/>
        </w:rPr>
        <w:t xml:space="preserve"> (2011). </w:t>
      </w:r>
      <w:r w:rsidR="007B376B" w:rsidRPr="003C25A8">
        <w:rPr>
          <w:rFonts w:ascii="Times New Roman" w:hAnsi="Times New Roman"/>
          <w:i/>
          <w:iCs/>
          <w:sz w:val="20"/>
          <w:szCs w:val="20"/>
          <w:lang w:val="en-US"/>
        </w:rPr>
        <w:t>Organ transplantation from the Islamic perspective</w:t>
      </w:r>
      <w:r w:rsidR="007B376B" w:rsidRPr="003C25A8">
        <w:rPr>
          <w:rFonts w:ascii="Times New Roman" w:hAnsi="Times New Roman"/>
          <w:sz w:val="20"/>
          <w:szCs w:val="20"/>
          <w:lang w:val="en-US"/>
        </w:rPr>
        <w:t>. Transplantation Unit. Retrieved from</w:t>
      </w:r>
      <w:r w:rsidR="007B376B" w:rsidRPr="003C25A8">
        <w:rPr>
          <w:rFonts w:ascii="Times New Roman" w:hAnsi="Times New Roman"/>
          <w:sz w:val="20"/>
          <w:szCs w:val="20"/>
          <w:lang w:val="kk-KZ"/>
        </w:rPr>
        <w:t xml:space="preserve"> </w:t>
      </w:r>
      <w:r w:rsidR="007B376B" w:rsidRPr="003C25A8">
        <w:rPr>
          <w:rFonts w:ascii="Times New Roman" w:hAnsi="Times New Roman"/>
          <w:sz w:val="20"/>
          <w:szCs w:val="20"/>
          <w:lang w:val="en-US"/>
        </w:rPr>
        <w:t>[</w:t>
      </w:r>
      <w:hyperlink r:id="rId117" w:tgtFrame="_blank" w:history="1">
        <w:r w:rsidR="007B376B" w:rsidRPr="003C25A8">
          <w:rPr>
            <w:rStyle w:val="a3"/>
            <w:rFonts w:ascii="Times New Roman" w:hAnsi="Times New Roman"/>
            <w:sz w:val="20"/>
            <w:szCs w:val="20"/>
            <w:lang w:val="en-US"/>
          </w:rPr>
          <w:t>Google Scholar</w:t>
        </w:r>
      </w:hyperlink>
      <w:r w:rsidR="007B376B" w:rsidRPr="003C25A8">
        <w:rPr>
          <w:rFonts w:ascii="Times New Roman" w:hAnsi="Times New Roman"/>
          <w:sz w:val="20"/>
          <w:szCs w:val="20"/>
          <w:lang w:val="en-US"/>
        </w:rPr>
        <w:t>]</w:t>
      </w:r>
    </w:p>
    <w:p w14:paraId="05ED05B2"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en-US"/>
        </w:rPr>
        <w:t xml:space="preserve">Musa, I. (1998). Transacting the body in the law: Reading fatwa on organ transplantation. </w:t>
      </w:r>
      <w:r w:rsidRPr="003C25A8">
        <w:rPr>
          <w:rFonts w:ascii="Times New Roman" w:hAnsi="Times New Roman"/>
          <w:i/>
          <w:iCs/>
          <w:sz w:val="20"/>
          <w:szCs w:val="20"/>
          <w:lang w:val="en-US"/>
        </w:rPr>
        <w:t>Afrika Zamani: Revue Annuelle d’Histoire Africaine, 5–6</w:t>
      </w:r>
      <w:r w:rsidRPr="003C25A8">
        <w:rPr>
          <w:rFonts w:ascii="Times New Roman" w:hAnsi="Times New Roman"/>
          <w:sz w:val="20"/>
          <w:szCs w:val="20"/>
          <w:lang w:val="en-US"/>
        </w:rPr>
        <w:t>, 292–317.</w:t>
      </w:r>
    </w:p>
    <w:p w14:paraId="71003B07"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Md. Sanwar Siraj (2022). How a compensated kidney donation program facilitates the sale of human organs in a regulated market: the implications of Islam on organ donation and sale. Philo</w:t>
      </w:r>
      <w:r w:rsidRPr="003C25A8">
        <w:rPr>
          <w:rFonts w:ascii="Times New Roman" w:hAnsi="Times New Roman"/>
          <w:i/>
          <w:sz w:val="20"/>
          <w:szCs w:val="20"/>
          <w:lang w:val="en-US"/>
        </w:rPr>
        <w:t>sophy, Ethics, and Humanities in Medicine, 17</w:t>
      </w:r>
      <w:r w:rsidRPr="003C25A8">
        <w:rPr>
          <w:rFonts w:ascii="Times New Roman" w:hAnsi="Times New Roman"/>
          <w:sz w:val="20"/>
          <w:szCs w:val="20"/>
          <w:lang w:val="en-US"/>
        </w:rPr>
        <w:t xml:space="preserve">, 10. </w:t>
      </w:r>
      <w:hyperlink r:id="rId118" w:history="1">
        <w:r w:rsidRPr="003C25A8">
          <w:rPr>
            <w:rStyle w:val="a3"/>
            <w:rFonts w:ascii="Times New Roman" w:hAnsi="Times New Roman"/>
            <w:sz w:val="20"/>
            <w:szCs w:val="20"/>
            <w:lang w:val="en-US"/>
          </w:rPr>
          <w:t>https://peh-med.biomedcentral.com/articles/10.1186/s13010-022-00122-4?utm_source=</w:t>
        </w:r>
      </w:hyperlink>
    </w:p>
    <w:p w14:paraId="6D6D4FDB"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Rashid, R. (2018). </w:t>
      </w:r>
      <w:r w:rsidRPr="003C25A8">
        <w:rPr>
          <w:rFonts w:ascii="Times New Roman" w:hAnsi="Times New Roman"/>
          <w:i/>
          <w:iCs/>
          <w:sz w:val="20"/>
          <w:szCs w:val="20"/>
          <w:lang w:val="en-US"/>
        </w:rPr>
        <w:t>Organ transplantation: An Islamic perspective to human bodily dignity and property in the body</w:t>
      </w:r>
      <w:r w:rsidRPr="003C25A8">
        <w:rPr>
          <w:rFonts w:ascii="Times New Roman" w:hAnsi="Times New Roman"/>
          <w:sz w:val="20"/>
          <w:szCs w:val="20"/>
          <w:lang w:val="en-US"/>
        </w:rPr>
        <w:t xml:space="preserve">. Al-Balagh Academy. Retrieved from </w:t>
      </w:r>
      <w:hyperlink r:id="rId119" w:history="1">
        <w:r w:rsidRPr="003C25A8">
          <w:rPr>
            <w:rStyle w:val="a3"/>
            <w:rFonts w:ascii="Times New Roman" w:hAnsi="Times New Roman"/>
            <w:sz w:val="20"/>
            <w:szCs w:val="20"/>
            <w:lang w:val="en-US"/>
          </w:rPr>
          <w:t>https://www.albalaghacademy.com</w:t>
        </w:r>
      </w:hyperlink>
    </w:p>
    <w:p w14:paraId="159D6BD0"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Rakhmani, K. S. (2010). </w:t>
      </w:r>
      <w:r w:rsidRPr="003C25A8">
        <w:rPr>
          <w:rFonts w:ascii="Times New Roman" w:hAnsi="Times New Roman"/>
          <w:i/>
          <w:iCs/>
          <w:sz w:val="20"/>
          <w:szCs w:val="20"/>
          <w:lang w:val="en-US"/>
        </w:rPr>
        <w:t>Jadid Fiqhi Masa’il</w:t>
      </w:r>
      <w:r w:rsidRPr="003C25A8">
        <w:rPr>
          <w:rFonts w:ascii="Times New Roman" w:hAnsi="Times New Roman"/>
          <w:sz w:val="20"/>
          <w:szCs w:val="20"/>
          <w:lang w:val="en-US"/>
        </w:rPr>
        <w:t xml:space="preserve"> (Vol. 5, p. 59). Karachi: Zamzam Publishers.</w:t>
      </w:r>
    </w:p>
    <w:p w14:paraId="533DC9BA"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Sachedina, A. (2011). </w:t>
      </w:r>
      <w:r w:rsidRPr="003C25A8">
        <w:rPr>
          <w:rFonts w:ascii="Times New Roman" w:hAnsi="Times New Roman"/>
          <w:i/>
          <w:iCs/>
          <w:sz w:val="20"/>
          <w:szCs w:val="20"/>
          <w:lang w:val="en-US"/>
        </w:rPr>
        <w:t>Islamic biomedical ethics: Principles and application</w:t>
      </w:r>
      <w:r w:rsidRPr="003C25A8">
        <w:rPr>
          <w:rFonts w:ascii="Times New Roman" w:hAnsi="Times New Roman"/>
          <w:sz w:val="20"/>
          <w:szCs w:val="20"/>
          <w:lang w:val="en-US"/>
        </w:rPr>
        <w:t>. Oxford University Press.</w:t>
      </w:r>
    </w:p>
    <w:p w14:paraId="0470C322"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en-US"/>
        </w:rPr>
        <w:t xml:space="preserve">Sahin Aksoy (2002). A Critical Approach to the Current Understanding of Islamic Scholars on Using Cadaver Organs Without Prior Permission. </w:t>
      </w:r>
      <w:r w:rsidRPr="003C25A8">
        <w:rPr>
          <w:rFonts w:ascii="Times New Roman" w:hAnsi="Times New Roman"/>
          <w:i/>
          <w:sz w:val="20"/>
          <w:szCs w:val="20"/>
          <w:lang w:val="en-US"/>
        </w:rPr>
        <w:t>Bioethics,</w:t>
      </w:r>
      <w:r w:rsidRPr="003C25A8">
        <w:rPr>
          <w:rFonts w:ascii="Times New Roman" w:hAnsi="Times New Roman"/>
          <w:sz w:val="20"/>
          <w:szCs w:val="20"/>
          <w:lang w:val="en-US"/>
        </w:rPr>
        <w:t xml:space="preserve"> </w:t>
      </w:r>
      <w:r w:rsidRPr="003C25A8">
        <w:rPr>
          <w:rFonts w:ascii="Times New Roman" w:hAnsi="Times New Roman"/>
          <w:i/>
          <w:sz w:val="20"/>
          <w:szCs w:val="20"/>
          <w:lang w:val="en-US"/>
        </w:rPr>
        <w:t>15</w:t>
      </w:r>
      <w:r w:rsidRPr="003C25A8">
        <w:rPr>
          <w:rFonts w:ascii="Times New Roman" w:hAnsi="Times New Roman"/>
          <w:sz w:val="20"/>
          <w:szCs w:val="20"/>
          <w:lang w:val="en-US"/>
        </w:rPr>
        <w:t xml:space="preserve">(5‐6), 461-472. </w:t>
      </w:r>
      <w:hyperlink r:id="rId120" w:history="1">
        <w:r w:rsidRPr="003C25A8">
          <w:rPr>
            <w:rStyle w:val="a3"/>
            <w:rFonts w:ascii="Times New Roman" w:hAnsi="Times New Roman"/>
            <w:sz w:val="20"/>
            <w:szCs w:val="20"/>
            <w:lang w:val="en-US"/>
          </w:rPr>
          <w:t>https://philpapers.org/rec/AKSACA-2?utm_source=</w:t>
        </w:r>
      </w:hyperlink>
    </w:p>
    <w:p w14:paraId="74FAABAA"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Usmani, M. T. (2011). </w:t>
      </w:r>
      <w:r w:rsidRPr="003C25A8">
        <w:rPr>
          <w:rFonts w:ascii="Times New Roman" w:hAnsi="Times New Roman"/>
          <w:i/>
          <w:iCs/>
          <w:sz w:val="20"/>
          <w:szCs w:val="20"/>
          <w:lang w:val="en-US"/>
        </w:rPr>
        <w:t>Fatwa on Organ Donation</w:t>
      </w:r>
      <w:r w:rsidRPr="003C25A8">
        <w:rPr>
          <w:rFonts w:ascii="Times New Roman" w:hAnsi="Times New Roman"/>
          <w:sz w:val="20"/>
          <w:szCs w:val="20"/>
          <w:lang w:val="en-US"/>
        </w:rPr>
        <w:t>. In Dar al-Ifta archives. Karachi: Darul Uloom Karachi.</w:t>
      </w:r>
    </w:p>
    <w:p w14:paraId="4F98A16D" w14:textId="77777777" w:rsidR="007B376B" w:rsidRPr="003C25A8" w:rsidRDefault="007B376B" w:rsidP="007B376B">
      <w:pPr>
        <w:spacing w:after="0" w:line="240" w:lineRule="auto"/>
        <w:ind w:firstLine="567"/>
        <w:jc w:val="both"/>
        <w:rPr>
          <w:rFonts w:ascii="Times New Roman" w:hAnsi="Times New Roman"/>
          <w:sz w:val="20"/>
          <w:szCs w:val="20"/>
          <w:lang w:val="en-US"/>
        </w:rPr>
      </w:pPr>
    </w:p>
    <w:p w14:paraId="2D75B86D" w14:textId="77777777" w:rsidR="007B376B" w:rsidRPr="003C25A8" w:rsidRDefault="007B376B" w:rsidP="007B376B">
      <w:pPr>
        <w:spacing w:after="0" w:line="240" w:lineRule="auto"/>
        <w:ind w:firstLine="567"/>
        <w:jc w:val="both"/>
        <w:rPr>
          <w:rFonts w:ascii="Times New Roman" w:hAnsi="Times New Roman"/>
          <w:b/>
          <w:bCs/>
          <w:sz w:val="20"/>
          <w:szCs w:val="20"/>
          <w:lang w:val="en-US"/>
        </w:rPr>
      </w:pPr>
      <w:r w:rsidRPr="003C25A8">
        <w:rPr>
          <w:rFonts w:ascii="Times New Roman" w:hAnsi="Times New Roman"/>
          <w:b/>
          <w:bCs/>
          <w:sz w:val="20"/>
          <w:szCs w:val="20"/>
          <w:lang w:val="en-US"/>
        </w:rPr>
        <w:t>References</w:t>
      </w:r>
    </w:p>
    <w:p w14:paraId="183101AC" w14:textId="77777777" w:rsidR="007B376B" w:rsidRPr="003C25A8" w:rsidRDefault="007B376B" w:rsidP="007B376B">
      <w:pPr>
        <w:spacing w:after="0" w:line="240" w:lineRule="auto"/>
        <w:ind w:firstLine="567"/>
        <w:jc w:val="both"/>
        <w:rPr>
          <w:rFonts w:ascii="Times New Roman" w:hAnsi="Times New Roman"/>
          <w:sz w:val="20"/>
          <w:szCs w:val="20"/>
          <w:lang w:val="kk-KZ"/>
        </w:rPr>
      </w:pPr>
    </w:p>
    <w:p w14:paraId="2B19CF52"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kk-KZ"/>
        </w:rPr>
        <w:t xml:space="preserve">«ҚазАқпарат» Халықаралық ақпарат агенттігі (2022). Қазақстанда донорлық ағза кезегінде қанша адам тұр? </w:t>
      </w:r>
      <w:r w:rsidRPr="003C25A8">
        <w:rPr>
          <w:rFonts w:ascii="Times New Roman" w:hAnsi="Times New Roman"/>
          <w:sz w:val="20"/>
          <w:szCs w:val="20"/>
          <w:lang w:val="en-US"/>
        </w:rPr>
        <w:t xml:space="preserve">[How many people are on the organ donor waiting list in Kazakhstan?]. </w:t>
      </w:r>
      <w:r w:rsidRPr="003C25A8">
        <w:rPr>
          <w:rFonts w:ascii="Times New Roman" w:hAnsi="Times New Roman"/>
          <w:sz w:val="20"/>
          <w:szCs w:val="20"/>
        </w:rPr>
        <w:t>ҚазАқпарат</w:t>
      </w:r>
      <w:r w:rsidRPr="003C25A8">
        <w:rPr>
          <w:rFonts w:ascii="Times New Roman" w:hAnsi="Times New Roman"/>
          <w:sz w:val="20"/>
          <w:szCs w:val="20"/>
          <w:lang w:val="en-US"/>
        </w:rPr>
        <w:t xml:space="preserve">. </w:t>
      </w:r>
      <w:hyperlink r:id="rId121" w:history="1">
        <w:r w:rsidRPr="003C25A8">
          <w:rPr>
            <w:rStyle w:val="a3"/>
            <w:rFonts w:ascii="Times New Roman" w:hAnsi="Times New Roman"/>
            <w:sz w:val="20"/>
            <w:szCs w:val="20"/>
            <w:lang w:val="en-US"/>
          </w:rPr>
          <w:t>https://kaz.inform.kz/news/kazakstanda-donorlyk-agza-kezeginde-kansha-adam-tur_a3991466/</w:t>
        </w:r>
      </w:hyperlink>
      <w:r w:rsidRPr="003C25A8">
        <w:rPr>
          <w:rFonts w:ascii="Times New Roman" w:hAnsi="Times New Roman"/>
          <w:sz w:val="20"/>
          <w:szCs w:val="20"/>
          <w:lang w:val="en-US"/>
        </w:rPr>
        <w:t xml:space="preserve"> (in Kazakh)</w:t>
      </w:r>
    </w:p>
    <w:p w14:paraId="18333A3C"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en-US"/>
        </w:rPr>
        <w:t xml:space="preserve">Aasi, G. (2003). Islamic legal and ethical views on organ transplantation and donation. </w:t>
      </w:r>
      <w:r w:rsidRPr="003C25A8">
        <w:rPr>
          <w:rFonts w:ascii="Times New Roman" w:hAnsi="Times New Roman"/>
          <w:i/>
          <w:iCs/>
          <w:sz w:val="20"/>
          <w:szCs w:val="20"/>
          <w:lang w:val="en-US"/>
        </w:rPr>
        <w:t>Zygon: Journal of Religion and Science, 38</w:t>
      </w:r>
      <w:r w:rsidRPr="003C25A8">
        <w:rPr>
          <w:rFonts w:ascii="Times New Roman" w:hAnsi="Times New Roman"/>
          <w:sz w:val="20"/>
          <w:szCs w:val="20"/>
          <w:lang w:val="en-US"/>
        </w:rPr>
        <w:t>(3), 725–734.</w:t>
      </w:r>
    </w:p>
    <w:p w14:paraId="004DC12E"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en-US"/>
        </w:rPr>
        <w:t xml:space="preserve">Aljoudi, A. (2018). </w:t>
      </w:r>
      <w:r w:rsidRPr="003C25A8">
        <w:rPr>
          <w:rFonts w:ascii="Times New Roman" w:hAnsi="Times New Roman"/>
          <w:i/>
          <w:iCs/>
          <w:sz w:val="20"/>
          <w:szCs w:val="20"/>
          <w:lang w:val="en-US"/>
        </w:rPr>
        <w:t>Poster: A “liberal” decision by a “conservative” scholar: The early organ transplantation discussion in the Muslim world</w:t>
      </w:r>
      <w:r w:rsidRPr="003C25A8">
        <w:rPr>
          <w:rFonts w:ascii="Times New Roman" w:hAnsi="Times New Roman"/>
          <w:sz w:val="20"/>
          <w:szCs w:val="20"/>
          <w:lang w:val="en-US"/>
        </w:rPr>
        <w:t xml:space="preserve">. </w:t>
      </w:r>
      <w:hyperlink r:id="rId122" w:tgtFrame="_new" w:history="1">
        <w:r w:rsidRPr="003C25A8">
          <w:rPr>
            <w:rStyle w:val="a3"/>
            <w:rFonts w:ascii="Times New Roman" w:hAnsi="Times New Roman"/>
            <w:sz w:val="20"/>
            <w:szCs w:val="20"/>
            <w:lang w:val="en-US"/>
          </w:rPr>
          <w:t>https://iamalbassam.files.wordpress.com/2018/04/abc-poster-2018-aljoudi-v3.pdf</w:t>
        </w:r>
      </w:hyperlink>
    </w:p>
    <w:p w14:paraId="41F8A9B9"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Altay</w:t>
      </w:r>
      <w:r w:rsidRPr="003C25A8">
        <w:rPr>
          <w:rFonts w:ascii="Times New Roman" w:hAnsi="Times New Roman"/>
          <w:sz w:val="20"/>
          <w:szCs w:val="20"/>
          <w:lang w:val="en-US"/>
        </w:rPr>
        <w:t xml:space="preserve">, </w:t>
      </w:r>
      <w:r w:rsidRPr="003C25A8">
        <w:rPr>
          <w:rFonts w:ascii="Times New Roman" w:hAnsi="Times New Roman"/>
          <w:sz w:val="20"/>
          <w:szCs w:val="20"/>
          <w:lang w:val="kk-KZ"/>
        </w:rPr>
        <w:t>Kh</w:t>
      </w:r>
      <w:r w:rsidRPr="003C25A8">
        <w:rPr>
          <w:rFonts w:ascii="Times New Roman" w:hAnsi="Times New Roman"/>
          <w:sz w:val="20"/>
          <w:szCs w:val="20"/>
          <w:lang w:val="en-US"/>
        </w:rPr>
        <w:t>. (1991).</w:t>
      </w:r>
      <w:r w:rsidRPr="003C25A8">
        <w:rPr>
          <w:rFonts w:ascii="Times New Roman" w:hAnsi="Times New Roman"/>
          <w:sz w:val="20"/>
          <w:szCs w:val="20"/>
          <w:lang w:val="kk-KZ"/>
        </w:rPr>
        <w:t xml:space="preserve"> </w:t>
      </w:r>
      <w:r w:rsidRPr="003C25A8">
        <w:rPr>
          <w:rFonts w:ascii="Times New Roman" w:hAnsi="Times New Roman"/>
          <w:sz w:val="20"/>
          <w:szCs w:val="20"/>
          <w:lang w:val="en-US"/>
        </w:rPr>
        <w:t xml:space="preserve"> </w:t>
      </w:r>
      <w:r w:rsidRPr="003C25A8">
        <w:rPr>
          <w:rFonts w:ascii="Times New Roman" w:hAnsi="Times New Roman"/>
          <w:i/>
          <w:iCs/>
          <w:sz w:val="20"/>
          <w:szCs w:val="20"/>
          <w:lang w:val="en-US"/>
        </w:rPr>
        <w:t>Quran Karim: Kazaksha magyna jane tusinigi. Madinah</w:t>
      </w:r>
      <w:r w:rsidRPr="003C25A8">
        <w:rPr>
          <w:rFonts w:ascii="Times New Roman" w:hAnsi="Times New Roman"/>
          <w:sz w:val="20"/>
          <w:szCs w:val="20"/>
          <w:lang w:val="en-US"/>
        </w:rPr>
        <w:t>: Kuran sharif baspa kombinaty.</w:t>
      </w:r>
    </w:p>
    <w:p w14:paraId="7B93F7E5"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Badaui, Z. (1995). </w:t>
      </w:r>
      <w:r w:rsidRPr="003C25A8">
        <w:rPr>
          <w:rFonts w:ascii="Times New Roman" w:hAnsi="Times New Roman"/>
          <w:i/>
          <w:iCs/>
          <w:sz w:val="20"/>
          <w:szCs w:val="20"/>
          <w:lang w:val="en-US"/>
        </w:rPr>
        <w:t>Organ transplantation</w:t>
      </w:r>
      <w:r w:rsidRPr="003C25A8">
        <w:rPr>
          <w:rFonts w:ascii="Times New Roman" w:hAnsi="Times New Roman"/>
          <w:sz w:val="20"/>
          <w:szCs w:val="20"/>
          <w:lang w:val="en-US"/>
        </w:rPr>
        <w:t xml:space="preserve">. Retrieved from </w:t>
      </w:r>
      <w:hyperlink r:id="rId123" w:tgtFrame="_new" w:history="1">
        <w:r w:rsidRPr="003C25A8">
          <w:rPr>
            <w:rStyle w:val="a3"/>
            <w:rFonts w:ascii="Times New Roman" w:hAnsi="Times New Roman"/>
            <w:sz w:val="20"/>
            <w:szCs w:val="20"/>
            <w:lang w:val="en-US"/>
          </w:rPr>
          <w:t>http://www.iol.ie/~afifi/Articles/organ.htm</w:t>
        </w:r>
      </w:hyperlink>
    </w:p>
    <w:p w14:paraId="769A04AC"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Dayan, F., Muhammad Sheraz, M., Mahmood, A. K. A., &amp; Islam, S. (2021). The maxim of necessity and its application to organ transplantation: An Islamic bioethical perspective. </w:t>
      </w:r>
      <w:r w:rsidRPr="003C25A8">
        <w:rPr>
          <w:rFonts w:ascii="Times New Roman" w:hAnsi="Times New Roman"/>
          <w:i/>
          <w:iCs/>
          <w:sz w:val="20"/>
          <w:szCs w:val="20"/>
          <w:lang w:val="en-US"/>
        </w:rPr>
        <w:t>Bangladesh Journal of Medical Science, 20</w:t>
      </w:r>
      <w:r w:rsidRPr="003C25A8">
        <w:rPr>
          <w:rFonts w:ascii="Times New Roman" w:hAnsi="Times New Roman"/>
          <w:sz w:val="20"/>
          <w:szCs w:val="20"/>
          <w:lang w:val="en-US"/>
        </w:rPr>
        <w:t>(3), 511–524.</w:t>
      </w:r>
    </w:p>
    <w:p w14:paraId="0DB23DB0"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lastRenderedPageBreak/>
        <w:t xml:space="preserve">Ebrahim, A. F. M. (1995). Organ transplantation: Contemporary Sunni Muslim legal and ethical perspectives. </w:t>
      </w:r>
      <w:r w:rsidRPr="003C25A8">
        <w:rPr>
          <w:rFonts w:ascii="Times New Roman" w:hAnsi="Times New Roman"/>
          <w:i/>
          <w:iCs/>
          <w:sz w:val="20"/>
          <w:szCs w:val="20"/>
          <w:lang w:val="en-US"/>
        </w:rPr>
        <w:t>Bioethics, 9</w:t>
      </w:r>
      <w:r w:rsidRPr="003C25A8">
        <w:rPr>
          <w:rFonts w:ascii="Times New Roman" w:hAnsi="Times New Roman"/>
          <w:sz w:val="20"/>
          <w:szCs w:val="20"/>
          <w:lang w:val="en-US"/>
        </w:rPr>
        <w:t>(3–4), 291–302.</w:t>
      </w:r>
    </w:p>
    <w:p w14:paraId="09F53E84"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Islamic Organization of Medical Sciences (1985). Resolution. </w:t>
      </w:r>
      <w:r w:rsidRPr="003C25A8">
        <w:rPr>
          <w:rFonts w:ascii="Times New Roman" w:hAnsi="Times New Roman"/>
          <w:i/>
          <w:iCs/>
          <w:sz w:val="20"/>
          <w:szCs w:val="20"/>
          <w:lang w:val="en-US"/>
        </w:rPr>
        <w:t>Majallat al-Majmaʿ al-Fiqh al-Islāmī al-Duwalī, 3</w:t>
      </w:r>
      <w:r w:rsidRPr="003C25A8">
        <w:rPr>
          <w:rFonts w:ascii="Times New Roman" w:hAnsi="Times New Roman"/>
          <w:sz w:val="20"/>
          <w:szCs w:val="20"/>
          <w:lang w:val="en-US"/>
        </w:rPr>
        <w:t>, 729–732.</w:t>
      </w:r>
    </w:p>
    <w:p w14:paraId="206BFC90"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 xml:space="preserve"> </w:t>
      </w:r>
      <w:r w:rsidRPr="003C25A8">
        <w:rPr>
          <w:rFonts w:ascii="Times New Roman" w:hAnsi="Times New Roman"/>
          <w:sz w:val="20"/>
          <w:szCs w:val="20"/>
          <w:lang w:val="en-US"/>
        </w:rPr>
        <w:t xml:space="preserve">Kair, A. (2017). Facts, values, and institutions: Notes on contemporary Islamic legal debate. </w:t>
      </w:r>
      <w:r w:rsidRPr="003C25A8">
        <w:rPr>
          <w:rFonts w:ascii="Times New Roman" w:hAnsi="Times New Roman"/>
          <w:i/>
          <w:iCs/>
          <w:sz w:val="20"/>
          <w:szCs w:val="20"/>
          <w:lang w:val="en-US"/>
        </w:rPr>
        <w:t>American Journal of Islamic Social Sciences, 34</w:t>
      </w:r>
      <w:r w:rsidRPr="003C25A8">
        <w:rPr>
          <w:rFonts w:ascii="Times New Roman" w:hAnsi="Times New Roman"/>
          <w:sz w:val="20"/>
          <w:szCs w:val="20"/>
          <w:lang w:val="en-US"/>
        </w:rPr>
        <w:t>(X), 42–72.</w:t>
      </w:r>
    </w:p>
    <w:p w14:paraId="69C4D309"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Kalymbet, K. (2022). </w:t>
      </w:r>
      <w:r w:rsidRPr="003C25A8">
        <w:rPr>
          <w:rFonts w:ascii="Times New Roman" w:hAnsi="Times New Roman"/>
          <w:i/>
          <w:sz w:val="20"/>
          <w:szCs w:val="20"/>
          <w:lang w:val="en-US"/>
        </w:rPr>
        <w:t xml:space="preserve">Transplantaciya turleri jane sharigi ukimder </w:t>
      </w:r>
      <w:r w:rsidRPr="003C25A8">
        <w:rPr>
          <w:rFonts w:ascii="Times New Roman" w:hAnsi="Times New Roman"/>
          <w:sz w:val="20"/>
          <w:szCs w:val="20"/>
          <w:lang w:val="en-US"/>
        </w:rPr>
        <w:t>[Types of transplantation and Sharia rulings]. Nur-Mubarak Press. (in Kazakh)</w:t>
      </w:r>
    </w:p>
    <w:p w14:paraId="3EE0FF59"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Kazakh Telegraph Agency (2022). Kazakh citizens can consent to organ donation during their lifetime after death. KazTAG. </w:t>
      </w:r>
      <w:hyperlink r:id="rId124" w:history="1">
        <w:r w:rsidRPr="003C25A8">
          <w:rPr>
            <w:rStyle w:val="a3"/>
            <w:rFonts w:ascii="Times New Roman" w:hAnsi="Times New Roman"/>
            <w:sz w:val="20"/>
            <w:szCs w:val="20"/>
            <w:lang w:val="en-US"/>
          </w:rPr>
          <w:t>Kazakh citizens can consent to organ donation during their lifetime after death</w:t>
        </w:r>
      </w:hyperlink>
    </w:p>
    <w:p w14:paraId="58B0D591"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en-US"/>
        </w:rPr>
        <w:t xml:space="preserve">Maravia, U. (2019). Re-examination of the fatawa on organ donation in light of current medical developments. </w:t>
      </w:r>
    </w:p>
    <w:p w14:paraId="12FE0C85"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Md. Sanwar Siraj (2022). How a compensated kidney donation program facilitates the sale of human organs in a regulated market: the implications of Islam on organ donation and sale. Philo</w:t>
      </w:r>
      <w:r w:rsidRPr="003C25A8">
        <w:rPr>
          <w:rFonts w:ascii="Times New Roman" w:hAnsi="Times New Roman"/>
          <w:i/>
          <w:sz w:val="20"/>
          <w:szCs w:val="20"/>
          <w:lang w:val="en-US"/>
        </w:rPr>
        <w:t>sophy, Ethics, and Humanities in Medicine, 17</w:t>
      </w:r>
      <w:r w:rsidRPr="003C25A8">
        <w:rPr>
          <w:rFonts w:ascii="Times New Roman" w:hAnsi="Times New Roman"/>
          <w:sz w:val="20"/>
          <w:szCs w:val="20"/>
          <w:lang w:val="en-US"/>
        </w:rPr>
        <w:t xml:space="preserve">, 10. </w:t>
      </w:r>
      <w:hyperlink r:id="rId125" w:history="1">
        <w:r w:rsidRPr="003C25A8">
          <w:rPr>
            <w:rStyle w:val="a3"/>
            <w:rFonts w:ascii="Times New Roman" w:hAnsi="Times New Roman"/>
            <w:sz w:val="20"/>
            <w:szCs w:val="20"/>
            <w:lang w:val="en-US"/>
          </w:rPr>
          <w:t>https://peh-med.biomedcentral.com/articles/10.1186/s13010-022-00122-4?utm_source=</w:t>
        </w:r>
      </w:hyperlink>
    </w:p>
    <w:p w14:paraId="373312EC" w14:textId="4664D1E9" w:rsidR="007B376B" w:rsidRPr="003C25A8" w:rsidRDefault="004B679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en-US"/>
        </w:rPr>
        <w:t>Ministry of Health Malaysia</w:t>
      </w:r>
      <w:r w:rsidR="007B376B" w:rsidRPr="003C25A8">
        <w:rPr>
          <w:rFonts w:ascii="Times New Roman" w:hAnsi="Times New Roman"/>
          <w:sz w:val="20"/>
          <w:szCs w:val="20"/>
          <w:lang w:val="en-US"/>
        </w:rPr>
        <w:t xml:space="preserve"> (2011). </w:t>
      </w:r>
      <w:r w:rsidR="007B376B" w:rsidRPr="003C25A8">
        <w:rPr>
          <w:rFonts w:ascii="Times New Roman" w:hAnsi="Times New Roman"/>
          <w:i/>
          <w:iCs/>
          <w:sz w:val="20"/>
          <w:szCs w:val="20"/>
          <w:lang w:val="en-US"/>
        </w:rPr>
        <w:t>Organ transplantation from the Islamic perspective</w:t>
      </w:r>
      <w:r w:rsidR="007B376B" w:rsidRPr="003C25A8">
        <w:rPr>
          <w:rFonts w:ascii="Times New Roman" w:hAnsi="Times New Roman"/>
          <w:sz w:val="20"/>
          <w:szCs w:val="20"/>
          <w:lang w:val="en-US"/>
        </w:rPr>
        <w:t>. Transplantation Unit. Retrieved from</w:t>
      </w:r>
      <w:r w:rsidR="007B376B" w:rsidRPr="003C25A8">
        <w:rPr>
          <w:rFonts w:ascii="Times New Roman" w:hAnsi="Times New Roman"/>
          <w:sz w:val="20"/>
          <w:szCs w:val="20"/>
          <w:lang w:val="kk-KZ"/>
        </w:rPr>
        <w:t xml:space="preserve"> </w:t>
      </w:r>
      <w:r w:rsidR="007B376B" w:rsidRPr="003C25A8">
        <w:rPr>
          <w:rFonts w:ascii="Times New Roman" w:hAnsi="Times New Roman"/>
          <w:sz w:val="20"/>
          <w:szCs w:val="20"/>
          <w:lang w:val="en-US"/>
        </w:rPr>
        <w:t>[</w:t>
      </w:r>
      <w:hyperlink r:id="rId126" w:tgtFrame="_blank" w:history="1">
        <w:r w:rsidR="007B376B" w:rsidRPr="003C25A8">
          <w:rPr>
            <w:rStyle w:val="a3"/>
            <w:rFonts w:ascii="Times New Roman" w:hAnsi="Times New Roman"/>
            <w:sz w:val="20"/>
            <w:szCs w:val="20"/>
            <w:lang w:val="en-US"/>
          </w:rPr>
          <w:t>Google Scholar</w:t>
        </w:r>
      </w:hyperlink>
      <w:r w:rsidR="007B376B" w:rsidRPr="003C25A8">
        <w:rPr>
          <w:rFonts w:ascii="Times New Roman" w:hAnsi="Times New Roman"/>
          <w:sz w:val="20"/>
          <w:szCs w:val="20"/>
          <w:lang w:val="en-US"/>
        </w:rPr>
        <w:t>]</w:t>
      </w:r>
    </w:p>
    <w:p w14:paraId="1D42556E"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en-US"/>
        </w:rPr>
        <w:t xml:space="preserve">Musa, I. (1998). Transacting the body in the law: Reading fatwa on organ transplantation. </w:t>
      </w:r>
      <w:r w:rsidRPr="003C25A8">
        <w:rPr>
          <w:rFonts w:ascii="Times New Roman" w:hAnsi="Times New Roman"/>
          <w:i/>
          <w:iCs/>
          <w:sz w:val="20"/>
          <w:szCs w:val="20"/>
          <w:lang w:val="en-US"/>
        </w:rPr>
        <w:t>Afrika Zamani: Revue Annuelle d’Histoire Africaine, 5–6</w:t>
      </w:r>
      <w:r w:rsidRPr="003C25A8">
        <w:rPr>
          <w:rFonts w:ascii="Times New Roman" w:hAnsi="Times New Roman"/>
          <w:sz w:val="20"/>
          <w:szCs w:val="20"/>
          <w:lang w:val="en-US"/>
        </w:rPr>
        <w:t>, 292–317.</w:t>
      </w:r>
    </w:p>
    <w:p w14:paraId="14D421C0"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Rakhmani, K. S. (2010). </w:t>
      </w:r>
      <w:r w:rsidRPr="003C25A8">
        <w:rPr>
          <w:rFonts w:ascii="Times New Roman" w:hAnsi="Times New Roman"/>
          <w:i/>
          <w:iCs/>
          <w:sz w:val="20"/>
          <w:szCs w:val="20"/>
          <w:lang w:val="en-US"/>
        </w:rPr>
        <w:t>Jadid Fiqhi Masa’il</w:t>
      </w:r>
      <w:r w:rsidRPr="003C25A8">
        <w:rPr>
          <w:rFonts w:ascii="Times New Roman" w:hAnsi="Times New Roman"/>
          <w:sz w:val="20"/>
          <w:szCs w:val="20"/>
          <w:lang w:val="en-US"/>
        </w:rPr>
        <w:t xml:space="preserve"> (Vol. 5, p. 59). Karachi: Zamzam Publishers.</w:t>
      </w:r>
    </w:p>
    <w:p w14:paraId="291F6C7D"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Rashid, R. (2018). </w:t>
      </w:r>
      <w:r w:rsidRPr="003C25A8">
        <w:rPr>
          <w:rFonts w:ascii="Times New Roman" w:hAnsi="Times New Roman"/>
          <w:i/>
          <w:iCs/>
          <w:sz w:val="20"/>
          <w:szCs w:val="20"/>
          <w:lang w:val="en-US"/>
        </w:rPr>
        <w:t>Organ transplantation: An Islamic perspective to human bodily dignity and property in the body</w:t>
      </w:r>
      <w:r w:rsidRPr="003C25A8">
        <w:rPr>
          <w:rFonts w:ascii="Times New Roman" w:hAnsi="Times New Roman"/>
          <w:sz w:val="20"/>
          <w:szCs w:val="20"/>
          <w:lang w:val="en-US"/>
        </w:rPr>
        <w:t xml:space="preserve">. Al-Balagh Academy. Retrieved from </w:t>
      </w:r>
      <w:hyperlink r:id="rId127" w:history="1">
        <w:r w:rsidRPr="003C25A8">
          <w:rPr>
            <w:rStyle w:val="a3"/>
            <w:rFonts w:ascii="Times New Roman" w:hAnsi="Times New Roman"/>
            <w:sz w:val="20"/>
            <w:szCs w:val="20"/>
            <w:lang w:val="en-US"/>
          </w:rPr>
          <w:t>https://www.albalaghacademy.com</w:t>
        </w:r>
      </w:hyperlink>
    </w:p>
    <w:p w14:paraId="3591B18E"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Sachedina, A. (2011). </w:t>
      </w:r>
      <w:r w:rsidRPr="003C25A8">
        <w:rPr>
          <w:rFonts w:ascii="Times New Roman" w:hAnsi="Times New Roman"/>
          <w:i/>
          <w:iCs/>
          <w:sz w:val="20"/>
          <w:szCs w:val="20"/>
          <w:lang w:val="en-US"/>
        </w:rPr>
        <w:t>Islamic biomedical ethics: Principles and application</w:t>
      </w:r>
      <w:r w:rsidRPr="003C25A8">
        <w:rPr>
          <w:rFonts w:ascii="Times New Roman" w:hAnsi="Times New Roman"/>
          <w:sz w:val="20"/>
          <w:szCs w:val="20"/>
          <w:lang w:val="en-US"/>
        </w:rPr>
        <w:t>. Oxford University Press.</w:t>
      </w:r>
    </w:p>
    <w:p w14:paraId="31556CA1"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Sahin Aksoy (2002). A Critical Approach to the Current Understanding of Islamic Scholars on Using Cadaver Organs Without Prior Permission. </w:t>
      </w:r>
      <w:r w:rsidRPr="003C25A8">
        <w:rPr>
          <w:rFonts w:ascii="Times New Roman" w:hAnsi="Times New Roman"/>
          <w:i/>
          <w:sz w:val="20"/>
          <w:szCs w:val="20"/>
          <w:lang w:val="en-US"/>
        </w:rPr>
        <w:t>Bioethics,</w:t>
      </w:r>
      <w:r w:rsidRPr="003C25A8">
        <w:rPr>
          <w:rFonts w:ascii="Times New Roman" w:hAnsi="Times New Roman"/>
          <w:sz w:val="20"/>
          <w:szCs w:val="20"/>
          <w:lang w:val="en-US"/>
        </w:rPr>
        <w:t xml:space="preserve"> </w:t>
      </w:r>
      <w:r w:rsidRPr="003C25A8">
        <w:rPr>
          <w:rFonts w:ascii="Times New Roman" w:hAnsi="Times New Roman"/>
          <w:i/>
          <w:sz w:val="20"/>
          <w:szCs w:val="20"/>
          <w:lang w:val="en-US"/>
        </w:rPr>
        <w:t>15</w:t>
      </w:r>
      <w:r w:rsidRPr="003C25A8">
        <w:rPr>
          <w:rFonts w:ascii="Times New Roman" w:hAnsi="Times New Roman"/>
          <w:sz w:val="20"/>
          <w:szCs w:val="20"/>
          <w:lang w:val="en-US"/>
        </w:rPr>
        <w:t xml:space="preserve">(5‐6), 461-472. </w:t>
      </w:r>
      <w:hyperlink r:id="rId128" w:history="1">
        <w:r w:rsidRPr="003C25A8">
          <w:rPr>
            <w:rStyle w:val="a3"/>
            <w:rFonts w:ascii="Times New Roman" w:hAnsi="Times New Roman"/>
            <w:sz w:val="20"/>
            <w:szCs w:val="20"/>
            <w:lang w:val="en-US"/>
          </w:rPr>
          <w:t>https://philpapers.org/rec/AKSACA-2?utm_source=</w:t>
        </w:r>
      </w:hyperlink>
      <w:r w:rsidRPr="003C25A8">
        <w:rPr>
          <w:rFonts w:ascii="Times New Roman" w:hAnsi="Times New Roman"/>
          <w:sz w:val="20"/>
          <w:szCs w:val="20"/>
          <w:lang w:val="en-US"/>
        </w:rPr>
        <w:t xml:space="preserve"> </w:t>
      </w:r>
    </w:p>
    <w:p w14:paraId="35352060"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Usmani, M. T. (2011). </w:t>
      </w:r>
      <w:r w:rsidRPr="003C25A8">
        <w:rPr>
          <w:rFonts w:ascii="Times New Roman" w:hAnsi="Times New Roman"/>
          <w:i/>
          <w:iCs/>
          <w:sz w:val="20"/>
          <w:szCs w:val="20"/>
          <w:lang w:val="en-US"/>
        </w:rPr>
        <w:t>Fatwa on Organ Donation</w:t>
      </w:r>
      <w:r w:rsidRPr="003C25A8">
        <w:rPr>
          <w:rFonts w:ascii="Times New Roman" w:hAnsi="Times New Roman"/>
          <w:sz w:val="20"/>
          <w:szCs w:val="20"/>
          <w:lang w:val="en-US"/>
        </w:rPr>
        <w:t>. In Dar al-Ifta archives. Karachi: Darul Uloom Karachi.</w:t>
      </w:r>
    </w:p>
    <w:p w14:paraId="5227CC14" w14:textId="5D987F8E" w:rsidR="007B376B" w:rsidRPr="003C25A8" w:rsidRDefault="004B679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Yerimbet, R. Y. &amp;</w:t>
      </w:r>
      <w:r w:rsidR="007B376B" w:rsidRPr="003C25A8">
        <w:rPr>
          <w:rFonts w:ascii="Times New Roman" w:hAnsi="Times New Roman"/>
          <w:sz w:val="20"/>
          <w:szCs w:val="20"/>
          <w:lang w:val="en-US"/>
        </w:rPr>
        <w:t xml:space="preserve"> Amankul, T. O. (2024). </w:t>
      </w:r>
      <w:r w:rsidR="007B376B" w:rsidRPr="003C25A8">
        <w:rPr>
          <w:rFonts w:ascii="Times New Roman" w:hAnsi="Times New Roman"/>
          <w:i/>
          <w:iCs/>
          <w:sz w:val="20"/>
          <w:szCs w:val="20"/>
          <w:lang w:val="en-US"/>
        </w:rPr>
        <w:t xml:space="preserve">Islamdagy bioethica maseleleri </w:t>
      </w:r>
      <w:r w:rsidR="007B376B" w:rsidRPr="003C25A8">
        <w:rPr>
          <w:rFonts w:ascii="Times New Roman" w:hAnsi="Times New Roman"/>
          <w:sz w:val="20"/>
          <w:szCs w:val="20"/>
          <w:lang w:val="en-US"/>
        </w:rPr>
        <w:t xml:space="preserve"> [Bioethical problems in islam]. Almaty. (in Kazakh)</w:t>
      </w:r>
    </w:p>
    <w:p w14:paraId="5BCD06DC"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Әділет.кз (</w:t>
      </w:r>
      <w:r w:rsidRPr="003C25A8">
        <w:rPr>
          <w:rFonts w:ascii="Times New Roman" w:hAnsi="Times New Roman"/>
          <w:sz w:val="20"/>
          <w:szCs w:val="20"/>
          <w:lang w:val="en-US"/>
        </w:rPr>
        <w:t>2020</w:t>
      </w:r>
      <w:r w:rsidRPr="003C25A8">
        <w:rPr>
          <w:rFonts w:ascii="Times New Roman" w:hAnsi="Times New Roman"/>
          <w:sz w:val="20"/>
          <w:szCs w:val="20"/>
          <w:lang w:val="kk-KZ"/>
        </w:rPr>
        <w:t>).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бекіту туралы [On the Approval of the Rules and Conditions for the Removal, Procurement, Storage, Preservation, Transportation of Organs (Parts of Organs) and/or Tissues (Parts of Tissues), and Their Transplantation from Donor to Recipient.</w:t>
      </w:r>
      <w:r w:rsidRPr="003C25A8">
        <w:rPr>
          <w:rFonts w:ascii="Times New Roman" w:hAnsi="Times New Roman"/>
          <w:sz w:val="20"/>
          <w:szCs w:val="20"/>
          <w:lang w:val="en-US"/>
        </w:rPr>
        <w:t>]</w:t>
      </w:r>
      <w:r w:rsidRPr="003C25A8">
        <w:rPr>
          <w:rFonts w:ascii="Times New Roman" w:hAnsi="Times New Roman"/>
          <w:sz w:val="20"/>
          <w:szCs w:val="20"/>
          <w:lang w:val="kk-KZ"/>
        </w:rPr>
        <w:t>. Adilet</w:t>
      </w:r>
      <w:r w:rsidRPr="003C25A8">
        <w:rPr>
          <w:rFonts w:ascii="Times New Roman" w:hAnsi="Times New Roman"/>
          <w:sz w:val="20"/>
          <w:szCs w:val="20"/>
          <w:lang w:val="en-US"/>
        </w:rPr>
        <w:t xml:space="preserve">.kz. </w:t>
      </w:r>
      <w:hyperlink r:id="rId129" w:history="1">
        <w:r w:rsidRPr="003C25A8">
          <w:rPr>
            <w:rStyle w:val="a3"/>
            <w:rFonts w:ascii="Times New Roman" w:hAnsi="Times New Roman"/>
            <w:sz w:val="20"/>
            <w:szCs w:val="20"/>
            <w:lang w:val="kk-KZ"/>
          </w:rPr>
          <w:t>https://adilet.zan.kz/kaz/docs/V2000021683</w:t>
        </w:r>
      </w:hyperlink>
      <w:r w:rsidRPr="003C25A8">
        <w:rPr>
          <w:rFonts w:ascii="Times New Roman" w:hAnsi="Times New Roman"/>
          <w:sz w:val="20"/>
          <w:szCs w:val="20"/>
          <w:lang w:val="kk-KZ"/>
        </w:rPr>
        <w:t xml:space="preserve"> </w:t>
      </w:r>
      <w:r w:rsidRPr="003C25A8">
        <w:rPr>
          <w:rFonts w:ascii="Times New Roman" w:hAnsi="Times New Roman"/>
          <w:sz w:val="20"/>
          <w:szCs w:val="20"/>
          <w:lang w:val="en-US"/>
        </w:rPr>
        <w:t>(in Kazakh)</w:t>
      </w:r>
    </w:p>
    <w:p w14:paraId="638D1FD4"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 xml:space="preserve">Әділет.кз (2020). Халық денсаулығы және денсаулық сақтау жүйесі туралы заң [Law on Public Health and Healthcare System]. </w:t>
      </w:r>
      <w:hyperlink r:id="rId130" w:history="1">
        <w:r w:rsidRPr="003C25A8">
          <w:rPr>
            <w:rStyle w:val="a3"/>
            <w:rFonts w:ascii="Times New Roman" w:hAnsi="Times New Roman"/>
            <w:sz w:val="20"/>
            <w:szCs w:val="20"/>
            <w:lang w:val="kk-KZ"/>
          </w:rPr>
          <w:t>https://adilet.zan.kz/kaz/docs/k2000000360</w:t>
        </w:r>
      </w:hyperlink>
      <w:r w:rsidRPr="003C25A8">
        <w:rPr>
          <w:rFonts w:ascii="Times New Roman" w:hAnsi="Times New Roman"/>
          <w:sz w:val="20"/>
          <w:szCs w:val="20"/>
          <w:lang w:val="kk-KZ"/>
        </w:rPr>
        <w:t xml:space="preserve"> (in Kazakh)</w:t>
      </w:r>
    </w:p>
    <w:p w14:paraId="380AF629"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rPr>
        <w:t xml:space="preserve">Қазақстан Республикасының Электрондық үкіметі (2023). Ағзаларды трансплантаттау туралы не білу керек? </w:t>
      </w:r>
      <w:r w:rsidRPr="003C25A8">
        <w:rPr>
          <w:rFonts w:ascii="Times New Roman" w:hAnsi="Times New Roman"/>
          <w:sz w:val="20"/>
          <w:szCs w:val="20"/>
          <w:lang w:val="en-US"/>
        </w:rPr>
        <w:t xml:space="preserve">[What should be known about organ transplantation?]. Egov.kz. </w:t>
      </w:r>
      <w:hyperlink r:id="rId131" w:history="1">
        <w:r w:rsidRPr="003C25A8">
          <w:rPr>
            <w:rStyle w:val="a3"/>
            <w:rFonts w:ascii="Times New Roman" w:hAnsi="Times New Roman"/>
            <w:sz w:val="20"/>
            <w:szCs w:val="20"/>
            <w:lang w:val="en-US"/>
          </w:rPr>
          <w:t>https://egov.kz/cms/kk/articles/health_care/organ_transplantation</w:t>
        </w:r>
      </w:hyperlink>
      <w:r w:rsidRPr="003C25A8">
        <w:rPr>
          <w:rFonts w:ascii="Times New Roman" w:hAnsi="Times New Roman"/>
          <w:sz w:val="20"/>
          <w:szCs w:val="20"/>
          <w:lang w:val="en-US"/>
        </w:rPr>
        <w:t xml:space="preserve"> (in Kazakh)</w:t>
      </w:r>
    </w:p>
    <w:p w14:paraId="17925D30" w14:textId="77777777" w:rsidR="007B376B" w:rsidRPr="003C25A8" w:rsidRDefault="007B376B" w:rsidP="007B376B">
      <w:pPr>
        <w:spacing w:after="0" w:line="240" w:lineRule="auto"/>
        <w:ind w:firstLine="567"/>
        <w:jc w:val="both"/>
        <w:rPr>
          <w:rFonts w:ascii="Times New Roman" w:hAnsi="Times New Roman"/>
          <w:sz w:val="20"/>
          <w:szCs w:val="20"/>
          <w:lang w:val="en-US"/>
        </w:rPr>
      </w:pPr>
    </w:p>
    <w:p w14:paraId="650DA931" w14:textId="77777777" w:rsidR="007B376B" w:rsidRPr="003C25A8" w:rsidRDefault="007B376B" w:rsidP="007B376B">
      <w:pPr>
        <w:spacing w:after="0" w:line="240" w:lineRule="auto"/>
        <w:ind w:firstLine="567"/>
        <w:jc w:val="both"/>
        <w:rPr>
          <w:rFonts w:ascii="Times New Roman" w:hAnsi="Times New Roman"/>
          <w:sz w:val="20"/>
          <w:szCs w:val="20"/>
          <w:lang w:val="kk-KZ"/>
        </w:rPr>
      </w:pPr>
    </w:p>
    <w:p w14:paraId="5820A3D3" w14:textId="6ED681AE" w:rsidR="007B376B" w:rsidRPr="003C25A8" w:rsidRDefault="004B679B" w:rsidP="007B376B">
      <w:pPr>
        <w:spacing w:after="0" w:line="240" w:lineRule="auto"/>
        <w:ind w:right="4" w:firstLine="566"/>
        <w:jc w:val="both"/>
        <w:rPr>
          <w:rFonts w:ascii="Times New Roman" w:eastAsia="TimesNewRomanPS-BoldMT" w:hAnsi="Times New Roman"/>
          <w:b/>
          <w:bCs/>
          <w:color w:val="000000"/>
          <w:sz w:val="20"/>
          <w:szCs w:val="20"/>
          <w:lang w:val="kk-KZ"/>
        </w:rPr>
      </w:pPr>
      <w:r w:rsidRPr="003C25A8">
        <w:rPr>
          <w:rFonts w:ascii="Times New Roman" w:eastAsia="TimesNewRomanPS-BoldMT" w:hAnsi="Times New Roman"/>
          <w:b/>
          <w:bCs/>
          <w:color w:val="000000"/>
          <w:sz w:val="20"/>
          <w:szCs w:val="20"/>
          <w:lang w:val="kk-KZ"/>
        </w:rPr>
        <w:t>Авторлар туралы мәлімет</w:t>
      </w:r>
    </w:p>
    <w:p w14:paraId="7739CC7C"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 xml:space="preserve">Ерімбет Рамзан Еділбекұлы (корреспондент автор) – әл Фараби атындағы Қазақ ұлттық университеті философия және саясаттану факультеті дінтану және мәдениеттану кафедрасының PhD докторанты, Алматы, Қазақстан, e-mail: </w:t>
      </w:r>
      <w:hyperlink r:id="rId132" w:history="1">
        <w:r w:rsidRPr="003C25A8">
          <w:rPr>
            <w:rStyle w:val="a3"/>
            <w:rFonts w:ascii="Times New Roman" w:hAnsi="Times New Roman"/>
            <w:sz w:val="20"/>
            <w:szCs w:val="20"/>
            <w:lang w:val="kk-KZ"/>
          </w:rPr>
          <w:t>Ramzan.2001.kz@mail.ru</w:t>
        </w:r>
      </w:hyperlink>
    </w:p>
    <w:p w14:paraId="7F66B465"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 xml:space="preserve">Аманқұл Темур Оралбайұлы – PhD, әл Фараби атындағы Қазақ ұлттық университеті философия және саясаттану факультеті дінтану және мәдениеттану кафедрасының қауымдастырылған профессоры (м.а), Алматы, Қазақстан, e-mail: </w:t>
      </w:r>
      <w:hyperlink r:id="rId133" w:history="1">
        <w:r w:rsidRPr="003C25A8">
          <w:rPr>
            <w:rStyle w:val="a3"/>
            <w:rFonts w:ascii="Times New Roman" w:hAnsi="Times New Roman"/>
            <w:sz w:val="20"/>
            <w:szCs w:val="20"/>
            <w:lang w:val="kk-KZ"/>
          </w:rPr>
          <w:t>Amankulov_2007temur@mail.ru</w:t>
        </w:r>
      </w:hyperlink>
    </w:p>
    <w:p w14:paraId="22237091"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 xml:space="preserve">Әлтаева Нұрсұлу Сауранбекқызы – PhD, әл Фараби атындағы Қазақ ұлттық университеті философия және саясаттану факультеті дінтану және мәдениеттану кафедрасының аға оқытушысы, Алматы, Қазақстан, e-mail:  </w:t>
      </w:r>
      <w:hyperlink r:id="rId134" w:history="1">
        <w:r w:rsidRPr="003C25A8">
          <w:rPr>
            <w:rStyle w:val="a3"/>
            <w:rFonts w:ascii="Times New Roman" w:hAnsi="Times New Roman"/>
            <w:sz w:val="20"/>
            <w:szCs w:val="20"/>
            <w:lang w:val="kk-KZ"/>
          </w:rPr>
          <w:t>nursulu.altayeva@gmail.com</w:t>
        </w:r>
      </w:hyperlink>
    </w:p>
    <w:p w14:paraId="44A2377A"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Мохаммад Фикри Мохд әл-Бакри – Малайя университеті и</w:t>
      </w:r>
      <w:r w:rsidRPr="003C25A8">
        <w:rPr>
          <w:rFonts w:ascii="Times New Roman" w:eastAsia="Times New Roman" w:hAnsi="Times New Roman"/>
          <w:sz w:val="20"/>
          <w:szCs w:val="20"/>
          <w:lang w:val="kk-KZ"/>
        </w:rPr>
        <w:t>сламтану академиясы</w:t>
      </w:r>
      <w:r w:rsidRPr="003C25A8">
        <w:rPr>
          <w:rFonts w:ascii="Times New Roman" w:hAnsi="Times New Roman"/>
          <w:sz w:val="20"/>
          <w:szCs w:val="20"/>
          <w:lang w:val="kk-KZ"/>
        </w:rPr>
        <w:t xml:space="preserve"> и</w:t>
      </w:r>
      <w:r w:rsidRPr="003C25A8">
        <w:rPr>
          <w:rFonts w:ascii="Times New Roman" w:eastAsia="Times New Roman" w:hAnsi="Times New Roman"/>
          <w:sz w:val="20"/>
          <w:szCs w:val="20"/>
          <w:lang w:val="kk-KZ"/>
        </w:rPr>
        <w:t xml:space="preserve">слам тарихы және өркениеті кафедрасының </w:t>
      </w:r>
      <w:r w:rsidRPr="003C25A8">
        <w:rPr>
          <w:rFonts w:ascii="Times New Roman" w:hAnsi="Times New Roman"/>
          <w:sz w:val="20"/>
          <w:szCs w:val="20"/>
          <w:lang w:val="kk-KZ"/>
        </w:rPr>
        <w:t>PhD докторанты, Куала-Лумпур, Малайзия, e-mail:</w:t>
      </w:r>
      <w:hyperlink r:id="rId135" w:history="1">
        <w:r w:rsidRPr="003C25A8">
          <w:rPr>
            <w:rStyle w:val="a3"/>
            <w:rFonts w:ascii="Times New Roman" w:eastAsia="Times New Roman" w:hAnsi="Times New Roman"/>
            <w:sz w:val="20"/>
            <w:szCs w:val="20"/>
            <w:lang w:val="kk-KZ"/>
          </w:rPr>
          <w:t>M_fikri@um.edu.my</w:t>
        </w:r>
      </w:hyperlink>
    </w:p>
    <w:p w14:paraId="1E372421" w14:textId="77777777" w:rsidR="007B376B" w:rsidRPr="003C25A8" w:rsidRDefault="007B376B" w:rsidP="007B376B">
      <w:pPr>
        <w:spacing w:after="0" w:line="240" w:lineRule="auto"/>
        <w:ind w:firstLine="567"/>
        <w:jc w:val="both"/>
        <w:rPr>
          <w:rFonts w:ascii="Times New Roman" w:hAnsi="Times New Roman"/>
          <w:sz w:val="20"/>
          <w:szCs w:val="20"/>
          <w:lang w:val="kk-KZ"/>
        </w:rPr>
      </w:pPr>
    </w:p>
    <w:p w14:paraId="4471D38A" w14:textId="2C956A3C" w:rsidR="007B376B" w:rsidRPr="003C25A8" w:rsidRDefault="004B679B" w:rsidP="007B376B">
      <w:pPr>
        <w:spacing w:after="0" w:line="240" w:lineRule="auto"/>
        <w:ind w:right="4" w:firstLine="566"/>
        <w:jc w:val="both"/>
        <w:rPr>
          <w:rFonts w:ascii="Times New Roman" w:eastAsia="TimesNewRomanPS-BoldMT" w:hAnsi="Times New Roman"/>
          <w:b/>
          <w:bCs/>
          <w:color w:val="000000"/>
          <w:sz w:val="20"/>
          <w:szCs w:val="20"/>
          <w:lang w:val="en-US"/>
        </w:rPr>
      </w:pPr>
      <w:r w:rsidRPr="003C25A8">
        <w:rPr>
          <w:rFonts w:ascii="Times New Roman" w:eastAsia="TimesNewRomanPS-BoldMT" w:hAnsi="Times New Roman"/>
          <w:b/>
          <w:bCs/>
          <w:color w:val="000000"/>
          <w:sz w:val="20"/>
          <w:szCs w:val="20"/>
          <w:lang w:val="en-US"/>
        </w:rPr>
        <w:t>Information about the authors</w:t>
      </w:r>
    </w:p>
    <w:p w14:paraId="5DCD2EE5"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Yerimbet, Ramzan Yedilbekuly  (corresponding author) – PhD student of the Department of Religious Studies and Cultural Studies of the Faculty of Philosophy and Political Science, Al-Farabi Kazakh National University, Almaty, Kazakhstan, e-mail: </w:t>
      </w:r>
      <w:hyperlink r:id="rId136" w:history="1">
        <w:r w:rsidRPr="003C25A8">
          <w:rPr>
            <w:rStyle w:val="a3"/>
            <w:rFonts w:ascii="Times New Roman" w:hAnsi="Times New Roman"/>
            <w:sz w:val="20"/>
            <w:szCs w:val="20"/>
            <w:lang w:val="en-US"/>
          </w:rPr>
          <w:t>Ramzan.2001.kz@mail.ru</w:t>
        </w:r>
      </w:hyperlink>
    </w:p>
    <w:p w14:paraId="238CF843"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Amankul, Temur Oralbayuly – PhD, Acting Associate Professor of the Department of Religious Studies and Cultural Studies pf the Faculty of Philosophy and Political Science, Al-Farabi Kazakh National University, Almaty, Kazakhstan, e-mail: </w:t>
      </w:r>
      <w:hyperlink r:id="rId137" w:history="1">
        <w:r w:rsidRPr="003C25A8">
          <w:rPr>
            <w:rStyle w:val="a3"/>
            <w:rFonts w:ascii="Times New Roman" w:hAnsi="Times New Roman"/>
            <w:sz w:val="20"/>
            <w:szCs w:val="20"/>
            <w:lang w:val="en-US"/>
          </w:rPr>
          <w:t>Amankulov_2007temur@mail.ru</w:t>
        </w:r>
      </w:hyperlink>
    </w:p>
    <w:p w14:paraId="721CD97C"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Altayeva</w:t>
      </w:r>
      <w:r w:rsidRPr="003C25A8">
        <w:rPr>
          <w:rFonts w:ascii="Times New Roman" w:hAnsi="Times New Roman"/>
          <w:sz w:val="20"/>
          <w:szCs w:val="20"/>
          <w:lang w:val="en-US"/>
        </w:rPr>
        <w:t>,</w:t>
      </w:r>
      <w:r w:rsidRPr="003C25A8">
        <w:rPr>
          <w:rFonts w:ascii="Times New Roman" w:hAnsi="Times New Roman"/>
          <w:sz w:val="20"/>
          <w:szCs w:val="20"/>
          <w:lang w:val="kk-KZ"/>
        </w:rPr>
        <w:t xml:space="preserve"> Nursulu Sauranbek</w:t>
      </w:r>
      <w:r w:rsidRPr="003C25A8">
        <w:rPr>
          <w:rFonts w:ascii="Times New Roman" w:hAnsi="Times New Roman"/>
          <w:sz w:val="20"/>
          <w:szCs w:val="20"/>
          <w:lang w:val="en-US"/>
        </w:rPr>
        <w:t>kyzy</w:t>
      </w:r>
      <w:r w:rsidRPr="003C25A8">
        <w:rPr>
          <w:rFonts w:ascii="Times New Roman" w:hAnsi="Times New Roman"/>
          <w:sz w:val="20"/>
          <w:szCs w:val="20"/>
          <w:lang w:val="kk-KZ"/>
        </w:rPr>
        <w:t xml:space="preserve"> – </w:t>
      </w:r>
      <w:r w:rsidRPr="003C25A8">
        <w:rPr>
          <w:rFonts w:ascii="Times New Roman" w:hAnsi="Times New Roman"/>
          <w:sz w:val="20"/>
          <w:szCs w:val="20"/>
          <w:lang w:val="en-US"/>
        </w:rPr>
        <w:t xml:space="preserve">PhD, </w:t>
      </w:r>
      <w:r w:rsidRPr="003C25A8">
        <w:rPr>
          <w:rFonts w:ascii="Times New Roman" w:hAnsi="Times New Roman"/>
          <w:sz w:val="20"/>
          <w:szCs w:val="20"/>
          <w:lang w:val="kk-KZ"/>
        </w:rPr>
        <w:t>Senior Lecturer</w:t>
      </w:r>
      <w:r w:rsidRPr="003C25A8">
        <w:rPr>
          <w:rFonts w:ascii="Times New Roman" w:hAnsi="Times New Roman"/>
          <w:sz w:val="20"/>
          <w:szCs w:val="20"/>
          <w:lang w:val="en-US"/>
        </w:rPr>
        <w:t xml:space="preserve"> of the </w:t>
      </w:r>
      <w:r w:rsidRPr="003C25A8">
        <w:rPr>
          <w:rFonts w:ascii="Times New Roman" w:hAnsi="Times New Roman"/>
          <w:sz w:val="20"/>
          <w:szCs w:val="20"/>
          <w:lang w:val="kk-KZ"/>
        </w:rPr>
        <w:t>Department of Religious and Cultural Studies</w:t>
      </w:r>
      <w:r w:rsidRPr="003C25A8">
        <w:rPr>
          <w:rFonts w:ascii="Times New Roman" w:hAnsi="Times New Roman"/>
          <w:sz w:val="20"/>
          <w:szCs w:val="20"/>
          <w:lang w:val="en-US"/>
        </w:rPr>
        <w:t xml:space="preserve"> of the </w:t>
      </w:r>
      <w:r w:rsidRPr="003C25A8">
        <w:rPr>
          <w:rFonts w:ascii="Times New Roman" w:hAnsi="Times New Roman"/>
          <w:sz w:val="20"/>
          <w:szCs w:val="20"/>
          <w:lang w:val="kk-KZ"/>
        </w:rPr>
        <w:t>Faculty of Philosophy and Political Science, Al-Farabi Kazakh National University</w:t>
      </w:r>
      <w:r w:rsidRPr="003C25A8">
        <w:rPr>
          <w:rFonts w:ascii="Times New Roman" w:hAnsi="Times New Roman"/>
          <w:sz w:val="20"/>
          <w:szCs w:val="20"/>
          <w:lang w:val="en-US"/>
        </w:rPr>
        <w:t>, A</w:t>
      </w:r>
      <w:r w:rsidRPr="003C25A8">
        <w:rPr>
          <w:rFonts w:ascii="Times New Roman" w:hAnsi="Times New Roman"/>
          <w:sz w:val="20"/>
          <w:szCs w:val="20"/>
          <w:lang w:val="kk-KZ"/>
        </w:rPr>
        <w:t>lmaty, Kazakhstan</w:t>
      </w:r>
      <w:r w:rsidRPr="003C25A8">
        <w:rPr>
          <w:rFonts w:ascii="Times New Roman" w:hAnsi="Times New Roman"/>
          <w:sz w:val="20"/>
          <w:szCs w:val="20"/>
          <w:lang w:val="en-US"/>
        </w:rPr>
        <w:t xml:space="preserve">, </w:t>
      </w:r>
      <w:r w:rsidRPr="003C25A8">
        <w:rPr>
          <w:rFonts w:ascii="Times New Roman" w:hAnsi="Times New Roman"/>
          <w:sz w:val="20"/>
          <w:szCs w:val="20"/>
          <w:lang w:val="kk-KZ"/>
        </w:rPr>
        <w:t xml:space="preserve">e-mail: </w:t>
      </w:r>
      <w:hyperlink r:id="rId138" w:history="1">
        <w:r w:rsidRPr="003C25A8">
          <w:rPr>
            <w:rStyle w:val="a3"/>
            <w:rFonts w:ascii="Times New Roman" w:hAnsi="Times New Roman"/>
            <w:sz w:val="20"/>
            <w:szCs w:val="20"/>
            <w:lang w:val="kk-KZ"/>
          </w:rPr>
          <w:t>nursulu.altayeva@gmail.com</w:t>
        </w:r>
      </w:hyperlink>
    </w:p>
    <w:p w14:paraId="57D05E42" w14:textId="77777777" w:rsidR="007B376B" w:rsidRPr="003C25A8" w:rsidRDefault="007B376B" w:rsidP="007B376B">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kk-KZ"/>
        </w:rPr>
        <w:lastRenderedPageBreak/>
        <w:t>Mohammad</w:t>
      </w:r>
      <w:r w:rsidRPr="003C25A8">
        <w:rPr>
          <w:rFonts w:ascii="Times New Roman" w:hAnsi="Times New Roman"/>
          <w:sz w:val="20"/>
          <w:szCs w:val="20"/>
          <w:lang w:val="en-US"/>
        </w:rPr>
        <w:t>,</w:t>
      </w:r>
      <w:r w:rsidRPr="003C25A8">
        <w:rPr>
          <w:rFonts w:ascii="Times New Roman" w:hAnsi="Times New Roman"/>
          <w:sz w:val="20"/>
          <w:szCs w:val="20"/>
          <w:lang w:val="kk-KZ"/>
        </w:rPr>
        <w:t xml:space="preserve"> Fikri </w:t>
      </w:r>
      <w:r w:rsidRPr="003C25A8">
        <w:rPr>
          <w:rFonts w:ascii="Times New Roman" w:hAnsi="Times New Roman"/>
          <w:sz w:val="20"/>
          <w:szCs w:val="20"/>
          <w:lang w:val="en-US"/>
        </w:rPr>
        <w:t>Mohd</w:t>
      </w:r>
      <w:r w:rsidRPr="003C25A8">
        <w:rPr>
          <w:rFonts w:ascii="Times New Roman" w:hAnsi="Times New Roman"/>
          <w:sz w:val="20"/>
          <w:szCs w:val="20"/>
          <w:lang w:val="kk-KZ"/>
        </w:rPr>
        <w:t xml:space="preserve"> </w:t>
      </w:r>
      <w:r w:rsidRPr="003C25A8">
        <w:rPr>
          <w:rFonts w:ascii="Times New Roman" w:hAnsi="Times New Roman"/>
          <w:sz w:val="20"/>
          <w:szCs w:val="20"/>
          <w:lang w:val="en-US"/>
        </w:rPr>
        <w:t>Al-</w:t>
      </w:r>
      <w:r w:rsidRPr="003C25A8">
        <w:rPr>
          <w:rFonts w:ascii="Times New Roman" w:hAnsi="Times New Roman"/>
          <w:sz w:val="20"/>
          <w:szCs w:val="20"/>
          <w:lang w:val="kk-KZ"/>
        </w:rPr>
        <w:t xml:space="preserve">Bakri – PhD </w:t>
      </w:r>
      <w:r w:rsidRPr="003C25A8">
        <w:rPr>
          <w:rFonts w:ascii="Times New Roman" w:hAnsi="Times New Roman"/>
          <w:sz w:val="20"/>
          <w:szCs w:val="20"/>
          <w:lang w:val="en-US"/>
        </w:rPr>
        <w:t xml:space="preserve">student of the </w:t>
      </w:r>
      <w:r w:rsidRPr="003C25A8">
        <w:rPr>
          <w:rFonts w:ascii="Times New Roman" w:hAnsi="Times New Roman"/>
          <w:sz w:val="20"/>
          <w:szCs w:val="20"/>
          <w:lang w:val="kk-KZ"/>
        </w:rPr>
        <w:t>Department of Islamic History and Civilization</w:t>
      </w:r>
      <w:r w:rsidRPr="003C25A8">
        <w:rPr>
          <w:rFonts w:ascii="Times New Roman" w:hAnsi="Times New Roman"/>
          <w:sz w:val="20"/>
          <w:szCs w:val="20"/>
          <w:lang w:val="en-US"/>
        </w:rPr>
        <w:t xml:space="preserve"> of the </w:t>
      </w:r>
      <w:r w:rsidRPr="003C25A8">
        <w:rPr>
          <w:rFonts w:ascii="Times New Roman" w:hAnsi="Times New Roman"/>
          <w:sz w:val="20"/>
          <w:szCs w:val="20"/>
          <w:lang w:val="kk-KZ"/>
        </w:rPr>
        <w:t>Academy of Islamic Studies, University of Malaya</w:t>
      </w:r>
      <w:r w:rsidRPr="003C25A8">
        <w:rPr>
          <w:rFonts w:ascii="Times New Roman" w:hAnsi="Times New Roman"/>
          <w:sz w:val="20"/>
          <w:szCs w:val="20"/>
          <w:lang w:val="en-US"/>
        </w:rPr>
        <w:t xml:space="preserve">, </w:t>
      </w:r>
      <w:r w:rsidRPr="003C25A8">
        <w:rPr>
          <w:rFonts w:ascii="Times New Roman" w:hAnsi="Times New Roman"/>
          <w:sz w:val="20"/>
          <w:szCs w:val="20"/>
          <w:lang w:val="kk-KZ"/>
        </w:rPr>
        <w:t>Kuala Lumpur, Malaysia</w:t>
      </w:r>
      <w:r w:rsidRPr="003C25A8">
        <w:rPr>
          <w:rFonts w:ascii="Times New Roman" w:hAnsi="Times New Roman"/>
          <w:sz w:val="20"/>
          <w:szCs w:val="20"/>
          <w:lang w:val="en-US"/>
        </w:rPr>
        <w:t>,</w:t>
      </w:r>
      <w:r w:rsidRPr="003C25A8">
        <w:rPr>
          <w:rFonts w:ascii="Times New Roman" w:hAnsi="Times New Roman"/>
          <w:sz w:val="20"/>
          <w:szCs w:val="20"/>
          <w:lang w:val="kk-KZ"/>
        </w:rPr>
        <w:t xml:space="preserve"> e-mail: </w:t>
      </w:r>
      <w:hyperlink r:id="rId139" w:history="1">
        <w:r w:rsidRPr="003C25A8">
          <w:rPr>
            <w:rStyle w:val="a3"/>
            <w:rFonts w:ascii="Times New Roman" w:hAnsi="Times New Roman"/>
            <w:sz w:val="20"/>
            <w:szCs w:val="20"/>
            <w:lang w:val="kk-KZ"/>
          </w:rPr>
          <w:t>M_fikri@um.edu.my</w:t>
        </w:r>
      </w:hyperlink>
    </w:p>
    <w:p w14:paraId="6FBCFFB0" w14:textId="77777777" w:rsidR="007B376B" w:rsidRPr="003C25A8" w:rsidRDefault="007B376B" w:rsidP="007B376B">
      <w:pPr>
        <w:spacing w:after="0" w:line="240" w:lineRule="auto"/>
        <w:ind w:firstLine="567"/>
        <w:jc w:val="both"/>
        <w:rPr>
          <w:rFonts w:ascii="Times New Roman" w:hAnsi="Times New Roman"/>
          <w:sz w:val="20"/>
          <w:szCs w:val="20"/>
          <w:lang w:val="kk-KZ"/>
        </w:rPr>
      </w:pPr>
    </w:p>
    <w:p w14:paraId="40A9EA7D" w14:textId="2E9F766E" w:rsidR="007B376B" w:rsidRPr="003C25A8" w:rsidRDefault="004B679B" w:rsidP="007B376B">
      <w:pPr>
        <w:spacing w:after="0" w:line="240" w:lineRule="auto"/>
        <w:ind w:right="4" w:firstLine="566"/>
        <w:jc w:val="both"/>
        <w:rPr>
          <w:rFonts w:ascii="Times New Roman" w:eastAsia="TimesNewRomanPS-BoldMT" w:hAnsi="Times New Roman"/>
          <w:b/>
          <w:bCs/>
          <w:color w:val="000000"/>
          <w:sz w:val="20"/>
          <w:szCs w:val="20"/>
        </w:rPr>
      </w:pPr>
      <w:r w:rsidRPr="003C25A8">
        <w:rPr>
          <w:rFonts w:ascii="Times New Roman" w:eastAsia="TimesNewRomanPS-BoldMT" w:hAnsi="Times New Roman"/>
          <w:b/>
          <w:bCs/>
          <w:color w:val="000000"/>
          <w:sz w:val="20"/>
          <w:szCs w:val="20"/>
        </w:rPr>
        <w:t>Сведения об авторах</w:t>
      </w:r>
    </w:p>
    <w:p w14:paraId="51959873"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Еримбет Рамзан Едилбекулы (автор</w:t>
      </w:r>
      <w:r w:rsidRPr="003C25A8">
        <w:rPr>
          <w:rFonts w:ascii="Times New Roman" w:hAnsi="Times New Roman"/>
          <w:sz w:val="20"/>
          <w:szCs w:val="20"/>
        </w:rPr>
        <w:t>-</w:t>
      </w:r>
      <w:r w:rsidRPr="003C25A8">
        <w:rPr>
          <w:rFonts w:ascii="Times New Roman" w:hAnsi="Times New Roman"/>
          <w:sz w:val="20"/>
          <w:szCs w:val="20"/>
          <w:lang w:val="kk-KZ"/>
        </w:rPr>
        <w:t xml:space="preserve">корреспондент) – </w:t>
      </w:r>
      <w:r w:rsidRPr="003C25A8">
        <w:rPr>
          <w:rFonts w:ascii="Times New Roman" w:hAnsi="Times New Roman"/>
          <w:sz w:val="20"/>
          <w:szCs w:val="20"/>
        </w:rPr>
        <w:t>PhD</w:t>
      </w:r>
      <w:r w:rsidRPr="003C25A8">
        <w:rPr>
          <w:rFonts w:ascii="Times New Roman" w:hAnsi="Times New Roman"/>
          <w:sz w:val="20"/>
          <w:szCs w:val="20"/>
          <w:lang w:val="kk-KZ"/>
        </w:rPr>
        <w:t xml:space="preserve"> докторант кафедры религиоведения и культурологии факультета философии и политических наук Казахского национального университета имени аль-Фараби, Алматы, Казахстан, e-mail: </w:t>
      </w:r>
      <w:hyperlink r:id="rId140" w:history="1">
        <w:r w:rsidRPr="003C25A8">
          <w:rPr>
            <w:rStyle w:val="a3"/>
            <w:rFonts w:ascii="Times New Roman" w:hAnsi="Times New Roman"/>
            <w:sz w:val="20"/>
            <w:szCs w:val="20"/>
            <w:lang w:val="kk-KZ"/>
          </w:rPr>
          <w:t>Ramzan.2001.kz@mail.ru</w:t>
        </w:r>
      </w:hyperlink>
    </w:p>
    <w:p w14:paraId="730641DA"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 xml:space="preserve">Аманкул Темур Оралбайулы – </w:t>
      </w:r>
      <w:r w:rsidRPr="003C25A8">
        <w:rPr>
          <w:rFonts w:ascii="Times New Roman" w:hAnsi="Times New Roman"/>
          <w:sz w:val="20"/>
          <w:szCs w:val="20"/>
        </w:rPr>
        <w:t xml:space="preserve">PhD, </w:t>
      </w:r>
      <w:r w:rsidRPr="003C25A8">
        <w:rPr>
          <w:rFonts w:ascii="Times New Roman" w:hAnsi="Times New Roman"/>
          <w:sz w:val="20"/>
          <w:szCs w:val="20"/>
          <w:lang w:val="kk-KZ"/>
        </w:rPr>
        <w:t xml:space="preserve">и.о. доцента кафедры религиоведения и культурологии факультета философии и политических наук Казахского национального университета имени аль-Фараби, Алматы, Казахстан, </w:t>
      </w:r>
      <w:r w:rsidRPr="003C25A8">
        <w:rPr>
          <w:rFonts w:ascii="Times New Roman" w:hAnsi="Times New Roman"/>
          <w:sz w:val="20"/>
          <w:szCs w:val="20"/>
        </w:rPr>
        <w:t xml:space="preserve">e-mail: </w:t>
      </w:r>
      <w:hyperlink r:id="rId141" w:history="1">
        <w:r w:rsidRPr="003C25A8">
          <w:rPr>
            <w:rStyle w:val="a3"/>
            <w:rFonts w:ascii="Times New Roman" w:hAnsi="Times New Roman"/>
            <w:sz w:val="20"/>
            <w:szCs w:val="20"/>
            <w:lang w:val="kk-KZ"/>
          </w:rPr>
          <w:t>Amankulov_2007temur@mail.ru</w:t>
        </w:r>
      </w:hyperlink>
    </w:p>
    <w:p w14:paraId="52192C60"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 xml:space="preserve">Альтаева Нурсулу Сауранбеккызы – </w:t>
      </w:r>
      <w:r w:rsidRPr="003C25A8">
        <w:rPr>
          <w:rFonts w:ascii="Times New Roman" w:hAnsi="Times New Roman"/>
          <w:sz w:val="20"/>
          <w:szCs w:val="20"/>
        </w:rPr>
        <w:t xml:space="preserve">PhD, </w:t>
      </w:r>
      <w:r w:rsidRPr="003C25A8">
        <w:rPr>
          <w:rFonts w:ascii="Times New Roman" w:hAnsi="Times New Roman"/>
          <w:sz w:val="20"/>
          <w:szCs w:val="20"/>
          <w:lang w:val="kk-KZ"/>
        </w:rPr>
        <w:t xml:space="preserve">старший преподаватель кафедры религиоведения и культурологии факультета философии и политических наук Казахского национального университета имени аль-Фараби, Алматы, Казахстан, </w:t>
      </w:r>
      <w:r w:rsidRPr="003C25A8">
        <w:rPr>
          <w:rFonts w:ascii="Times New Roman" w:hAnsi="Times New Roman"/>
          <w:sz w:val="20"/>
          <w:szCs w:val="20"/>
        </w:rPr>
        <w:t>e-mail</w:t>
      </w:r>
      <w:r w:rsidRPr="003C25A8">
        <w:rPr>
          <w:rFonts w:ascii="Times New Roman" w:hAnsi="Times New Roman"/>
          <w:sz w:val="20"/>
          <w:szCs w:val="20"/>
          <w:lang w:val="kk-KZ"/>
        </w:rPr>
        <w:t xml:space="preserve">: </w:t>
      </w:r>
      <w:hyperlink r:id="rId142" w:history="1">
        <w:r w:rsidRPr="003C25A8">
          <w:rPr>
            <w:rStyle w:val="a3"/>
            <w:rFonts w:ascii="Times New Roman" w:hAnsi="Times New Roman"/>
            <w:sz w:val="20"/>
            <w:szCs w:val="20"/>
            <w:lang w:val="kk-KZ"/>
          </w:rPr>
          <w:t>nursulu.altayeva@gmail.com</w:t>
        </w:r>
      </w:hyperlink>
    </w:p>
    <w:p w14:paraId="2AC8332C" w14:textId="77777777" w:rsidR="007B376B" w:rsidRPr="003C25A8" w:rsidRDefault="007B376B" w:rsidP="007B376B">
      <w:pPr>
        <w:spacing w:after="0" w:line="240" w:lineRule="auto"/>
        <w:ind w:firstLine="567"/>
        <w:jc w:val="both"/>
        <w:rPr>
          <w:rStyle w:val="a3"/>
          <w:rFonts w:ascii="Times New Roman" w:hAnsi="Times New Roman"/>
          <w:sz w:val="20"/>
          <w:szCs w:val="20"/>
          <w:lang w:val="kk-KZ"/>
        </w:rPr>
      </w:pPr>
      <w:r w:rsidRPr="003C25A8">
        <w:rPr>
          <w:rFonts w:ascii="Times New Roman" w:hAnsi="Times New Roman"/>
          <w:sz w:val="20"/>
          <w:szCs w:val="20"/>
          <w:lang w:val="kk-KZ"/>
        </w:rPr>
        <w:t>Мохаммад Фикри Мохд</w:t>
      </w:r>
      <w:r w:rsidRPr="003C25A8">
        <w:rPr>
          <w:rFonts w:ascii="Times New Roman" w:hAnsi="Times New Roman"/>
          <w:sz w:val="20"/>
          <w:szCs w:val="20"/>
        </w:rPr>
        <w:t xml:space="preserve"> </w:t>
      </w:r>
      <w:r w:rsidRPr="003C25A8">
        <w:rPr>
          <w:rFonts w:ascii="Times New Roman" w:hAnsi="Times New Roman"/>
          <w:sz w:val="20"/>
          <w:szCs w:val="20"/>
          <w:lang w:val="kk-KZ"/>
        </w:rPr>
        <w:t xml:space="preserve">аль-Бакри – </w:t>
      </w:r>
      <w:r w:rsidRPr="003C25A8">
        <w:rPr>
          <w:rFonts w:ascii="Times New Roman" w:hAnsi="Times New Roman"/>
          <w:sz w:val="20"/>
          <w:szCs w:val="20"/>
        </w:rPr>
        <w:t>PhD</w:t>
      </w:r>
      <w:r w:rsidRPr="003C25A8">
        <w:rPr>
          <w:rFonts w:ascii="Times New Roman" w:hAnsi="Times New Roman"/>
          <w:sz w:val="20"/>
          <w:szCs w:val="20"/>
          <w:lang w:val="kk-KZ"/>
        </w:rPr>
        <w:t xml:space="preserve"> докторант кафедры исламской истории и цивилизации академии исламских исследований</w:t>
      </w:r>
      <w:r w:rsidRPr="003C25A8">
        <w:rPr>
          <w:rFonts w:ascii="Times New Roman" w:hAnsi="Times New Roman"/>
          <w:sz w:val="20"/>
          <w:szCs w:val="20"/>
        </w:rPr>
        <w:t xml:space="preserve"> у</w:t>
      </w:r>
      <w:r w:rsidRPr="003C25A8">
        <w:rPr>
          <w:rFonts w:ascii="Times New Roman" w:hAnsi="Times New Roman"/>
          <w:sz w:val="20"/>
          <w:szCs w:val="20"/>
          <w:lang w:val="kk-KZ"/>
        </w:rPr>
        <w:t>ниверситета Малайя, Куала-Лумпур, Малайзия</w:t>
      </w:r>
      <w:r w:rsidRPr="003C25A8">
        <w:rPr>
          <w:rFonts w:ascii="Times New Roman" w:hAnsi="Times New Roman"/>
          <w:sz w:val="20"/>
          <w:szCs w:val="20"/>
        </w:rPr>
        <w:t>, e-mail</w:t>
      </w:r>
      <w:r w:rsidRPr="003C25A8">
        <w:rPr>
          <w:rFonts w:ascii="Times New Roman" w:hAnsi="Times New Roman"/>
          <w:sz w:val="20"/>
          <w:szCs w:val="20"/>
          <w:lang w:val="kk-KZ"/>
        </w:rPr>
        <w:t xml:space="preserve">: </w:t>
      </w:r>
      <w:hyperlink r:id="rId143" w:history="1">
        <w:r w:rsidRPr="003C25A8">
          <w:rPr>
            <w:rStyle w:val="a3"/>
            <w:rFonts w:ascii="Times New Roman" w:hAnsi="Times New Roman"/>
            <w:sz w:val="20"/>
            <w:szCs w:val="20"/>
            <w:lang w:val="kk-KZ"/>
          </w:rPr>
          <w:t>M_fikri@um.edu.my</w:t>
        </w:r>
      </w:hyperlink>
    </w:p>
    <w:p w14:paraId="0C1BBB01" w14:textId="77777777" w:rsidR="007B376B" w:rsidRPr="003C25A8" w:rsidRDefault="007B376B" w:rsidP="007B376B">
      <w:pPr>
        <w:spacing w:after="0" w:line="240" w:lineRule="auto"/>
        <w:ind w:firstLine="567"/>
        <w:jc w:val="both"/>
        <w:rPr>
          <w:rFonts w:ascii="Times New Roman" w:hAnsi="Times New Roman"/>
          <w:sz w:val="20"/>
          <w:szCs w:val="20"/>
          <w:lang w:val="kk-KZ"/>
        </w:rPr>
      </w:pPr>
    </w:p>
    <w:p w14:paraId="1EE1BAAE" w14:textId="77777777" w:rsidR="007B376B" w:rsidRPr="003C25A8" w:rsidRDefault="007B376B" w:rsidP="007B376B">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2025 жылы 6 қарашада тіркелген. 2026 жылы 20 ақпанда қабылданды.</w:t>
      </w:r>
    </w:p>
    <w:p w14:paraId="54C36A38" w14:textId="77777777" w:rsidR="00476B8F" w:rsidRPr="00435326" w:rsidRDefault="00476B8F" w:rsidP="00EB1885">
      <w:pPr>
        <w:spacing w:after="0" w:line="276" w:lineRule="auto"/>
        <w:ind w:firstLine="567"/>
        <w:jc w:val="both"/>
        <w:rPr>
          <w:rFonts w:ascii="Times New Roman" w:hAnsi="Times New Roman"/>
          <w:spacing w:val="-2"/>
          <w:sz w:val="24"/>
          <w:szCs w:val="20"/>
          <w:lang w:val="kk-KZ"/>
        </w:rPr>
      </w:pPr>
    </w:p>
    <w:p w14:paraId="67CECB58" w14:textId="77777777" w:rsidR="00FC72CE" w:rsidRPr="00435326" w:rsidRDefault="00FC72CE" w:rsidP="00EB1885">
      <w:pPr>
        <w:spacing w:after="0" w:line="276" w:lineRule="auto"/>
        <w:ind w:firstLine="567"/>
        <w:jc w:val="both"/>
        <w:rPr>
          <w:rFonts w:ascii="Times New Roman" w:hAnsi="Times New Roman"/>
          <w:spacing w:val="-2"/>
          <w:sz w:val="24"/>
          <w:szCs w:val="20"/>
          <w:lang w:val="kk-KZ"/>
        </w:rPr>
      </w:pPr>
    </w:p>
    <w:p w14:paraId="035BE97B" w14:textId="77777777" w:rsidR="00FC72CE" w:rsidRPr="00435326" w:rsidRDefault="00FC72CE" w:rsidP="00EB1885">
      <w:pPr>
        <w:spacing w:after="0" w:line="276" w:lineRule="auto"/>
        <w:ind w:firstLine="567"/>
        <w:jc w:val="both"/>
        <w:rPr>
          <w:rFonts w:ascii="Times New Roman" w:hAnsi="Times New Roman"/>
          <w:spacing w:val="-2"/>
          <w:sz w:val="24"/>
          <w:szCs w:val="20"/>
          <w:lang w:val="kk-KZ"/>
        </w:rPr>
      </w:pPr>
    </w:p>
    <w:p w14:paraId="7818C67B" w14:textId="77777777" w:rsidR="00FC72CE" w:rsidRPr="00435326" w:rsidRDefault="00FC72CE" w:rsidP="00EB1885">
      <w:pPr>
        <w:spacing w:after="0" w:line="276" w:lineRule="auto"/>
        <w:ind w:firstLine="567"/>
        <w:jc w:val="both"/>
        <w:rPr>
          <w:rFonts w:ascii="Times New Roman" w:hAnsi="Times New Roman"/>
          <w:spacing w:val="-2"/>
          <w:sz w:val="24"/>
          <w:szCs w:val="20"/>
          <w:lang w:val="kk-KZ"/>
        </w:rPr>
      </w:pPr>
    </w:p>
    <w:p w14:paraId="698362BA" w14:textId="77777777" w:rsidR="00FC72CE" w:rsidRPr="00435326" w:rsidRDefault="00FC72CE" w:rsidP="00EB1885">
      <w:pPr>
        <w:spacing w:after="0" w:line="276" w:lineRule="auto"/>
        <w:ind w:firstLine="567"/>
        <w:jc w:val="both"/>
        <w:rPr>
          <w:rFonts w:ascii="Times New Roman" w:hAnsi="Times New Roman"/>
          <w:spacing w:val="-2"/>
          <w:sz w:val="24"/>
          <w:szCs w:val="20"/>
          <w:lang w:val="kk-KZ"/>
        </w:rPr>
      </w:pPr>
    </w:p>
    <w:p w14:paraId="706F781F" w14:textId="77777777" w:rsidR="00FC72CE" w:rsidRPr="00435326" w:rsidRDefault="00FC72CE" w:rsidP="00EB1885">
      <w:pPr>
        <w:spacing w:after="0" w:line="276" w:lineRule="auto"/>
        <w:ind w:firstLine="567"/>
        <w:jc w:val="both"/>
        <w:rPr>
          <w:rFonts w:ascii="Times New Roman" w:hAnsi="Times New Roman"/>
          <w:spacing w:val="-2"/>
          <w:sz w:val="24"/>
          <w:szCs w:val="20"/>
          <w:lang w:val="kk-KZ"/>
        </w:rPr>
      </w:pPr>
    </w:p>
    <w:p w14:paraId="7F603571" w14:textId="77777777" w:rsidR="00FC72CE" w:rsidRPr="00435326" w:rsidRDefault="00FC72CE" w:rsidP="00EB1885">
      <w:pPr>
        <w:spacing w:after="0" w:line="276" w:lineRule="auto"/>
        <w:ind w:firstLine="567"/>
        <w:jc w:val="both"/>
        <w:rPr>
          <w:rFonts w:ascii="Times New Roman" w:hAnsi="Times New Roman"/>
          <w:spacing w:val="-2"/>
          <w:sz w:val="24"/>
          <w:szCs w:val="20"/>
          <w:lang w:val="kk-KZ"/>
        </w:rPr>
      </w:pPr>
    </w:p>
    <w:p w14:paraId="28EF3DBE" w14:textId="77777777" w:rsidR="00FC72CE" w:rsidRPr="00435326" w:rsidRDefault="00FC72CE" w:rsidP="00EB1885">
      <w:pPr>
        <w:spacing w:after="0" w:line="276" w:lineRule="auto"/>
        <w:ind w:firstLine="567"/>
        <w:jc w:val="both"/>
        <w:rPr>
          <w:rFonts w:ascii="Times New Roman" w:hAnsi="Times New Roman"/>
          <w:spacing w:val="-2"/>
          <w:sz w:val="24"/>
          <w:szCs w:val="20"/>
          <w:lang w:val="kk-KZ"/>
        </w:rPr>
      </w:pPr>
    </w:p>
    <w:p w14:paraId="7D206814" w14:textId="77777777" w:rsidR="00FC72CE" w:rsidRPr="00435326" w:rsidRDefault="00FC72CE" w:rsidP="00EB1885">
      <w:pPr>
        <w:spacing w:after="0" w:line="276" w:lineRule="auto"/>
        <w:ind w:firstLine="567"/>
        <w:jc w:val="both"/>
        <w:rPr>
          <w:rFonts w:ascii="Times New Roman" w:hAnsi="Times New Roman"/>
          <w:spacing w:val="-2"/>
          <w:sz w:val="24"/>
          <w:szCs w:val="20"/>
          <w:lang w:val="kk-KZ"/>
        </w:rPr>
      </w:pPr>
    </w:p>
    <w:p w14:paraId="5F45C119" w14:textId="77777777" w:rsidR="00FC72CE" w:rsidRPr="00435326" w:rsidRDefault="00FC72CE" w:rsidP="00EB1885">
      <w:pPr>
        <w:spacing w:after="0" w:line="276" w:lineRule="auto"/>
        <w:ind w:firstLine="567"/>
        <w:jc w:val="both"/>
        <w:rPr>
          <w:rFonts w:ascii="Times New Roman" w:hAnsi="Times New Roman"/>
          <w:spacing w:val="-2"/>
          <w:sz w:val="24"/>
          <w:szCs w:val="20"/>
          <w:lang w:val="kk-KZ"/>
        </w:rPr>
      </w:pPr>
    </w:p>
    <w:p w14:paraId="120DC369" w14:textId="77777777" w:rsidR="00FC72CE" w:rsidRPr="003C25A8" w:rsidRDefault="00FC72CE" w:rsidP="00FC72CE">
      <w:pPr>
        <w:tabs>
          <w:tab w:val="left" w:pos="0"/>
        </w:tabs>
        <w:spacing w:after="0" w:line="240" w:lineRule="auto"/>
        <w:ind w:firstLine="567"/>
        <w:rPr>
          <w:rFonts w:ascii="Times New Roman" w:hAnsi="Times New Roman"/>
          <w:b/>
          <w:bCs/>
          <w:noProof/>
          <w:color w:val="000000" w:themeColor="text1"/>
          <w:sz w:val="24"/>
          <w:szCs w:val="24"/>
          <w:shd w:val="clear" w:color="auto" w:fill="FFFFFF"/>
          <w:lang w:val="kk-KZ" w:bidi="ar-SY"/>
        </w:rPr>
      </w:pPr>
      <w:r w:rsidRPr="003C25A8">
        <w:rPr>
          <w:rFonts w:ascii="Times New Roman" w:hAnsi="Times New Roman"/>
          <w:b/>
          <w:bCs/>
          <w:noProof/>
          <w:color w:val="000000" w:themeColor="text1"/>
          <w:sz w:val="24"/>
          <w:szCs w:val="24"/>
          <w:shd w:val="clear" w:color="auto" w:fill="FFFFFF"/>
        </w:rPr>
        <w:t>ҒТ</w:t>
      </w:r>
      <w:r w:rsidRPr="003C25A8">
        <w:rPr>
          <w:rFonts w:ascii="Times New Roman" w:hAnsi="Times New Roman"/>
          <w:b/>
          <w:bCs/>
          <w:noProof/>
          <w:color w:val="000000" w:themeColor="text1"/>
          <w:sz w:val="24"/>
          <w:szCs w:val="24"/>
          <w:shd w:val="clear" w:color="auto" w:fill="FFFFFF"/>
          <w:lang w:val="kk-KZ"/>
        </w:rPr>
        <w:t>АМР</w:t>
      </w:r>
      <w:r w:rsidRPr="003C25A8">
        <w:rPr>
          <w:rFonts w:ascii="Times New Roman" w:hAnsi="Times New Roman"/>
          <w:b/>
          <w:bCs/>
          <w:noProof/>
          <w:color w:val="000000" w:themeColor="text1"/>
          <w:sz w:val="24"/>
          <w:szCs w:val="24"/>
          <w:shd w:val="clear" w:color="auto" w:fill="FFFFFF"/>
        </w:rPr>
        <w:t xml:space="preserve"> 21.31.41</w:t>
      </w:r>
    </w:p>
    <w:p w14:paraId="350E5921" w14:textId="77777777" w:rsidR="00FC72CE" w:rsidRPr="003C25A8" w:rsidRDefault="00FC72CE" w:rsidP="00FC72CE">
      <w:pPr>
        <w:widowControl w:val="0"/>
        <w:tabs>
          <w:tab w:val="left" w:pos="0"/>
        </w:tabs>
        <w:spacing w:after="0" w:line="240" w:lineRule="auto"/>
        <w:ind w:firstLine="567"/>
        <w:jc w:val="center"/>
        <w:rPr>
          <w:rFonts w:ascii="Times New Roman" w:eastAsia="Times New Roman" w:hAnsi="Times New Roman"/>
          <w:bCs/>
          <w:noProof/>
          <w:sz w:val="24"/>
          <w:szCs w:val="24"/>
          <w:lang w:val="kk-KZ"/>
        </w:rPr>
      </w:pPr>
    </w:p>
    <w:p w14:paraId="027E137F" w14:textId="77777777" w:rsidR="00FC72CE" w:rsidRPr="003C25A8" w:rsidRDefault="00FC72CE" w:rsidP="00FC72CE">
      <w:pPr>
        <w:widowControl w:val="0"/>
        <w:tabs>
          <w:tab w:val="left" w:pos="0"/>
        </w:tabs>
        <w:spacing w:after="0" w:line="240" w:lineRule="auto"/>
        <w:ind w:firstLine="567"/>
        <w:jc w:val="center"/>
        <w:rPr>
          <w:rFonts w:ascii="Times New Roman" w:eastAsia="Times New Roman" w:hAnsi="Times New Roman"/>
          <w:bCs/>
          <w:noProof/>
          <w:sz w:val="24"/>
          <w:szCs w:val="24"/>
          <w:lang w:val="kk-KZ"/>
        </w:rPr>
      </w:pPr>
      <w:r w:rsidRPr="003C25A8">
        <w:rPr>
          <w:rFonts w:ascii="Times New Roman" w:eastAsia="Times New Roman" w:hAnsi="Times New Roman"/>
          <w:bCs/>
          <w:noProof/>
          <w:sz w:val="24"/>
          <w:szCs w:val="24"/>
          <w:lang w:val="kk-KZ"/>
        </w:rPr>
        <w:t>Н. Даркулов</w:t>
      </w:r>
      <w:r w:rsidRPr="003C25A8">
        <w:rPr>
          <w:rFonts w:ascii="Times New Roman" w:hAnsi="Times New Roman"/>
          <w:bCs/>
          <w:color w:val="000000"/>
          <w:sz w:val="24"/>
          <w:szCs w:val="24"/>
          <w:vertAlign w:val="superscript"/>
          <w:lang w:val="kk-KZ"/>
        </w:rPr>
        <w:t xml:space="preserve"> </w:t>
      </w:r>
      <w:r w:rsidRPr="003C25A8">
        <w:rPr>
          <w:rFonts w:ascii="Times New Roman" w:eastAsia="Times New Roman" w:hAnsi="Times New Roman"/>
          <w:bCs/>
          <w:noProof/>
          <w:sz w:val="24"/>
          <w:szCs w:val="24"/>
          <w:vertAlign w:val="superscript"/>
          <w:lang w:val="kk-KZ"/>
        </w:rPr>
        <w:t>1</w:t>
      </w:r>
      <w:r w:rsidRPr="003C25A8">
        <w:rPr>
          <w:rFonts w:ascii="Times New Roman" w:eastAsia="Times New Roman" w:hAnsi="Times New Roman"/>
          <w:noProof/>
          <w:sz w:val="24"/>
          <w:szCs w:val="24"/>
          <w:vertAlign w:val="superscript"/>
        </w:rPr>
        <w:t>*</w:t>
      </w:r>
      <w:r w:rsidRPr="003C25A8">
        <w:rPr>
          <w:rFonts w:ascii="Times New Roman" w:hAnsi="Times New Roman"/>
          <w:bCs/>
          <w:noProof/>
          <w:sz w:val="24"/>
          <w:szCs w:val="24"/>
          <w:vertAlign w:val="superscript"/>
          <w:lang w:val="kk-KZ"/>
        </w:rPr>
        <w:t xml:space="preserve"> </w:t>
      </w:r>
      <w:r w:rsidRPr="003C25A8">
        <w:rPr>
          <w:rFonts w:ascii="Times New Roman" w:hAnsi="Times New Roman"/>
          <w:bCs/>
          <w:noProof/>
          <w:sz w:val="24"/>
          <w:szCs w:val="24"/>
          <w:lang w:val="en-US"/>
        </w:rPr>
        <w:drawing>
          <wp:inline distT="0" distB="0" distL="0" distR="0" wp14:anchorId="057EA5F5" wp14:editId="66B15CD4">
            <wp:extent cx="257175" cy="257175"/>
            <wp:effectExtent l="0" t="0" r="9525" b="9525"/>
            <wp:docPr id="663186959" name="Image 5">
              <a:hlinkClick xmlns:a="http://schemas.openxmlformats.org/drawingml/2006/main" r:id="rId144"/>
            </wp:docPr>
            <wp:cNvGraphicFramePr/>
            <a:graphic xmlns:a="http://schemas.openxmlformats.org/drawingml/2006/main">
              <a:graphicData uri="http://schemas.openxmlformats.org/drawingml/2006/picture">
                <pic:pic xmlns:pic="http://schemas.openxmlformats.org/drawingml/2006/picture">
                  <pic:nvPicPr>
                    <pic:cNvPr id="2" name="Image 5">
                      <a:hlinkClick r:id="rId144"/>
                    </pic:cNvPr>
                    <pic:cNvPicPr/>
                  </pic:nvPicPr>
                  <pic:blipFill>
                    <a:blip r:embed="rId145" cstate="print"/>
                    <a:stretch>
                      <a:fillRect/>
                    </a:stretch>
                  </pic:blipFill>
                  <pic:spPr>
                    <a:xfrm>
                      <a:off x="0" y="0"/>
                      <a:ext cx="257175" cy="257175"/>
                    </a:xfrm>
                    <a:prstGeom prst="rect">
                      <a:avLst/>
                    </a:prstGeom>
                  </pic:spPr>
                </pic:pic>
              </a:graphicData>
            </a:graphic>
          </wp:inline>
        </w:drawing>
      </w:r>
      <w:r w:rsidRPr="003C25A8">
        <w:rPr>
          <w:rFonts w:ascii="Times New Roman" w:hAnsi="Times New Roman"/>
          <w:bCs/>
          <w:noProof/>
          <w:sz w:val="24"/>
          <w:szCs w:val="24"/>
          <w:vertAlign w:val="superscript"/>
          <w:lang w:val="kk-KZ"/>
        </w:rPr>
        <w:t xml:space="preserve"> </w:t>
      </w:r>
      <w:r w:rsidRPr="003C25A8">
        <w:rPr>
          <w:rFonts w:ascii="Times New Roman" w:hAnsi="Times New Roman"/>
          <w:bCs/>
          <w:noProof/>
          <w:sz w:val="24"/>
          <w:szCs w:val="24"/>
        </w:rPr>
        <w:t>,</w:t>
      </w:r>
      <w:r w:rsidRPr="003C25A8">
        <w:rPr>
          <w:rFonts w:ascii="Times New Roman" w:hAnsi="Times New Roman"/>
          <w:bCs/>
          <w:noProof/>
          <w:sz w:val="24"/>
          <w:szCs w:val="24"/>
          <w:lang w:val="kk-KZ"/>
        </w:rPr>
        <w:t xml:space="preserve"> </w:t>
      </w:r>
      <w:r w:rsidRPr="003C25A8">
        <w:rPr>
          <w:rFonts w:ascii="Times New Roman" w:eastAsia="Times New Roman" w:hAnsi="Times New Roman"/>
          <w:bCs/>
          <w:noProof/>
          <w:sz w:val="24"/>
          <w:szCs w:val="24"/>
          <w:lang w:val="kk-KZ"/>
        </w:rPr>
        <w:t>А. Кариев</w:t>
      </w:r>
      <w:r w:rsidRPr="003C25A8">
        <w:rPr>
          <w:rFonts w:ascii="Times New Roman" w:eastAsia="Times New Roman" w:hAnsi="Times New Roman"/>
          <w:bCs/>
          <w:noProof/>
          <w:sz w:val="24"/>
          <w:szCs w:val="24"/>
          <w:vertAlign w:val="superscript"/>
          <w:lang w:val="kk-KZ"/>
        </w:rPr>
        <w:t>2</w:t>
      </w:r>
      <w:r w:rsidRPr="003C25A8">
        <w:rPr>
          <w:rFonts w:ascii="Times New Roman" w:hAnsi="Times New Roman"/>
          <w:bCs/>
          <w:noProof/>
          <w:sz w:val="24"/>
          <w:szCs w:val="24"/>
          <w:lang w:val="en-US"/>
        </w:rPr>
        <w:drawing>
          <wp:inline distT="0" distB="0" distL="0" distR="0" wp14:anchorId="3D430D07" wp14:editId="5057A17B">
            <wp:extent cx="257175" cy="257175"/>
            <wp:effectExtent l="0" t="0" r="9525" b="9525"/>
            <wp:docPr id="613776975" name="Image 5">
              <a:hlinkClick xmlns:a="http://schemas.openxmlformats.org/drawingml/2006/main" r:id="rId146"/>
            </wp:docPr>
            <wp:cNvGraphicFramePr/>
            <a:graphic xmlns:a="http://schemas.openxmlformats.org/drawingml/2006/main">
              <a:graphicData uri="http://schemas.openxmlformats.org/drawingml/2006/picture">
                <pic:pic xmlns:pic="http://schemas.openxmlformats.org/drawingml/2006/picture">
                  <pic:nvPicPr>
                    <pic:cNvPr id="613776975" name="Image 5">
                      <a:hlinkClick r:id="rId146"/>
                    </pic:cNvPr>
                    <pic:cNvPicPr/>
                  </pic:nvPicPr>
                  <pic:blipFill>
                    <a:blip r:embed="rId145" cstate="print"/>
                    <a:stretch>
                      <a:fillRect/>
                    </a:stretch>
                  </pic:blipFill>
                  <pic:spPr>
                    <a:xfrm>
                      <a:off x="0" y="0"/>
                      <a:ext cx="257175" cy="257175"/>
                    </a:xfrm>
                    <a:prstGeom prst="rect">
                      <a:avLst/>
                    </a:prstGeom>
                  </pic:spPr>
                </pic:pic>
              </a:graphicData>
            </a:graphic>
          </wp:inline>
        </w:drawing>
      </w:r>
    </w:p>
    <w:p w14:paraId="39BE8DB5" w14:textId="77777777" w:rsidR="00FC72CE" w:rsidRPr="003C25A8" w:rsidRDefault="00FC72CE" w:rsidP="00FC72CE">
      <w:pPr>
        <w:widowControl w:val="0"/>
        <w:tabs>
          <w:tab w:val="left" w:pos="0"/>
        </w:tabs>
        <w:spacing w:after="0" w:line="240" w:lineRule="auto"/>
        <w:ind w:firstLine="567"/>
        <w:jc w:val="center"/>
        <w:rPr>
          <w:rFonts w:ascii="Times New Roman" w:eastAsia="Times New Roman" w:hAnsi="Times New Roman"/>
          <w:bCs/>
          <w:noProof/>
          <w:sz w:val="24"/>
          <w:szCs w:val="24"/>
          <w:lang w:val="kk-KZ" w:bidi="ar-SY"/>
        </w:rPr>
      </w:pPr>
      <w:r w:rsidRPr="003C25A8">
        <w:rPr>
          <w:rFonts w:ascii="Times New Roman" w:eastAsia="Times New Roman" w:hAnsi="Times New Roman"/>
          <w:bCs/>
          <w:noProof/>
          <w:sz w:val="24"/>
          <w:szCs w:val="24"/>
          <w:vertAlign w:val="superscript"/>
          <w:lang w:val="kk-KZ"/>
        </w:rPr>
        <w:t>1</w:t>
      </w:r>
      <w:r w:rsidRPr="003C25A8">
        <w:rPr>
          <w:rFonts w:ascii="Times New Roman" w:eastAsia="Times New Roman" w:hAnsi="Times New Roman"/>
          <w:bCs/>
          <w:noProof/>
          <w:sz w:val="24"/>
          <w:szCs w:val="24"/>
          <w:lang w:val="kk-KZ"/>
        </w:rPr>
        <w:t>Нұр</w:t>
      </w:r>
      <w:r w:rsidRPr="003C25A8">
        <w:rPr>
          <w:rFonts w:ascii="Times New Roman" w:eastAsia="Times New Roman" w:hAnsi="Times New Roman"/>
          <w:bCs/>
          <w:noProof/>
          <w:sz w:val="24"/>
          <w:szCs w:val="24"/>
          <w:lang w:val="kk-KZ" w:bidi="ar-SY"/>
        </w:rPr>
        <w:t>-Мүбарак Египет ислам мәдениеті университеті, Алматы, Қазақстан</w:t>
      </w:r>
    </w:p>
    <w:p w14:paraId="5E4F36CA" w14:textId="77777777" w:rsidR="00FC72CE" w:rsidRPr="003C25A8" w:rsidRDefault="00FC72CE" w:rsidP="00FC72CE">
      <w:pPr>
        <w:widowControl w:val="0"/>
        <w:tabs>
          <w:tab w:val="left" w:pos="0"/>
        </w:tabs>
        <w:spacing w:after="0" w:line="240" w:lineRule="auto"/>
        <w:ind w:firstLine="567"/>
        <w:jc w:val="center"/>
        <w:rPr>
          <w:rFonts w:ascii="Times New Roman" w:eastAsia="Times New Roman" w:hAnsi="Times New Roman"/>
          <w:bCs/>
          <w:noProof/>
          <w:sz w:val="24"/>
          <w:szCs w:val="24"/>
          <w:lang w:val="kk-KZ" w:bidi="ar-SY"/>
        </w:rPr>
      </w:pPr>
      <w:r w:rsidRPr="003C25A8">
        <w:rPr>
          <w:rFonts w:ascii="Times New Roman" w:eastAsia="Times New Roman" w:hAnsi="Times New Roman"/>
          <w:bCs/>
          <w:noProof/>
          <w:sz w:val="24"/>
          <w:szCs w:val="24"/>
          <w:vertAlign w:val="superscript"/>
          <w:lang w:val="kk-KZ"/>
        </w:rPr>
        <w:t>2</w:t>
      </w:r>
      <w:r w:rsidRPr="003C25A8">
        <w:rPr>
          <w:rFonts w:ascii="Times New Roman" w:eastAsia="Times New Roman" w:hAnsi="Times New Roman"/>
          <w:bCs/>
          <w:noProof/>
          <w:sz w:val="24"/>
          <w:szCs w:val="24"/>
          <w:lang w:val="kk-KZ" w:bidi="ar-SY"/>
        </w:rPr>
        <w:t>Қырғыз-Түрік Манас Университеті, Бишкек, Қырғызстан</w:t>
      </w:r>
    </w:p>
    <w:p w14:paraId="1FF5D2A7" w14:textId="77777777" w:rsidR="00FC72CE" w:rsidRPr="003C25A8" w:rsidRDefault="00FC72CE" w:rsidP="00FC72CE">
      <w:pPr>
        <w:widowControl w:val="0"/>
        <w:tabs>
          <w:tab w:val="left" w:pos="0"/>
        </w:tabs>
        <w:spacing w:after="0" w:line="240" w:lineRule="auto"/>
        <w:ind w:firstLine="567"/>
        <w:jc w:val="center"/>
        <w:rPr>
          <w:rFonts w:ascii="Times New Roman" w:hAnsi="Times New Roman"/>
          <w:sz w:val="24"/>
          <w:szCs w:val="24"/>
          <w:lang w:val="kk-KZ"/>
        </w:rPr>
      </w:pPr>
      <w:r w:rsidRPr="003C25A8">
        <w:rPr>
          <w:rFonts w:ascii="Times New Roman" w:eastAsia="Times New Roman" w:hAnsi="Times New Roman"/>
          <w:noProof/>
          <w:sz w:val="24"/>
          <w:szCs w:val="24"/>
          <w:vertAlign w:val="superscript"/>
          <w:lang w:val="en-US"/>
        </w:rPr>
        <w:t>*</w:t>
      </w:r>
      <w:r w:rsidRPr="003C25A8">
        <w:rPr>
          <w:rFonts w:ascii="Times New Roman" w:eastAsia="Times New Roman" w:hAnsi="Times New Roman"/>
          <w:noProof/>
          <w:sz w:val="24"/>
          <w:szCs w:val="24"/>
          <w:lang w:val="en-US"/>
        </w:rPr>
        <w:t xml:space="preserve">e-mail: </w:t>
      </w:r>
      <w:hyperlink r:id="rId147" w:history="1">
        <w:r w:rsidRPr="003C25A8">
          <w:rPr>
            <w:rStyle w:val="a3"/>
            <w:rFonts w:ascii="Times New Roman" w:hAnsi="Times New Roman"/>
            <w:noProof/>
            <w:sz w:val="24"/>
            <w:szCs w:val="24"/>
            <w:lang w:val="en-US"/>
          </w:rPr>
          <w:t>nur_talas@mail.ru</w:t>
        </w:r>
      </w:hyperlink>
    </w:p>
    <w:p w14:paraId="349F2065" w14:textId="77777777" w:rsidR="00FC72CE" w:rsidRPr="003C25A8" w:rsidRDefault="00FC72CE" w:rsidP="00FC72CE">
      <w:pPr>
        <w:widowControl w:val="0"/>
        <w:tabs>
          <w:tab w:val="left" w:pos="0"/>
        </w:tabs>
        <w:spacing w:after="0" w:line="240" w:lineRule="auto"/>
        <w:ind w:firstLine="567"/>
        <w:jc w:val="center"/>
        <w:rPr>
          <w:rFonts w:ascii="Times New Roman" w:hAnsi="Times New Roman"/>
          <w:sz w:val="24"/>
          <w:szCs w:val="24"/>
          <w:lang w:val="kk-KZ"/>
        </w:rPr>
      </w:pPr>
    </w:p>
    <w:p w14:paraId="57AA805B" w14:textId="77777777" w:rsidR="00FC72CE" w:rsidRPr="003C25A8" w:rsidRDefault="00FC72CE" w:rsidP="00FC72CE">
      <w:pPr>
        <w:widowControl w:val="0"/>
        <w:tabs>
          <w:tab w:val="left" w:pos="0"/>
        </w:tabs>
        <w:spacing w:after="0" w:line="240" w:lineRule="auto"/>
        <w:ind w:firstLine="567"/>
        <w:jc w:val="center"/>
        <w:rPr>
          <w:rFonts w:ascii="Times New Roman" w:eastAsia="Times New Roman" w:hAnsi="Times New Roman"/>
          <w:bCs/>
          <w:noProof/>
          <w:sz w:val="24"/>
          <w:szCs w:val="24"/>
        </w:rPr>
      </w:pPr>
      <w:r w:rsidRPr="003C25A8">
        <w:rPr>
          <w:rFonts w:ascii="Times New Roman" w:eastAsia="Times New Roman" w:hAnsi="Times New Roman"/>
          <w:bCs/>
          <w:noProof/>
          <w:sz w:val="24"/>
          <w:szCs w:val="24"/>
          <w:lang w:val="kk-KZ"/>
        </w:rPr>
        <w:t xml:space="preserve">Даркулов </w:t>
      </w:r>
      <w:hyperlink r:id="rId148" w:history="1">
        <w:r w:rsidRPr="003C25A8">
          <w:rPr>
            <w:rStyle w:val="a3"/>
            <w:rFonts w:ascii="Times New Roman" w:eastAsia="Times New Roman" w:hAnsi="Times New Roman"/>
            <w:bCs/>
            <w:noProof/>
            <w:sz w:val="24"/>
            <w:szCs w:val="24"/>
          </w:rPr>
          <w:t>https://orcid.org/0000-0003-2162-6304</w:t>
        </w:r>
      </w:hyperlink>
    </w:p>
    <w:p w14:paraId="430B0FB4" w14:textId="77777777" w:rsidR="00FC72CE" w:rsidRPr="003C25A8" w:rsidRDefault="00FC72CE" w:rsidP="00FC72CE">
      <w:pPr>
        <w:widowControl w:val="0"/>
        <w:tabs>
          <w:tab w:val="left" w:pos="0"/>
        </w:tabs>
        <w:spacing w:after="0" w:line="240" w:lineRule="auto"/>
        <w:ind w:firstLine="567"/>
        <w:jc w:val="center"/>
        <w:rPr>
          <w:rFonts w:ascii="Times New Roman" w:eastAsia="Times New Roman" w:hAnsi="Times New Roman"/>
          <w:bCs/>
          <w:noProof/>
          <w:sz w:val="24"/>
          <w:szCs w:val="24"/>
        </w:rPr>
      </w:pPr>
      <w:r w:rsidRPr="003C25A8">
        <w:rPr>
          <w:rFonts w:ascii="Times New Roman" w:eastAsia="Times New Roman" w:hAnsi="Times New Roman"/>
          <w:bCs/>
          <w:noProof/>
          <w:sz w:val="24"/>
          <w:szCs w:val="24"/>
          <w:lang w:val="kk-KZ"/>
        </w:rPr>
        <w:t>Кариев</w:t>
      </w:r>
      <w:r w:rsidRPr="003C25A8">
        <w:rPr>
          <w:rFonts w:ascii="Times New Roman" w:eastAsia="Times New Roman" w:hAnsi="Times New Roman"/>
          <w:color w:val="FFFFFF"/>
          <w:sz w:val="24"/>
          <w:szCs w:val="24"/>
        </w:rPr>
        <w:t xml:space="preserve"> </w:t>
      </w:r>
      <w:hyperlink r:id="rId149" w:history="1">
        <w:r w:rsidRPr="003C25A8">
          <w:rPr>
            <w:rStyle w:val="a3"/>
            <w:rFonts w:ascii="Times New Roman" w:eastAsia="Times New Roman" w:hAnsi="Times New Roman"/>
            <w:bCs/>
            <w:noProof/>
            <w:sz w:val="24"/>
            <w:szCs w:val="24"/>
          </w:rPr>
          <w:t>https://orcid.org/0000-0001-8976-3685</w:t>
        </w:r>
      </w:hyperlink>
      <w:r w:rsidRPr="003C25A8">
        <w:rPr>
          <w:rFonts w:ascii="Times New Roman" w:eastAsia="Times New Roman" w:hAnsi="Times New Roman"/>
          <w:bCs/>
          <w:noProof/>
          <w:sz w:val="24"/>
          <w:szCs w:val="24"/>
        </w:rPr>
        <w:t xml:space="preserve"> </w:t>
      </w:r>
    </w:p>
    <w:p w14:paraId="1A6654C5" w14:textId="77777777" w:rsidR="00FC72CE" w:rsidRPr="003C25A8" w:rsidRDefault="00FC72CE" w:rsidP="00FC72CE">
      <w:pPr>
        <w:widowControl w:val="0"/>
        <w:tabs>
          <w:tab w:val="left" w:pos="0"/>
        </w:tabs>
        <w:spacing w:after="0" w:line="240" w:lineRule="auto"/>
        <w:ind w:firstLine="567"/>
        <w:jc w:val="center"/>
        <w:rPr>
          <w:rFonts w:ascii="Times New Roman" w:eastAsia="Times New Roman" w:hAnsi="Times New Roman"/>
          <w:bCs/>
          <w:noProof/>
          <w:sz w:val="24"/>
          <w:szCs w:val="24"/>
          <w:lang w:val="kk-KZ" w:bidi="ar-SY"/>
        </w:rPr>
      </w:pPr>
    </w:p>
    <w:p w14:paraId="62CEBE04" w14:textId="77777777" w:rsidR="00FC72CE" w:rsidRPr="003C25A8" w:rsidRDefault="00FC72CE" w:rsidP="00FC72CE">
      <w:pPr>
        <w:tabs>
          <w:tab w:val="left" w:pos="0"/>
        </w:tabs>
        <w:spacing w:after="0" w:line="240" w:lineRule="auto"/>
        <w:ind w:firstLine="567"/>
        <w:jc w:val="center"/>
        <w:rPr>
          <w:rFonts w:ascii="Times New Roman" w:hAnsi="Times New Roman"/>
          <w:b/>
          <w:bCs/>
          <w:noProof/>
          <w:sz w:val="24"/>
          <w:szCs w:val="24"/>
          <w:lang w:val="kk-KZ"/>
        </w:rPr>
      </w:pPr>
      <w:r w:rsidRPr="003C25A8">
        <w:rPr>
          <w:rFonts w:ascii="Times New Roman" w:hAnsi="Times New Roman"/>
          <w:b/>
          <w:bCs/>
          <w:noProof/>
          <w:sz w:val="24"/>
          <w:szCs w:val="24"/>
          <w:lang w:val="kk-KZ"/>
        </w:rPr>
        <w:t>СЫР СҮЛЕЙЛЕРІ ПОЭЗИЯСЫНДАҒЫ ЭСХАТОЛОГИЯЛЫҚ САРЫНДАР</w:t>
      </w:r>
    </w:p>
    <w:p w14:paraId="305C7EFD" w14:textId="77777777" w:rsidR="00FC72CE" w:rsidRPr="003C25A8" w:rsidRDefault="00FC72CE" w:rsidP="00FC72CE">
      <w:pPr>
        <w:tabs>
          <w:tab w:val="left" w:pos="0"/>
        </w:tabs>
        <w:spacing w:after="0" w:line="240" w:lineRule="auto"/>
        <w:ind w:firstLine="567"/>
        <w:jc w:val="center"/>
        <w:rPr>
          <w:rFonts w:ascii="Times New Roman" w:hAnsi="Times New Roman"/>
          <w:noProof/>
          <w:sz w:val="24"/>
          <w:szCs w:val="24"/>
          <w:lang w:val="kk-KZ"/>
        </w:rPr>
      </w:pPr>
    </w:p>
    <w:p w14:paraId="67807A16" w14:textId="77777777" w:rsidR="00FC72CE" w:rsidRPr="00435326" w:rsidRDefault="00FC72CE" w:rsidP="00FC72CE">
      <w:pPr>
        <w:tabs>
          <w:tab w:val="left" w:pos="0"/>
        </w:tabs>
        <w:spacing w:after="0" w:line="240" w:lineRule="auto"/>
        <w:ind w:firstLine="567"/>
        <w:jc w:val="both"/>
        <w:rPr>
          <w:rFonts w:ascii="Times New Roman" w:hAnsi="Times New Roman"/>
          <w:noProof/>
          <w:sz w:val="20"/>
          <w:szCs w:val="20"/>
          <w:lang w:val="kk-KZ"/>
        </w:rPr>
      </w:pPr>
      <w:r w:rsidRPr="00435326">
        <w:rPr>
          <w:rFonts w:ascii="Times New Roman" w:hAnsi="Times New Roman"/>
          <w:noProof/>
          <w:sz w:val="20"/>
          <w:szCs w:val="20"/>
          <w:lang w:val="kk-KZ"/>
        </w:rPr>
        <w:t>Бұл мақалада XIX ғасырдың екінші жартысы мен XX ғасырдың басында өмір сүрген Сыр сүлейлерінің поэзиясындағы эсхатологиялық тақырыптардың діни, танымдық және көркемдік аспектілері жан-жақты қарастырылады. Эсхатология ислам теологиясында өлімнен кейінгі өмір, қиямет күні, қайта тірілу және адамның өз іс-әрекеттері үшін жауапкершілігі туралы ілім ретінде маңызды орын алады және қоғамдағы рухани дағдарыс кезеңдерінде әсіресе өзекті. Бұл зерттеудің мақсаты – Тұрмағамбет Ізтілеуұлы, Қарасақал Ерімбет, Базар Жырау Оңдасынұлы және Нұртуған Кенжеғұлұлының шығармаларындағы эсхатологиялық мотивтердің мазмұнын талдау, сондай-ақ олардың Құран аяттары мен хадис мәтіндерімен мазмұндық және құрылымдық сәйкестігін анықтау. Зерттеуде мәтіндік талдау, салыстырмалы теологиялық әдістер, діни дискурс талдауы және герменевтикалық әдістер қолданылады. Поэтикалық мәтіндердегі әлемнің ақырының негізгі ерекшеліктері, өлімнен кейінгі жаза мен марапат идеялары, қайта тірілу ислам сенімімен салыстырылып қарастырылды. Сыр сүлейлерінің шығармалары ислам сенімінің негіздеріне толық сәйкес келетіні және олардың эсхатологиялық реңктері қоғамды моральдық-этикалық тәрбиелеуге, Құдай мен қоғам алдындағы жауапкершілікті күшейтуге бағытталғаны анықталды. Сонымен қатар, зерттеу Сыр сүлейлерінің мұрасын тек әдеби ғана емес, сонымен қатар діни және идеологиялық дереккөз ретінде де қарастыруға болатынын көрсетті.</w:t>
      </w:r>
    </w:p>
    <w:p w14:paraId="46D89773" w14:textId="77777777" w:rsidR="00FC72CE" w:rsidRPr="00435326" w:rsidRDefault="00FC72CE" w:rsidP="00FC72CE">
      <w:pPr>
        <w:tabs>
          <w:tab w:val="left" w:pos="0"/>
        </w:tabs>
        <w:spacing w:after="0" w:line="240" w:lineRule="auto"/>
        <w:ind w:firstLine="567"/>
        <w:jc w:val="both"/>
        <w:rPr>
          <w:rFonts w:ascii="Times New Roman" w:hAnsi="Times New Roman"/>
          <w:noProof/>
          <w:sz w:val="20"/>
          <w:szCs w:val="20"/>
          <w:lang w:val="kk-KZ"/>
        </w:rPr>
      </w:pPr>
      <w:r w:rsidRPr="00435326">
        <w:rPr>
          <w:rFonts w:ascii="Times New Roman" w:hAnsi="Times New Roman"/>
          <w:b/>
          <w:bCs/>
          <w:noProof/>
          <w:sz w:val="20"/>
          <w:szCs w:val="20"/>
          <w:lang w:val="kk-KZ"/>
        </w:rPr>
        <w:t>Түйін сөздер:</w:t>
      </w:r>
      <w:r w:rsidRPr="00435326">
        <w:rPr>
          <w:rFonts w:ascii="Times New Roman" w:hAnsi="Times New Roman"/>
          <w:noProof/>
          <w:sz w:val="20"/>
          <w:szCs w:val="20"/>
          <w:lang w:val="kk-KZ"/>
        </w:rPr>
        <w:t xml:space="preserve"> Сыр сүлейлері, эсхатология, қиямет, ислам дүниетанымы, қазақ поэзиясы</w:t>
      </w:r>
    </w:p>
    <w:p w14:paraId="7E370179" w14:textId="77777777" w:rsidR="00FC72CE" w:rsidRPr="00435326" w:rsidRDefault="00FC72CE" w:rsidP="00FC72CE">
      <w:pPr>
        <w:tabs>
          <w:tab w:val="left" w:pos="0"/>
        </w:tabs>
        <w:spacing w:after="0" w:line="240" w:lineRule="auto"/>
        <w:ind w:firstLine="567"/>
        <w:jc w:val="center"/>
        <w:rPr>
          <w:rFonts w:ascii="Times New Roman" w:hAnsi="Times New Roman"/>
          <w:noProof/>
          <w:sz w:val="24"/>
          <w:szCs w:val="24"/>
          <w:lang w:val="kk-KZ"/>
        </w:rPr>
      </w:pPr>
    </w:p>
    <w:p w14:paraId="1F4071F9" w14:textId="77777777" w:rsidR="00FC72CE" w:rsidRPr="00435326" w:rsidRDefault="00FC72CE" w:rsidP="00FC72CE">
      <w:pPr>
        <w:tabs>
          <w:tab w:val="left" w:pos="0"/>
        </w:tabs>
        <w:spacing w:after="0" w:line="240" w:lineRule="auto"/>
        <w:ind w:firstLine="567"/>
        <w:jc w:val="center"/>
        <w:rPr>
          <w:rFonts w:ascii="Times New Roman" w:hAnsi="Times New Roman"/>
          <w:noProof/>
          <w:sz w:val="24"/>
          <w:szCs w:val="24"/>
          <w:lang w:val="kk-KZ"/>
        </w:rPr>
      </w:pPr>
      <w:r w:rsidRPr="00435326">
        <w:rPr>
          <w:rFonts w:ascii="Times New Roman" w:hAnsi="Times New Roman"/>
          <w:noProof/>
          <w:sz w:val="24"/>
          <w:szCs w:val="24"/>
          <w:lang w:val="en-US"/>
        </w:rPr>
        <w:lastRenderedPageBreak/>
        <w:t>N. Darkulov</w:t>
      </w:r>
      <w:r w:rsidRPr="00435326">
        <w:rPr>
          <w:rFonts w:ascii="Times New Roman" w:eastAsia="Times New Roman" w:hAnsi="Times New Roman"/>
          <w:bCs/>
          <w:noProof/>
          <w:sz w:val="24"/>
          <w:szCs w:val="24"/>
          <w:vertAlign w:val="superscript"/>
          <w:lang w:val="kk-KZ"/>
        </w:rPr>
        <w:t>1</w:t>
      </w:r>
      <w:r w:rsidRPr="00435326">
        <w:rPr>
          <w:rFonts w:ascii="Times New Roman" w:eastAsia="Times New Roman" w:hAnsi="Times New Roman"/>
          <w:noProof/>
          <w:sz w:val="24"/>
          <w:szCs w:val="24"/>
          <w:vertAlign w:val="superscript"/>
          <w:lang w:val="en-US"/>
        </w:rPr>
        <w:t>*</w:t>
      </w:r>
      <w:r w:rsidRPr="00435326">
        <w:rPr>
          <w:rFonts w:ascii="Times New Roman" w:hAnsi="Times New Roman"/>
          <w:noProof/>
          <w:sz w:val="24"/>
          <w:szCs w:val="24"/>
          <w:lang w:val="en-US"/>
        </w:rPr>
        <w:t>,</w:t>
      </w:r>
      <w:r w:rsidRPr="00435326">
        <w:rPr>
          <w:rFonts w:ascii="Times New Roman" w:hAnsi="Times New Roman"/>
          <w:noProof/>
          <w:sz w:val="24"/>
          <w:szCs w:val="24"/>
          <w:lang w:val="kk-KZ"/>
        </w:rPr>
        <w:t xml:space="preserve"> </w:t>
      </w:r>
      <w:r w:rsidRPr="00435326">
        <w:rPr>
          <w:rFonts w:ascii="Times New Roman" w:eastAsia="Times New Roman" w:hAnsi="Times New Roman"/>
          <w:noProof/>
          <w:sz w:val="24"/>
          <w:szCs w:val="24"/>
          <w:lang w:val="en-US"/>
        </w:rPr>
        <w:t>A</w:t>
      </w:r>
      <w:r w:rsidRPr="00435326">
        <w:rPr>
          <w:rFonts w:ascii="Times New Roman" w:eastAsia="Times New Roman" w:hAnsi="Times New Roman"/>
          <w:noProof/>
          <w:sz w:val="24"/>
          <w:szCs w:val="24"/>
          <w:lang w:val="kk-KZ"/>
        </w:rPr>
        <w:t>.</w:t>
      </w:r>
      <w:r w:rsidRPr="00435326">
        <w:rPr>
          <w:rFonts w:ascii="Times New Roman" w:eastAsia="Times New Roman" w:hAnsi="Times New Roman"/>
          <w:noProof/>
          <w:sz w:val="24"/>
          <w:szCs w:val="24"/>
          <w:lang w:val="en-US"/>
        </w:rPr>
        <w:t xml:space="preserve"> Karıev</w:t>
      </w:r>
      <w:r w:rsidRPr="00435326">
        <w:rPr>
          <w:rFonts w:ascii="Times New Roman" w:eastAsia="Times New Roman" w:hAnsi="Times New Roman"/>
          <w:bCs/>
          <w:noProof/>
          <w:sz w:val="24"/>
          <w:szCs w:val="24"/>
          <w:vertAlign w:val="superscript"/>
          <w:lang w:val="kk-KZ"/>
        </w:rPr>
        <w:t>2</w:t>
      </w:r>
    </w:p>
    <w:p w14:paraId="06613068" w14:textId="77777777" w:rsidR="00FC72CE" w:rsidRPr="00435326" w:rsidRDefault="00FC72CE" w:rsidP="00FC72CE">
      <w:pPr>
        <w:tabs>
          <w:tab w:val="left" w:pos="0"/>
        </w:tabs>
        <w:spacing w:after="0" w:line="240" w:lineRule="auto"/>
        <w:ind w:firstLine="567"/>
        <w:jc w:val="center"/>
        <w:rPr>
          <w:rFonts w:ascii="Times New Roman" w:hAnsi="Times New Roman"/>
          <w:noProof/>
          <w:sz w:val="24"/>
          <w:szCs w:val="24"/>
          <w:lang w:val="kk-KZ" w:bidi="ar-SY"/>
        </w:rPr>
      </w:pPr>
      <w:r w:rsidRPr="00435326">
        <w:rPr>
          <w:rFonts w:ascii="Times New Roman" w:eastAsia="Times New Roman" w:hAnsi="Times New Roman"/>
          <w:bCs/>
          <w:noProof/>
          <w:sz w:val="24"/>
          <w:szCs w:val="24"/>
          <w:vertAlign w:val="superscript"/>
          <w:lang w:val="kk-KZ"/>
        </w:rPr>
        <w:t>1</w:t>
      </w:r>
      <w:r w:rsidRPr="00435326">
        <w:rPr>
          <w:rFonts w:ascii="Times New Roman" w:hAnsi="Times New Roman"/>
          <w:noProof/>
          <w:sz w:val="24"/>
          <w:szCs w:val="24"/>
          <w:lang w:val="en-US"/>
        </w:rPr>
        <w:t>Egyptian University of Islamic Culture</w:t>
      </w:r>
      <w:r w:rsidRPr="00435326">
        <w:rPr>
          <w:rFonts w:ascii="Times New Roman" w:hAnsi="Times New Roman"/>
          <w:noProof/>
          <w:spacing w:val="-20"/>
          <w:sz w:val="24"/>
          <w:szCs w:val="24"/>
          <w:lang w:val="en-US"/>
        </w:rPr>
        <w:t> </w:t>
      </w:r>
      <w:r w:rsidRPr="00435326">
        <w:rPr>
          <w:rFonts w:ascii="Times New Roman" w:hAnsi="Times New Roman"/>
          <w:noProof/>
          <w:sz w:val="24"/>
          <w:szCs w:val="24"/>
          <w:lang w:val="en-US"/>
        </w:rPr>
        <w:t xml:space="preserve"> Nur-Mubarak</w:t>
      </w:r>
      <w:r w:rsidRPr="00435326">
        <w:rPr>
          <w:rFonts w:ascii="Times New Roman" w:hAnsi="Times New Roman"/>
          <w:noProof/>
          <w:sz w:val="24"/>
          <w:szCs w:val="24"/>
          <w:lang w:val="kk-KZ"/>
        </w:rPr>
        <w:t xml:space="preserve">, </w:t>
      </w:r>
      <w:r w:rsidRPr="00435326">
        <w:rPr>
          <w:rFonts w:ascii="Times New Roman" w:hAnsi="Times New Roman"/>
          <w:noProof/>
          <w:sz w:val="24"/>
          <w:szCs w:val="24"/>
          <w:lang w:val="en-US" w:bidi="ar-SY"/>
        </w:rPr>
        <w:t>Almaty, Kazakhstan</w:t>
      </w:r>
    </w:p>
    <w:p w14:paraId="598ABC2E" w14:textId="77777777" w:rsidR="00FC72CE" w:rsidRPr="00435326" w:rsidRDefault="00FC72CE" w:rsidP="00FC72CE">
      <w:pPr>
        <w:tabs>
          <w:tab w:val="left" w:pos="0"/>
        </w:tabs>
        <w:spacing w:after="0" w:line="240" w:lineRule="auto"/>
        <w:ind w:firstLine="567"/>
        <w:jc w:val="center"/>
        <w:rPr>
          <w:rFonts w:ascii="Times New Roman" w:hAnsi="Times New Roman"/>
          <w:noProof/>
          <w:sz w:val="24"/>
          <w:szCs w:val="24"/>
          <w:lang w:val="kk-KZ"/>
        </w:rPr>
      </w:pPr>
      <w:r w:rsidRPr="00435326">
        <w:rPr>
          <w:rFonts w:ascii="Times New Roman" w:eastAsia="Times New Roman" w:hAnsi="Times New Roman"/>
          <w:bCs/>
          <w:noProof/>
          <w:sz w:val="24"/>
          <w:szCs w:val="24"/>
          <w:vertAlign w:val="superscript"/>
          <w:lang w:val="kk-KZ"/>
        </w:rPr>
        <w:t>2</w:t>
      </w:r>
      <w:r w:rsidRPr="00435326">
        <w:rPr>
          <w:rFonts w:ascii="Times New Roman" w:hAnsi="Times New Roman"/>
          <w:noProof/>
          <w:sz w:val="24"/>
          <w:szCs w:val="24"/>
          <w:lang w:val="kk-KZ"/>
        </w:rPr>
        <w:t>Kyrgyz-</w:t>
      </w:r>
      <w:r w:rsidRPr="00435326">
        <w:rPr>
          <w:rFonts w:ascii="Times New Roman" w:hAnsi="Times New Roman"/>
          <w:noProof/>
          <w:sz w:val="24"/>
          <w:szCs w:val="24"/>
          <w:lang w:val="en-US" w:bidi="ar-SY"/>
        </w:rPr>
        <w:t>T</w:t>
      </w:r>
      <w:r w:rsidRPr="00435326">
        <w:rPr>
          <w:rFonts w:ascii="Times New Roman" w:hAnsi="Times New Roman"/>
          <w:noProof/>
          <w:sz w:val="24"/>
          <w:szCs w:val="24"/>
          <w:lang w:val="kk-KZ"/>
        </w:rPr>
        <w:t>urkish Manas University, Bishkek, Kyrgyzstan</w:t>
      </w:r>
    </w:p>
    <w:p w14:paraId="3A62059B" w14:textId="77777777" w:rsidR="00FC72CE" w:rsidRPr="00435326" w:rsidRDefault="00FC72CE" w:rsidP="00FC72CE">
      <w:pPr>
        <w:widowControl w:val="0"/>
        <w:tabs>
          <w:tab w:val="left" w:pos="0"/>
        </w:tabs>
        <w:spacing w:after="0" w:line="240" w:lineRule="auto"/>
        <w:ind w:firstLine="567"/>
        <w:jc w:val="center"/>
        <w:rPr>
          <w:rFonts w:ascii="Times New Roman" w:hAnsi="Times New Roman"/>
          <w:noProof/>
          <w:sz w:val="24"/>
          <w:szCs w:val="24"/>
          <w:lang w:val="kk-KZ"/>
        </w:rPr>
      </w:pPr>
      <w:r w:rsidRPr="00435326">
        <w:rPr>
          <w:rFonts w:ascii="Times New Roman" w:eastAsia="Times New Roman" w:hAnsi="Times New Roman"/>
          <w:noProof/>
          <w:sz w:val="24"/>
          <w:szCs w:val="24"/>
          <w:vertAlign w:val="superscript"/>
          <w:lang w:val="en-US"/>
        </w:rPr>
        <w:t>*</w:t>
      </w:r>
      <w:r w:rsidRPr="00435326">
        <w:rPr>
          <w:rFonts w:ascii="Times New Roman" w:eastAsia="Times New Roman" w:hAnsi="Times New Roman"/>
          <w:noProof/>
          <w:sz w:val="24"/>
          <w:szCs w:val="24"/>
          <w:lang w:val="en-US"/>
        </w:rPr>
        <w:t xml:space="preserve">e-mail: </w:t>
      </w:r>
      <w:r w:rsidRPr="00435326">
        <w:rPr>
          <w:rFonts w:ascii="Times New Roman" w:hAnsi="Times New Roman"/>
          <w:noProof/>
          <w:sz w:val="24"/>
          <w:szCs w:val="24"/>
          <w:lang w:val="en-US"/>
        </w:rPr>
        <w:t>nur_talas@mail.ru</w:t>
      </w:r>
    </w:p>
    <w:p w14:paraId="5D7DDD6E" w14:textId="77777777" w:rsidR="00FC72CE" w:rsidRPr="00435326" w:rsidRDefault="00FC72CE" w:rsidP="00FC72CE">
      <w:pPr>
        <w:widowControl w:val="0"/>
        <w:tabs>
          <w:tab w:val="left" w:pos="0"/>
        </w:tabs>
        <w:spacing w:after="0" w:line="240" w:lineRule="auto"/>
        <w:ind w:firstLine="567"/>
        <w:jc w:val="center"/>
        <w:rPr>
          <w:rFonts w:ascii="Times New Roman" w:hAnsi="Times New Roman"/>
          <w:noProof/>
          <w:sz w:val="24"/>
          <w:szCs w:val="24"/>
          <w:lang w:val="kk-KZ"/>
        </w:rPr>
      </w:pPr>
    </w:p>
    <w:p w14:paraId="40A4A1CC" w14:textId="77777777" w:rsidR="00FC72CE" w:rsidRPr="00435326" w:rsidRDefault="00FC72CE" w:rsidP="00FC72CE">
      <w:pPr>
        <w:tabs>
          <w:tab w:val="left" w:pos="0"/>
        </w:tabs>
        <w:spacing w:after="0" w:line="240" w:lineRule="auto"/>
        <w:ind w:firstLine="567"/>
        <w:jc w:val="center"/>
        <w:rPr>
          <w:rFonts w:ascii="Times New Roman" w:hAnsi="Times New Roman"/>
          <w:b/>
          <w:bCs/>
          <w:noProof/>
          <w:sz w:val="24"/>
          <w:szCs w:val="24"/>
          <w:lang w:val="en-US"/>
        </w:rPr>
      </w:pPr>
      <w:r w:rsidRPr="00435326">
        <w:rPr>
          <w:rFonts w:ascii="Times New Roman" w:hAnsi="Times New Roman"/>
          <w:b/>
          <w:bCs/>
          <w:noProof/>
          <w:sz w:val="24"/>
          <w:szCs w:val="24"/>
          <w:lang w:val="en-US"/>
        </w:rPr>
        <w:t>Eschatology issues in poetry of Syrdarian poets</w:t>
      </w:r>
    </w:p>
    <w:p w14:paraId="06DFEAFA" w14:textId="77777777" w:rsidR="00FC72CE" w:rsidRPr="00435326" w:rsidRDefault="00FC72CE" w:rsidP="00FC72CE">
      <w:pPr>
        <w:tabs>
          <w:tab w:val="left" w:pos="0"/>
        </w:tabs>
        <w:spacing w:after="0" w:line="240" w:lineRule="auto"/>
        <w:ind w:firstLine="567"/>
        <w:jc w:val="center"/>
        <w:rPr>
          <w:rFonts w:ascii="Times New Roman" w:hAnsi="Times New Roman"/>
          <w:noProof/>
          <w:sz w:val="24"/>
          <w:szCs w:val="24"/>
          <w:lang w:val="en-US"/>
        </w:rPr>
      </w:pPr>
    </w:p>
    <w:p w14:paraId="57462075" w14:textId="77777777" w:rsidR="00FC72CE" w:rsidRPr="00435326" w:rsidRDefault="00FC72CE" w:rsidP="00FC72CE">
      <w:pPr>
        <w:tabs>
          <w:tab w:val="left" w:pos="0"/>
        </w:tabs>
        <w:spacing w:after="0" w:line="240" w:lineRule="auto"/>
        <w:ind w:firstLine="567"/>
        <w:jc w:val="both"/>
        <w:rPr>
          <w:rFonts w:ascii="Times New Roman" w:hAnsi="Times New Roman"/>
          <w:noProof/>
          <w:sz w:val="20"/>
          <w:szCs w:val="20"/>
          <w:lang w:val="en-US"/>
        </w:rPr>
      </w:pPr>
      <w:r w:rsidRPr="00435326">
        <w:rPr>
          <w:rFonts w:ascii="Times New Roman" w:hAnsi="Times New Roman"/>
          <w:noProof/>
          <w:sz w:val="20"/>
          <w:szCs w:val="20"/>
          <w:lang w:val="en-US"/>
        </w:rPr>
        <w:t>This article comprehensively examines religious, cognitive, and artistic aspects of eschatological themes in poetry of Syrdariya poets who lived in the second half of the XIX and early XX centuries. Eschatology occupies important place in Islamic theology as doctrine of the afterlife, Day of Judgment, resurrection, and human responsibility for one's actions, and is crucial during spiritual crisis in society. The purpose of this study is to analyze content of eschatological motifs in the works of Turmagambet Iztileuly, Karasakal Erimbet, Bazar Zhyrau Ondasynuly, and Nurtugan Kenzhegulluly, to determine their substantive and structural consistency with Quran and hadith. The study utilizes textual analysis, comparative theological methods, religious discourse analysis, and hermeneutic methods. The key features of the Judgement day in poetic texts, concept of punishment and reward in the afterlife, resurrection were examined in comparison with the Islamic doctrine. It was revealed works of Syrdariya poets fully correspond to principles  of Islamic, and their eschatological motifs pursue moral and ethical education of society, strengthening responsibility to God and society. Furthermore, it demonstrated the legacy of Syrdariya poets can be viewed not only as literary but also as religious and ideological source.</w:t>
      </w:r>
    </w:p>
    <w:p w14:paraId="385805B7" w14:textId="77777777" w:rsidR="00FC72CE" w:rsidRPr="00435326" w:rsidRDefault="00FC72CE" w:rsidP="00FC72CE">
      <w:pPr>
        <w:tabs>
          <w:tab w:val="left" w:pos="0"/>
        </w:tabs>
        <w:spacing w:after="0" w:line="240" w:lineRule="auto"/>
        <w:ind w:firstLine="567"/>
        <w:jc w:val="both"/>
        <w:rPr>
          <w:rFonts w:ascii="Times New Roman" w:hAnsi="Times New Roman"/>
          <w:noProof/>
          <w:sz w:val="20"/>
          <w:szCs w:val="20"/>
          <w:lang w:val="en-US"/>
        </w:rPr>
      </w:pPr>
      <w:r w:rsidRPr="00435326">
        <w:rPr>
          <w:rFonts w:ascii="Times New Roman" w:hAnsi="Times New Roman"/>
          <w:b/>
          <w:bCs/>
          <w:noProof/>
          <w:sz w:val="20"/>
          <w:szCs w:val="20"/>
          <w:lang w:val="en-US"/>
        </w:rPr>
        <w:t>Keywords:</w:t>
      </w:r>
      <w:r w:rsidRPr="00435326">
        <w:rPr>
          <w:rFonts w:ascii="Times New Roman" w:hAnsi="Times New Roman"/>
          <w:noProof/>
          <w:sz w:val="20"/>
          <w:szCs w:val="20"/>
          <w:lang w:val="en-US"/>
        </w:rPr>
        <w:t xml:space="preserve"> Day of Judgment, faith, Syr Darya poets, Eschatology, poetry</w:t>
      </w:r>
    </w:p>
    <w:p w14:paraId="23E015D3" w14:textId="77777777" w:rsidR="00FC72CE" w:rsidRPr="00435326" w:rsidRDefault="00FC72CE" w:rsidP="00FC72CE">
      <w:pPr>
        <w:tabs>
          <w:tab w:val="left" w:pos="0"/>
        </w:tabs>
        <w:spacing w:after="0" w:line="240" w:lineRule="auto"/>
        <w:ind w:firstLine="567"/>
        <w:jc w:val="center"/>
        <w:rPr>
          <w:rFonts w:ascii="Times New Roman" w:hAnsi="Times New Roman"/>
          <w:noProof/>
          <w:sz w:val="24"/>
          <w:szCs w:val="24"/>
          <w:lang w:val="en-US"/>
        </w:rPr>
      </w:pPr>
    </w:p>
    <w:p w14:paraId="66B1F90C" w14:textId="77777777" w:rsidR="00FC72CE" w:rsidRPr="00435326" w:rsidRDefault="00FC72CE" w:rsidP="00FC72CE">
      <w:pPr>
        <w:tabs>
          <w:tab w:val="left" w:pos="0"/>
        </w:tabs>
        <w:spacing w:after="0" w:line="240" w:lineRule="auto"/>
        <w:ind w:firstLine="567"/>
        <w:jc w:val="center"/>
        <w:rPr>
          <w:rFonts w:ascii="Times New Roman" w:hAnsi="Times New Roman"/>
          <w:noProof/>
          <w:sz w:val="24"/>
          <w:szCs w:val="24"/>
          <w:shd w:val="clear" w:color="auto" w:fill="FFFFFF"/>
          <w:lang w:val="kk-KZ" w:bidi="ar-SY"/>
        </w:rPr>
      </w:pPr>
      <w:r w:rsidRPr="00435326">
        <w:rPr>
          <w:rFonts w:ascii="Times New Roman" w:hAnsi="Times New Roman"/>
          <w:noProof/>
          <w:sz w:val="24"/>
          <w:szCs w:val="24"/>
          <w:shd w:val="clear" w:color="auto" w:fill="FFFFFF"/>
          <w:lang w:bidi="ar-SY"/>
        </w:rPr>
        <w:t>Н. Даркулов</w:t>
      </w:r>
      <w:r w:rsidRPr="00435326">
        <w:rPr>
          <w:rFonts w:ascii="Times New Roman" w:eastAsia="Times New Roman" w:hAnsi="Times New Roman"/>
          <w:bCs/>
          <w:noProof/>
          <w:sz w:val="24"/>
          <w:szCs w:val="24"/>
          <w:vertAlign w:val="superscript"/>
          <w:lang w:val="kk-KZ"/>
        </w:rPr>
        <w:t>1</w:t>
      </w:r>
      <w:r w:rsidRPr="00435326">
        <w:rPr>
          <w:rFonts w:ascii="Times New Roman" w:eastAsia="Times New Roman" w:hAnsi="Times New Roman"/>
          <w:noProof/>
          <w:sz w:val="24"/>
          <w:szCs w:val="24"/>
          <w:vertAlign w:val="superscript"/>
        </w:rPr>
        <w:t>*</w:t>
      </w:r>
      <w:r w:rsidRPr="00435326">
        <w:rPr>
          <w:rFonts w:ascii="Times New Roman" w:hAnsi="Times New Roman"/>
          <w:noProof/>
          <w:sz w:val="24"/>
          <w:szCs w:val="24"/>
        </w:rPr>
        <w:t>,</w:t>
      </w:r>
      <w:r w:rsidRPr="00435326">
        <w:rPr>
          <w:rFonts w:ascii="Times New Roman" w:eastAsia="Times New Roman" w:hAnsi="Times New Roman"/>
          <w:noProof/>
          <w:sz w:val="24"/>
          <w:szCs w:val="24"/>
          <w:lang w:val="kk-KZ"/>
        </w:rPr>
        <w:t xml:space="preserve"> А. Кариев</w:t>
      </w:r>
      <w:r w:rsidRPr="00435326">
        <w:rPr>
          <w:rFonts w:ascii="Times New Roman" w:eastAsia="Times New Roman" w:hAnsi="Times New Roman"/>
          <w:bCs/>
          <w:noProof/>
          <w:sz w:val="24"/>
          <w:szCs w:val="24"/>
          <w:vertAlign w:val="superscript"/>
          <w:lang w:val="kk-KZ"/>
        </w:rPr>
        <w:t>2</w:t>
      </w:r>
    </w:p>
    <w:p w14:paraId="54AC2071" w14:textId="77777777" w:rsidR="00FC72CE" w:rsidRPr="00435326" w:rsidRDefault="00FC72CE" w:rsidP="00FC72CE">
      <w:pPr>
        <w:tabs>
          <w:tab w:val="left" w:pos="0"/>
        </w:tabs>
        <w:spacing w:after="0" w:line="240" w:lineRule="auto"/>
        <w:ind w:firstLine="567"/>
        <w:jc w:val="center"/>
        <w:rPr>
          <w:rFonts w:ascii="Times New Roman" w:hAnsi="Times New Roman"/>
          <w:noProof/>
          <w:sz w:val="24"/>
          <w:szCs w:val="24"/>
          <w:shd w:val="clear" w:color="auto" w:fill="FFFFFF"/>
          <w:lang w:bidi="ar-SY"/>
        </w:rPr>
      </w:pPr>
      <w:r w:rsidRPr="00435326">
        <w:rPr>
          <w:rFonts w:ascii="Times New Roman" w:eastAsia="Times New Roman" w:hAnsi="Times New Roman"/>
          <w:bCs/>
          <w:noProof/>
          <w:sz w:val="24"/>
          <w:szCs w:val="24"/>
          <w:vertAlign w:val="superscript"/>
          <w:lang w:val="kk-KZ"/>
        </w:rPr>
        <w:t>1</w:t>
      </w:r>
      <w:r w:rsidRPr="00435326">
        <w:rPr>
          <w:rFonts w:ascii="Times New Roman" w:hAnsi="Times New Roman"/>
          <w:noProof/>
          <w:sz w:val="24"/>
          <w:szCs w:val="24"/>
          <w:shd w:val="clear" w:color="auto" w:fill="FFFFFF"/>
          <w:lang w:bidi="ar-SY"/>
        </w:rPr>
        <w:t>Египетский университет исламской культуры Нур-Мубарак, Алматы, Казахстан</w:t>
      </w:r>
    </w:p>
    <w:p w14:paraId="6A657C25" w14:textId="77777777" w:rsidR="00FC72CE" w:rsidRPr="00435326" w:rsidRDefault="00FC72CE" w:rsidP="00FC72CE">
      <w:pPr>
        <w:tabs>
          <w:tab w:val="left" w:pos="0"/>
        </w:tabs>
        <w:spacing w:after="0" w:line="240" w:lineRule="auto"/>
        <w:ind w:firstLine="567"/>
        <w:jc w:val="center"/>
        <w:rPr>
          <w:rFonts w:ascii="Times New Roman" w:hAnsi="Times New Roman"/>
          <w:noProof/>
          <w:sz w:val="24"/>
          <w:szCs w:val="24"/>
          <w:shd w:val="clear" w:color="auto" w:fill="FFFFFF"/>
          <w:lang w:bidi="ar-SY"/>
        </w:rPr>
      </w:pPr>
      <w:r w:rsidRPr="00435326">
        <w:rPr>
          <w:rFonts w:ascii="Times New Roman" w:eastAsia="Times New Roman" w:hAnsi="Times New Roman"/>
          <w:bCs/>
          <w:noProof/>
          <w:sz w:val="24"/>
          <w:szCs w:val="24"/>
          <w:vertAlign w:val="superscript"/>
          <w:lang w:val="kk-KZ"/>
        </w:rPr>
        <w:t>2</w:t>
      </w:r>
      <w:r w:rsidRPr="00435326">
        <w:rPr>
          <w:rFonts w:ascii="Times New Roman" w:hAnsi="Times New Roman"/>
          <w:noProof/>
          <w:sz w:val="24"/>
          <w:szCs w:val="24"/>
          <w:shd w:val="clear" w:color="auto" w:fill="FFFFFF"/>
          <w:lang w:bidi="ar-SY"/>
        </w:rPr>
        <w:t>Кыргызско-Турецкий университет Манас, Бишкек, Кыргызстан</w:t>
      </w:r>
    </w:p>
    <w:p w14:paraId="52588343" w14:textId="77777777" w:rsidR="00FC72CE" w:rsidRPr="00435326" w:rsidRDefault="00FC72CE" w:rsidP="00FC72CE">
      <w:pPr>
        <w:widowControl w:val="0"/>
        <w:tabs>
          <w:tab w:val="left" w:pos="0"/>
        </w:tabs>
        <w:spacing w:after="0" w:line="240" w:lineRule="auto"/>
        <w:ind w:firstLine="567"/>
        <w:jc w:val="center"/>
        <w:rPr>
          <w:rFonts w:ascii="Times New Roman" w:hAnsi="Times New Roman"/>
          <w:noProof/>
          <w:sz w:val="24"/>
          <w:szCs w:val="24"/>
          <w:lang w:val="kk-KZ"/>
        </w:rPr>
      </w:pPr>
      <w:r w:rsidRPr="00435326">
        <w:rPr>
          <w:rFonts w:ascii="Times New Roman" w:eastAsia="Times New Roman" w:hAnsi="Times New Roman"/>
          <w:noProof/>
          <w:sz w:val="24"/>
          <w:szCs w:val="24"/>
          <w:vertAlign w:val="superscript"/>
          <w:lang w:val="en-US"/>
        </w:rPr>
        <w:t>*</w:t>
      </w:r>
      <w:r w:rsidRPr="00435326">
        <w:rPr>
          <w:rFonts w:ascii="Times New Roman" w:eastAsia="Times New Roman" w:hAnsi="Times New Roman"/>
          <w:noProof/>
          <w:sz w:val="24"/>
          <w:szCs w:val="24"/>
          <w:lang w:val="en-US"/>
        </w:rPr>
        <w:t xml:space="preserve">e-mail: </w:t>
      </w:r>
      <w:r w:rsidRPr="00435326">
        <w:rPr>
          <w:rFonts w:ascii="Times New Roman" w:hAnsi="Times New Roman"/>
          <w:noProof/>
          <w:sz w:val="24"/>
          <w:szCs w:val="24"/>
          <w:lang w:val="en-US"/>
        </w:rPr>
        <w:t>nur_talas@mail.ru</w:t>
      </w:r>
    </w:p>
    <w:p w14:paraId="28B089CB" w14:textId="77777777" w:rsidR="00FC72CE" w:rsidRPr="00435326" w:rsidRDefault="00FC72CE" w:rsidP="00FC72CE">
      <w:pPr>
        <w:tabs>
          <w:tab w:val="left" w:pos="0"/>
        </w:tabs>
        <w:spacing w:after="0" w:line="240" w:lineRule="auto"/>
        <w:ind w:firstLine="567"/>
        <w:jc w:val="center"/>
        <w:rPr>
          <w:rFonts w:ascii="Times New Roman" w:eastAsia="Times New Roman" w:hAnsi="Times New Roman"/>
          <w:bCs/>
          <w:noProof/>
          <w:sz w:val="24"/>
          <w:szCs w:val="24"/>
          <w:lang w:val="kk-KZ" w:bidi="ar-SY"/>
        </w:rPr>
      </w:pPr>
    </w:p>
    <w:p w14:paraId="17A2EC2B" w14:textId="77777777" w:rsidR="00FC72CE" w:rsidRPr="00435326" w:rsidRDefault="00FC72CE" w:rsidP="00FC72CE">
      <w:pPr>
        <w:tabs>
          <w:tab w:val="left" w:pos="0"/>
        </w:tabs>
        <w:spacing w:after="0" w:line="240" w:lineRule="auto"/>
        <w:ind w:firstLine="567"/>
        <w:jc w:val="center"/>
        <w:rPr>
          <w:rFonts w:ascii="Times New Roman" w:hAnsi="Times New Roman"/>
          <w:b/>
          <w:bCs/>
          <w:noProof/>
          <w:sz w:val="24"/>
          <w:szCs w:val="24"/>
          <w:shd w:val="clear" w:color="auto" w:fill="FFFFFF"/>
          <w:lang w:val="kk-KZ" w:bidi="ar-SY"/>
        </w:rPr>
      </w:pPr>
      <w:r w:rsidRPr="00435326">
        <w:rPr>
          <w:rFonts w:ascii="Times New Roman" w:hAnsi="Times New Roman"/>
          <w:b/>
          <w:bCs/>
          <w:noProof/>
          <w:sz w:val="24"/>
          <w:szCs w:val="24"/>
          <w:shd w:val="clear" w:color="auto" w:fill="FFFFFF"/>
          <w:lang w:bidi="ar-SY"/>
        </w:rPr>
        <w:t>Вопросы эсхатологии в поэзии сырдарийнских поэтов</w:t>
      </w:r>
    </w:p>
    <w:p w14:paraId="604AE2AB" w14:textId="77777777" w:rsidR="00FC72CE" w:rsidRPr="00435326" w:rsidRDefault="00FC72CE" w:rsidP="00FC72CE">
      <w:pPr>
        <w:tabs>
          <w:tab w:val="left" w:pos="0"/>
        </w:tabs>
        <w:spacing w:after="0" w:line="240" w:lineRule="auto"/>
        <w:ind w:firstLine="567"/>
        <w:jc w:val="center"/>
        <w:rPr>
          <w:rFonts w:ascii="Times New Roman" w:hAnsi="Times New Roman"/>
          <w:b/>
          <w:bCs/>
          <w:noProof/>
          <w:sz w:val="24"/>
          <w:szCs w:val="24"/>
          <w:shd w:val="clear" w:color="auto" w:fill="FFFFFF"/>
          <w:lang w:val="kk-KZ" w:bidi="ar-SY"/>
        </w:rPr>
      </w:pPr>
    </w:p>
    <w:p w14:paraId="33E6AB0A" w14:textId="752A589D" w:rsidR="00FC72CE" w:rsidRPr="00435326" w:rsidRDefault="00FC72CE" w:rsidP="00FC72CE">
      <w:pPr>
        <w:tabs>
          <w:tab w:val="left" w:pos="0"/>
        </w:tabs>
        <w:spacing w:after="0" w:line="240" w:lineRule="auto"/>
        <w:ind w:firstLine="567"/>
        <w:jc w:val="both"/>
        <w:rPr>
          <w:rFonts w:ascii="Times New Roman" w:hAnsi="Times New Roman"/>
          <w:noProof/>
          <w:sz w:val="20"/>
          <w:szCs w:val="20"/>
        </w:rPr>
      </w:pPr>
      <w:r w:rsidRPr="00435326">
        <w:rPr>
          <w:rFonts w:ascii="Times New Roman" w:hAnsi="Times New Roman"/>
          <w:noProof/>
          <w:sz w:val="20"/>
          <w:szCs w:val="20"/>
        </w:rPr>
        <w:t>В статье всесторонне рассматриваются религиозно-познавательные и художественные особенности эсхатологической темы в поэзии сырдарийнс</w:t>
      </w:r>
      <w:r w:rsidR="00905A7A" w:rsidRPr="00435326">
        <w:rPr>
          <w:rFonts w:ascii="Times New Roman" w:hAnsi="Times New Roman"/>
          <w:noProof/>
          <w:sz w:val="20"/>
          <w:szCs w:val="20"/>
        </w:rPr>
        <w:t>к</w:t>
      </w:r>
      <w:r w:rsidRPr="00435326">
        <w:rPr>
          <w:rFonts w:ascii="Times New Roman" w:hAnsi="Times New Roman"/>
          <w:noProof/>
          <w:sz w:val="20"/>
          <w:szCs w:val="20"/>
        </w:rPr>
        <w:t>их поэтов, живш</w:t>
      </w:r>
      <w:r w:rsidR="00905A7A">
        <w:rPr>
          <w:rFonts w:ascii="Times New Roman" w:hAnsi="Times New Roman"/>
          <w:noProof/>
          <w:sz w:val="20"/>
          <w:szCs w:val="20"/>
          <w:lang w:val="kk-KZ"/>
        </w:rPr>
        <w:t>их</w:t>
      </w:r>
      <w:r w:rsidRPr="00435326">
        <w:rPr>
          <w:rFonts w:ascii="Times New Roman" w:hAnsi="Times New Roman"/>
          <w:noProof/>
          <w:sz w:val="20"/>
          <w:szCs w:val="20"/>
        </w:rPr>
        <w:t xml:space="preserve"> во второй половине XIX и начале XX веков. Эсхатология занимает важное место в исламской теологии как учение о загробной жизни, Судном дне, воскресении и ответственности человека за свои деяния, и особенно актуальна в периоды духовного кризиса в обществе. Цель исследования – анализ содержания эсхатологических мотивов в произведениях Турмагамбета Изтилеулы, Карасакаля Эримбета, Базара Жырау Ондасынулы, Нуртугана Кенжегулулы, а также определение их содержательной и структурной согласованности со стихами Корана и текстами хадисов. В исследовании использованы текстологический анализ, сравнительно-теологические методы, анализ религиозного дискурса и герменевтические методы. Основные признаки конца света в поэтических текстах, идеи наказания и награды в загробной жизни, а также воскресения были изучены в сравнении с исламским символом веры. В результате было установлено, что произведения сырдарийнс</w:t>
      </w:r>
      <w:r w:rsidR="00905A7A" w:rsidRPr="00435326">
        <w:rPr>
          <w:rFonts w:ascii="Times New Roman" w:hAnsi="Times New Roman"/>
          <w:noProof/>
          <w:sz w:val="20"/>
          <w:szCs w:val="20"/>
        </w:rPr>
        <w:t>к</w:t>
      </w:r>
      <w:r w:rsidRPr="00435326">
        <w:rPr>
          <w:rFonts w:ascii="Times New Roman" w:hAnsi="Times New Roman"/>
          <w:noProof/>
          <w:sz w:val="20"/>
          <w:szCs w:val="20"/>
        </w:rPr>
        <w:t>их поэтов полностью соответствуют основам исламской веры, а их эсхатологические обертоны направлены на нравственно-этическое воспитание общества, укрепление ответственности перед Богом и обществом. Кроме того, исследование показало, что наследие сырдарийнс</w:t>
      </w:r>
      <w:r w:rsidR="00B8500E" w:rsidRPr="00435326">
        <w:rPr>
          <w:rFonts w:ascii="Times New Roman" w:hAnsi="Times New Roman"/>
          <w:noProof/>
          <w:sz w:val="20"/>
          <w:szCs w:val="20"/>
        </w:rPr>
        <w:t>к</w:t>
      </w:r>
      <w:r w:rsidRPr="00435326">
        <w:rPr>
          <w:rFonts w:ascii="Times New Roman" w:hAnsi="Times New Roman"/>
          <w:noProof/>
          <w:sz w:val="20"/>
          <w:szCs w:val="20"/>
        </w:rPr>
        <w:t>их поэтов можно рассматривать не только как литературный, но и как религиозный и мировоззренческий источник.</w:t>
      </w:r>
    </w:p>
    <w:p w14:paraId="333C6E35" w14:textId="763890E2" w:rsidR="00FC72CE" w:rsidRPr="00B8500E" w:rsidRDefault="00FC72CE" w:rsidP="00FC72CE">
      <w:pPr>
        <w:tabs>
          <w:tab w:val="left" w:pos="0"/>
        </w:tabs>
        <w:spacing w:after="0" w:line="240" w:lineRule="auto"/>
        <w:ind w:firstLine="567"/>
        <w:jc w:val="both"/>
        <w:rPr>
          <w:rFonts w:ascii="Times New Roman" w:hAnsi="Times New Roman"/>
          <w:b/>
          <w:bCs/>
          <w:noProof/>
          <w:sz w:val="20"/>
          <w:szCs w:val="20"/>
          <w:shd w:val="clear" w:color="auto" w:fill="FFFFFF"/>
          <w:lang w:val="kk-KZ" w:bidi="ar-SY"/>
        </w:rPr>
      </w:pPr>
      <w:r w:rsidRPr="00435326">
        <w:rPr>
          <w:rFonts w:ascii="Times New Roman" w:hAnsi="Times New Roman"/>
          <w:b/>
          <w:bCs/>
          <w:noProof/>
          <w:sz w:val="20"/>
          <w:szCs w:val="20"/>
        </w:rPr>
        <w:t>Ключевые слова:</w:t>
      </w:r>
      <w:r w:rsidRPr="00435326">
        <w:rPr>
          <w:rFonts w:ascii="Times New Roman" w:hAnsi="Times New Roman"/>
          <w:noProof/>
          <w:sz w:val="20"/>
          <w:szCs w:val="20"/>
        </w:rPr>
        <w:t xml:space="preserve"> Судный день, вера, Сырдарийнские поэты, эсхатология, поэзия</w:t>
      </w:r>
      <w:r w:rsidR="00B8500E">
        <w:rPr>
          <w:rFonts w:ascii="Times New Roman" w:hAnsi="Times New Roman"/>
          <w:noProof/>
          <w:sz w:val="20"/>
          <w:szCs w:val="20"/>
          <w:lang w:val="kk-KZ"/>
        </w:rPr>
        <w:t xml:space="preserve"> </w:t>
      </w:r>
    </w:p>
    <w:p w14:paraId="305CBD59" w14:textId="77777777" w:rsidR="00FC72CE" w:rsidRPr="003C25A8" w:rsidRDefault="00FC72CE" w:rsidP="004B679B">
      <w:pPr>
        <w:tabs>
          <w:tab w:val="left" w:pos="0"/>
        </w:tabs>
        <w:spacing w:after="0" w:line="240" w:lineRule="auto"/>
        <w:ind w:firstLine="567"/>
        <w:jc w:val="both"/>
        <w:rPr>
          <w:rFonts w:ascii="Times New Roman" w:hAnsi="Times New Roman"/>
          <w:b/>
          <w:bCs/>
          <w:noProof/>
          <w:sz w:val="24"/>
          <w:szCs w:val="24"/>
          <w:shd w:val="clear" w:color="auto" w:fill="FFFFFF"/>
          <w:lang w:val="kk-KZ" w:bidi="ar-SY"/>
        </w:rPr>
      </w:pPr>
    </w:p>
    <w:p w14:paraId="70D8CDDB" w14:textId="77777777" w:rsidR="00FC72CE" w:rsidRPr="003C25A8" w:rsidRDefault="00FC72CE" w:rsidP="00FC72CE">
      <w:pPr>
        <w:tabs>
          <w:tab w:val="left" w:pos="0"/>
        </w:tabs>
        <w:spacing w:after="0" w:line="240" w:lineRule="auto"/>
        <w:ind w:firstLine="567"/>
        <w:jc w:val="both"/>
        <w:rPr>
          <w:rFonts w:ascii="Times New Roman" w:hAnsi="Times New Roman"/>
          <w:b/>
          <w:bCs/>
          <w:noProof/>
          <w:sz w:val="24"/>
          <w:szCs w:val="24"/>
          <w:shd w:val="clear" w:color="auto" w:fill="FFFFFF"/>
          <w:lang w:val="kk-KZ" w:bidi="ar-SY"/>
        </w:rPr>
      </w:pPr>
    </w:p>
    <w:p w14:paraId="485E322F" w14:textId="77777777" w:rsidR="00FC72CE" w:rsidRPr="003C25A8" w:rsidRDefault="00FC72CE" w:rsidP="00FC72CE">
      <w:pPr>
        <w:tabs>
          <w:tab w:val="left" w:pos="0"/>
        </w:tabs>
        <w:spacing w:after="0" w:line="240" w:lineRule="auto"/>
        <w:ind w:firstLine="567"/>
        <w:jc w:val="both"/>
        <w:rPr>
          <w:rFonts w:ascii="Times New Roman" w:hAnsi="Times New Roman"/>
          <w:b/>
          <w:bCs/>
          <w:noProof/>
          <w:sz w:val="24"/>
          <w:szCs w:val="24"/>
          <w:shd w:val="clear" w:color="auto" w:fill="FFFFFF"/>
          <w:lang w:val="kk-KZ" w:bidi="ar-SY"/>
        </w:rPr>
      </w:pPr>
      <w:r w:rsidRPr="003C25A8">
        <w:rPr>
          <w:rFonts w:ascii="Times New Roman" w:hAnsi="Times New Roman"/>
          <w:b/>
          <w:bCs/>
          <w:noProof/>
          <w:sz w:val="24"/>
          <w:szCs w:val="24"/>
          <w:lang w:val="kk-KZ"/>
        </w:rPr>
        <w:t>Кіріспе</w:t>
      </w:r>
    </w:p>
    <w:p w14:paraId="60B81701" w14:textId="77777777" w:rsidR="00FC72CE" w:rsidRPr="003C25A8" w:rsidRDefault="00FC72CE" w:rsidP="00FC72CE">
      <w:pPr>
        <w:tabs>
          <w:tab w:val="left" w:pos="0"/>
        </w:tabs>
        <w:spacing w:after="0" w:line="240" w:lineRule="auto"/>
        <w:ind w:firstLine="567"/>
        <w:jc w:val="both"/>
        <w:rPr>
          <w:rFonts w:ascii="Times New Roman" w:hAnsi="Times New Roman"/>
          <w:b/>
          <w:bCs/>
          <w:noProof/>
          <w:sz w:val="24"/>
          <w:szCs w:val="24"/>
          <w:shd w:val="clear" w:color="auto" w:fill="FFFFFF"/>
          <w:lang w:val="kk-KZ" w:bidi="ar-SY"/>
        </w:rPr>
      </w:pPr>
    </w:p>
    <w:p w14:paraId="11576AB7"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Қазақ халқының тарихи дүниетанымы мен рухани құндылықтарын зерттеуде поэзия маңызды дереккөздердің бірі болып саналады. Ауыз әдебиеті мен жазба поэзияда қоғамдық сана, моральдық ұстанымдар және діни түсініктер көрініс табады. ХІХ ғасырдың екінші жартысы мен ХХ ғасырдың басындағы қазақ әдебиетінде діни-ағартушылық бағыт айқын байқалады.</w:t>
      </w:r>
    </w:p>
    <w:p w14:paraId="61A5B0CA"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Сыр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сүлейлері ақындарының көпшілігі медреселерде білім алып, молдалардан сауат ашқан, ислам қағидаларын терең меңгерген, дінді берік ұстанған тұлғалар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болды. Олар поэзияны діни-моральдық, рухани тәрбие құралы ретінде қолданды. Сыр шайырларының өлеңдерінде адам өмірінің мәні, ар</w:t>
      </w:r>
      <w:r w:rsidRPr="003C25A8">
        <w:rPr>
          <w:rFonts w:ascii="Times New Roman" w:hAnsi="Times New Roman"/>
          <w:noProof/>
          <w:sz w:val="24"/>
          <w:szCs w:val="24"/>
          <w:lang w:val="kk-KZ" w:bidi="ar-SY"/>
        </w:rPr>
        <w:t xml:space="preserve">-ұят, жауапкершілік, қиямет мәселелері секілді исламдық тәжрибелер тұрақты түрде көтеріліп отырды. Олар </w:t>
      </w:r>
      <w:r w:rsidRPr="003C25A8">
        <w:rPr>
          <w:rFonts w:ascii="Times New Roman" w:hAnsi="Times New Roman"/>
          <w:noProof/>
          <w:sz w:val="24"/>
          <w:szCs w:val="24"/>
          <w:lang w:val="kk-KZ"/>
        </w:rPr>
        <w:t xml:space="preserve">басқару, әкімшілік жүйенің түгел өзгеруі, </w:t>
      </w:r>
      <w:r w:rsidRPr="003C25A8">
        <w:rPr>
          <w:rFonts w:ascii="Times New Roman" w:hAnsi="Times New Roman"/>
          <w:noProof/>
          <w:sz w:val="24"/>
          <w:szCs w:val="24"/>
          <w:lang w:val="kk-KZ"/>
        </w:rPr>
        <w:lastRenderedPageBreak/>
        <w:t>қоғамның рухани құлдырауы, тағы басқа да қайшылықты құбылыстарды өлең</w:t>
      </w:r>
      <w:r w:rsidRPr="003C25A8">
        <w:rPr>
          <w:rFonts w:ascii="Times New Roman" w:hAnsi="Times New Roman"/>
          <w:noProof/>
          <w:sz w:val="24"/>
          <w:szCs w:val="24"/>
          <w:lang w:val="kk-KZ" w:bidi="ar-SY"/>
        </w:rPr>
        <w:t>-жырларында тақырып ретінде көтеріп</w:t>
      </w:r>
      <w:r w:rsidRPr="003C25A8">
        <w:rPr>
          <w:rFonts w:ascii="Times New Roman" w:hAnsi="Times New Roman"/>
          <w:noProof/>
          <w:sz w:val="24"/>
          <w:szCs w:val="24"/>
          <w:lang w:val="kk-KZ"/>
        </w:rPr>
        <w:t>, көкейкесті мәселелерді ислами тұрғыдан бағамдады. Ақындар шығармаларында қоғамдық өзгерістер моральдық құндылықтардың әлсіреуімен байланыстырылып, ол құбылыс діни категориялар арқылы түсіндірілді.</w:t>
      </w:r>
    </w:p>
    <w:p w14:paraId="2C7C2C12"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Қазақ әдебиеттану саласында Сыр бойы ақындарының шығармашылығы көбіне әдеби</w:t>
      </w:r>
      <w:r w:rsidRPr="003C25A8">
        <w:rPr>
          <w:rFonts w:ascii="Times New Roman" w:hAnsi="Times New Roman"/>
          <w:noProof/>
          <w:sz w:val="24"/>
          <w:szCs w:val="24"/>
          <w:lang w:val="kk-KZ" w:bidi="ar-SY"/>
        </w:rPr>
        <w:t xml:space="preserve">-көркемдік және тарихи-фольклорлық қырынан зерттеліп келеді. </w:t>
      </w:r>
      <w:r w:rsidRPr="003C25A8">
        <w:rPr>
          <w:rFonts w:ascii="Times New Roman" w:hAnsi="Times New Roman"/>
          <w:noProof/>
          <w:sz w:val="24"/>
          <w:szCs w:val="24"/>
          <w:lang w:val="kk-KZ"/>
        </w:rPr>
        <w:t>Алайда осындай бай әдеби мұрамыздың ислам діні құндылықтарымен тамырласқан, әсірсе эсхатологиялық дүниетанымның Құран мен хадис мәтіндерімен астасқан қырлары кешенді түрде талданбай, ұзақ уақыт назардан тыс қалып келді. Бұған кеңестік кезеңдегі дінге деген теріс көзқарас әсер етіп, исламды насихаттаған Сыр сүлейлері ақындарының мұраларын «ескі», «зиянды», «керітарпа» деп бағалау – олардың шығармаларын терең зерттеуге тосқауыл болды.</w:t>
      </w:r>
    </w:p>
    <w:p w14:paraId="32B37D97"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Осыған байланысты зерттеудің мақсаты – Сыр сүлейлері поэзиясындағы ақырет, қиямет және қайта тірілу тақырыптарының мазмұнын және олардың әлеуметтік-моральдық қызметін анықтау.</w:t>
      </w:r>
    </w:p>
    <w:p w14:paraId="2AE5D589"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rPr>
        <w:t>Сыр бойы ақындарының шығармашылығын зерттеген ғылыми еңбектерді бірнеше бағытқа бөлуге болады. Ғ.Тұяқбаев пен Ө.Күмісбаев зерттеулерінде шайырлардың тарихи</w:t>
      </w:r>
      <w:r w:rsidRPr="003C25A8">
        <w:rPr>
          <w:rFonts w:ascii="Times New Roman" w:hAnsi="Times New Roman"/>
          <w:noProof/>
          <w:sz w:val="24"/>
          <w:szCs w:val="24"/>
          <w:lang w:val="kk-KZ" w:bidi="ar-SY"/>
        </w:rPr>
        <w:t>-қоғамдық, тарихи-философиялық және әдеби-стильдік қыры қарастырылса, Ә.Қоңыратбаев пен Б.Кәрібозұлы жыраулық дәстүр мен поэтикалық ерекшеліктеріне назар аударады. Ұ.Байбосынова мен С.Дәрібаев еңбектерінде олардың шығармаларындағы исламдық теологиялық негіздегі моральдық қағидалар қарастырылады. Ал Ф.Жұмажанова мен Ұ.Жанбершиева өз зерттеулерінде идеялық-тәрбиелік сипаттарына зерттеу жүргізген.</w:t>
      </w:r>
    </w:p>
    <w:p w14:paraId="4E3DADC7"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Дегенмен біз көрсеткен зерттеулерде ақындар шығармаларындағы ақырет тақырыбы мен исламдық дереккөздер арасындағы мазмұндық сәйкестік арнайы жүйелі талдау нысаны ретінде қарастырылмаған.</w:t>
      </w:r>
    </w:p>
    <w:p w14:paraId="2F40904C"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Бұл мақалада Сыр сүлейлерінің өлеңдері алғаш болып эсхатология ұғымы аясында дінтанулық</w:t>
      </w:r>
      <w:r w:rsidRPr="003C25A8">
        <w:rPr>
          <w:rFonts w:ascii="Times New Roman" w:hAnsi="Times New Roman"/>
          <w:noProof/>
          <w:sz w:val="24"/>
          <w:szCs w:val="24"/>
          <w:lang w:val="kk-KZ" w:bidi="ar-SY"/>
        </w:rPr>
        <w:t>-мәтіндік тұрғыдан қарастырылады.</w:t>
      </w:r>
    </w:p>
    <w:p w14:paraId="5AEC87C1" w14:textId="77777777" w:rsidR="00FC72CE" w:rsidRPr="003C25A8" w:rsidRDefault="00FC72CE" w:rsidP="00FC72CE">
      <w:pPr>
        <w:pStyle w:val="a6"/>
        <w:tabs>
          <w:tab w:val="left" w:pos="0"/>
        </w:tabs>
        <w:spacing w:after="0" w:line="240" w:lineRule="auto"/>
        <w:ind w:left="0" w:firstLine="567"/>
        <w:jc w:val="both"/>
        <w:rPr>
          <w:rFonts w:ascii="Times New Roman" w:hAnsi="Times New Roman"/>
          <w:noProof/>
          <w:sz w:val="24"/>
          <w:szCs w:val="24"/>
          <w:lang w:val="kk-KZ"/>
        </w:rPr>
      </w:pPr>
    </w:p>
    <w:p w14:paraId="3F20D047" w14:textId="77777777" w:rsidR="00FC72CE" w:rsidRPr="003C25A8" w:rsidRDefault="00FC72CE" w:rsidP="00FC72CE">
      <w:pPr>
        <w:pStyle w:val="a6"/>
        <w:tabs>
          <w:tab w:val="left" w:pos="0"/>
        </w:tabs>
        <w:spacing w:after="0" w:line="240" w:lineRule="auto"/>
        <w:ind w:left="0" w:firstLine="567"/>
        <w:jc w:val="both"/>
        <w:rPr>
          <w:rFonts w:ascii="Times New Roman" w:hAnsi="Times New Roman"/>
          <w:b/>
          <w:bCs/>
          <w:noProof/>
          <w:sz w:val="24"/>
          <w:szCs w:val="24"/>
          <w:lang w:val="kk-KZ"/>
        </w:rPr>
      </w:pPr>
      <w:r w:rsidRPr="003C25A8">
        <w:rPr>
          <w:rFonts w:ascii="Times New Roman" w:hAnsi="Times New Roman"/>
          <w:b/>
          <w:bCs/>
          <w:noProof/>
          <w:sz w:val="24"/>
          <w:szCs w:val="24"/>
          <w:lang w:val="kk-KZ"/>
        </w:rPr>
        <w:t>Тақырыпты таңдауды дәйектеу және мақсаты мен міндеттері</w:t>
      </w:r>
    </w:p>
    <w:p w14:paraId="68E31379" w14:textId="77777777" w:rsidR="00FC72CE" w:rsidRPr="003C25A8" w:rsidRDefault="00FC72CE" w:rsidP="00FC72CE">
      <w:pPr>
        <w:pStyle w:val="a6"/>
        <w:tabs>
          <w:tab w:val="left" w:pos="0"/>
        </w:tabs>
        <w:spacing w:after="0" w:line="240" w:lineRule="auto"/>
        <w:ind w:left="0" w:firstLine="567"/>
        <w:jc w:val="both"/>
        <w:rPr>
          <w:rFonts w:ascii="Times New Roman" w:hAnsi="Times New Roman"/>
          <w:noProof/>
          <w:sz w:val="24"/>
          <w:szCs w:val="24"/>
          <w:lang w:val="kk-KZ"/>
        </w:rPr>
      </w:pPr>
    </w:p>
    <w:p w14:paraId="6A6F076F" w14:textId="0C8D19B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 xml:space="preserve">ХІХ ғасырдың екінші жартысы мен ХХ ғасырдың басындағы қазақ поэзиясының үлгілері, Құран мен хадис мәтіндері, сондай-ақ дінтанулық, исламтанулық, филологиялық, философиялық және мәдениеттанулық еңбектер зерттеудің негізіне алынды. Сыр ақындары поэзиясындағы мұсылмандық көзқарастарды жүйелі түрде талдау, оларды нақты мысалдар арқылы ислам діні құндылықтарымен сабақтастыра қарастыру, сондай-ақ Құран және хадис мәтіндерімен үндес тұстарын көрсету мақсаты қойылды. </w:t>
      </w:r>
      <w:r w:rsidRPr="003C25A8">
        <w:rPr>
          <w:rFonts w:ascii="Times New Roman" w:hAnsi="Times New Roman"/>
          <w:noProof/>
          <w:sz w:val="24"/>
          <w:szCs w:val="24"/>
          <w:lang w:val="kk-KZ" w:bidi="ar-SY"/>
        </w:rPr>
        <w:t>Сыр бойы ақындарының шығармашылығына</w:t>
      </w:r>
      <w:r w:rsidRPr="003C25A8">
        <w:rPr>
          <w:rFonts w:ascii="Times New Roman" w:hAnsi="Times New Roman"/>
          <w:noProof/>
          <w:spacing w:val="-20"/>
          <w:sz w:val="24"/>
          <w:szCs w:val="24"/>
          <w:lang w:val="kk-KZ" w:bidi="ar-SY"/>
        </w:rPr>
        <w:t> </w:t>
      </w:r>
      <w:r w:rsidRPr="003C25A8">
        <w:rPr>
          <w:rFonts w:ascii="Times New Roman" w:hAnsi="Times New Roman"/>
          <w:noProof/>
          <w:sz w:val="24"/>
          <w:szCs w:val="24"/>
          <w:lang w:val="kk-KZ" w:bidi="ar-SY"/>
        </w:rPr>
        <w:t xml:space="preserve"> зер салсақ олардың адамгершілік пен имандылық, ар</w:t>
      </w:r>
      <w:r w:rsidRPr="003C25A8">
        <w:rPr>
          <w:rFonts w:ascii="Times New Roman" w:hAnsi="Times New Roman"/>
          <w:noProof/>
          <w:spacing w:val="-20"/>
          <w:sz w:val="24"/>
          <w:szCs w:val="24"/>
          <w:lang w:val="kk-KZ" w:bidi="ar-SY"/>
        </w:rPr>
        <w:t> </w:t>
      </w:r>
      <w:r w:rsidRPr="003C25A8">
        <w:rPr>
          <w:rFonts w:ascii="Times New Roman" w:hAnsi="Times New Roman"/>
          <w:noProof/>
          <w:sz w:val="24"/>
          <w:szCs w:val="24"/>
          <w:lang w:val="kk-KZ" w:bidi="ar-SY"/>
        </w:rPr>
        <w:t xml:space="preserve"> мен жан тазалығына ерекше назар</w:t>
      </w:r>
      <w:r w:rsidRPr="003C25A8">
        <w:rPr>
          <w:rFonts w:ascii="Times New Roman" w:hAnsi="Times New Roman"/>
          <w:noProof/>
          <w:spacing w:val="-20"/>
          <w:sz w:val="24"/>
          <w:szCs w:val="24"/>
          <w:lang w:val="kk-KZ" w:bidi="ar-SY"/>
        </w:rPr>
        <w:t> </w:t>
      </w:r>
      <w:r w:rsidRPr="003C25A8">
        <w:rPr>
          <w:rFonts w:ascii="Times New Roman" w:hAnsi="Times New Roman"/>
          <w:noProof/>
          <w:sz w:val="24"/>
          <w:szCs w:val="24"/>
          <w:lang w:val="kk-KZ" w:bidi="ar-SY"/>
        </w:rPr>
        <w:t xml:space="preserve"> аударғанын байқаймыз. Діни, философиялық ой түйіндеулер</w:t>
      </w:r>
      <w:r w:rsidRPr="003C25A8">
        <w:rPr>
          <w:rFonts w:ascii="Times New Roman" w:hAnsi="Times New Roman"/>
          <w:noProof/>
          <w:spacing w:val="-20"/>
          <w:sz w:val="24"/>
          <w:szCs w:val="24"/>
          <w:lang w:val="kk-KZ" w:bidi="ar-SY"/>
        </w:rPr>
        <w:t> </w:t>
      </w:r>
      <w:r w:rsidRPr="003C25A8">
        <w:rPr>
          <w:rFonts w:ascii="Times New Roman" w:hAnsi="Times New Roman"/>
          <w:noProof/>
          <w:sz w:val="24"/>
          <w:szCs w:val="24"/>
          <w:lang w:val="kk-KZ" w:bidi="ar-SY"/>
        </w:rPr>
        <w:t xml:space="preserve"> Сыр бойы ақындары шығармашылығының негізгі өзегіне айналды. Құран аяттары, хадис секілді түпнұсқа мәтіндерден алынған тәрбиелік мәні зор мысалдарды, философиялық ойды жеткізудің құралы ретінде пайдаланды. Исламды насихаттау мен дәріптеуге бағытталған эпикалық шығармалар жазу арқылы, халықты исла</w:t>
      </w:r>
      <w:r w:rsidRPr="003C25A8">
        <w:rPr>
          <w:rFonts w:ascii="Times New Roman" w:hAnsi="Times New Roman"/>
          <w:noProof/>
          <w:spacing w:val="-20"/>
          <w:sz w:val="24"/>
          <w:szCs w:val="24"/>
          <w:lang w:val="kk-KZ" w:bidi="ar-SY"/>
        </w:rPr>
        <w:t> </w:t>
      </w:r>
      <w:r w:rsidRPr="003C25A8">
        <w:rPr>
          <w:rFonts w:ascii="Times New Roman" w:hAnsi="Times New Roman"/>
          <w:noProof/>
          <w:sz w:val="24"/>
          <w:szCs w:val="24"/>
          <w:lang w:val="kk-KZ" w:bidi="ar-SY"/>
        </w:rPr>
        <w:t>м дүниесінің шынайылығы мен имандылыққа</w:t>
      </w:r>
      <w:r w:rsidRPr="003C25A8">
        <w:rPr>
          <w:rFonts w:ascii="Times New Roman" w:hAnsi="Times New Roman"/>
          <w:noProof/>
          <w:spacing w:val="-20"/>
          <w:sz w:val="24"/>
          <w:szCs w:val="24"/>
          <w:lang w:val="kk-KZ" w:bidi="ar-SY"/>
        </w:rPr>
        <w:t> </w:t>
      </w:r>
      <w:r w:rsidRPr="003C25A8">
        <w:rPr>
          <w:rFonts w:ascii="Times New Roman" w:hAnsi="Times New Roman"/>
          <w:noProof/>
          <w:sz w:val="24"/>
          <w:szCs w:val="24"/>
          <w:lang w:val="kk-KZ" w:bidi="ar-SY"/>
        </w:rPr>
        <w:t xml:space="preserve"> тәрбиелеудегі мәнін түсіндіруге ұмтылды (Ту</w:t>
      </w:r>
      <w:r w:rsidR="004B679B" w:rsidRPr="003C25A8">
        <w:rPr>
          <w:rFonts w:ascii="Times New Roman" w:hAnsi="Times New Roman"/>
          <w:noProof/>
          <w:sz w:val="24"/>
          <w:szCs w:val="24"/>
          <w:lang w:val="kk-KZ" w:bidi="ar-SY"/>
        </w:rPr>
        <w:t>лебаева et al, 2024</w:t>
      </w:r>
      <w:r w:rsidRPr="003C25A8">
        <w:rPr>
          <w:rFonts w:ascii="Times New Roman" w:hAnsi="Times New Roman"/>
          <w:noProof/>
          <w:sz w:val="24"/>
          <w:szCs w:val="24"/>
          <w:lang w:val="kk-KZ" w:bidi="ar-SY"/>
        </w:rPr>
        <w:t>).</w:t>
      </w:r>
    </w:p>
    <w:p w14:paraId="407D1E8B" w14:textId="77777777" w:rsidR="00FC72CE" w:rsidRPr="003C25A8" w:rsidRDefault="00FC72CE" w:rsidP="00FC72CE">
      <w:pPr>
        <w:pStyle w:val="a6"/>
        <w:tabs>
          <w:tab w:val="left" w:pos="0"/>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Осыған дейін қазақ поэзиясындағы ислам дінінің көріністерін дінтанушылық тұрғыдан саралаған еңбектер аз. Біздің осы жұмысымызда Сыр сүлейлері ақындарының ислами дүниетанымы мен ақидаға негізделген сенімдері алғаш рет 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рнайы талдаудың өзегіне айналып отыр. Жұмыста поэзиядағы эсхатологиялық сарындар Құран, хадис түпнұсқа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мәтіндер негізінде айшықталды. Себебі Сыр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сүлейлері поэзиясы қазақ әдебиетінде бағыт ретінде көп сөз болғанымен, негізінен әдебиеттанушылар тарапынан әдеби, тақырыптық, мазмұндық, көркемдік, поэтикалық тұрғыдан талданған. Қазақ әдебиеті халқымыздың ұстанған дінін, ислами болмысын танып-білуде аса құнды деректік қайнаркөз болып қала береді . Исла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м сынды күрделі құбылысты әртүрлі дереккөздер, тың материалдарға жүгіне отырып, кеңірек </w:t>
      </w:r>
      <w:r w:rsidRPr="003C25A8">
        <w:rPr>
          <w:rFonts w:ascii="Times New Roman" w:hAnsi="Times New Roman"/>
          <w:noProof/>
          <w:sz w:val="24"/>
          <w:szCs w:val="24"/>
          <w:lang w:val="kk-KZ"/>
        </w:rPr>
        <w:lastRenderedPageBreak/>
        <w:t>ауқымда талдау әдістемесін жетілдіре түсу – уақыт талабы. Қазақ мұсылманшылығын жан-жақты, байыпты, мұқият зерттеу өзекті мәселелердің санатына кіреді.</w:t>
      </w:r>
    </w:p>
    <w:p w14:paraId="1B097F95" w14:textId="77777777" w:rsidR="00FC72CE" w:rsidRPr="003C25A8" w:rsidRDefault="00FC72CE" w:rsidP="00FC72CE">
      <w:pPr>
        <w:pStyle w:val="a6"/>
        <w:tabs>
          <w:tab w:val="left" w:pos="0"/>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Мақсатқа жету үшін төмендегі міндеттер қойылады:</w:t>
      </w:r>
    </w:p>
    <w:p w14:paraId="56703CBC" w14:textId="77777777" w:rsidR="00FC72CE" w:rsidRPr="003C25A8" w:rsidRDefault="00FC72CE" w:rsidP="00441DA5">
      <w:pPr>
        <w:pStyle w:val="a6"/>
        <w:numPr>
          <w:ilvl w:val="0"/>
          <w:numId w:val="6"/>
        </w:numPr>
        <w:tabs>
          <w:tab w:val="left" w:pos="0"/>
        </w:tabs>
        <w:spacing w:after="0" w:line="276" w:lineRule="auto"/>
        <w:jc w:val="both"/>
        <w:rPr>
          <w:rFonts w:ascii="Times New Roman" w:hAnsi="Times New Roman"/>
          <w:noProof/>
          <w:sz w:val="24"/>
          <w:szCs w:val="24"/>
          <w:lang w:val="kk-KZ"/>
        </w:rPr>
      </w:pPr>
      <w:r w:rsidRPr="003C25A8">
        <w:rPr>
          <w:rFonts w:ascii="Times New Roman" w:hAnsi="Times New Roman"/>
          <w:noProof/>
          <w:sz w:val="24"/>
          <w:szCs w:val="24"/>
          <w:lang w:val="kk-KZ"/>
        </w:rPr>
        <w:t>Сыр бойы ақындарының шығармаларындағы эсхатологиялық мәтіндерді анықтау;</w:t>
      </w:r>
    </w:p>
    <w:p w14:paraId="2AD6EEAF" w14:textId="77777777" w:rsidR="00FC72CE" w:rsidRPr="003C25A8" w:rsidRDefault="00FC72CE" w:rsidP="00441DA5">
      <w:pPr>
        <w:pStyle w:val="a6"/>
        <w:numPr>
          <w:ilvl w:val="0"/>
          <w:numId w:val="6"/>
        </w:numPr>
        <w:tabs>
          <w:tab w:val="left" w:pos="0"/>
        </w:tabs>
        <w:spacing w:after="0" w:line="276" w:lineRule="auto"/>
        <w:jc w:val="both"/>
        <w:rPr>
          <w:rFonts w:ascii="Times New Roman" w:hAnsi="Times New Roman"/>
          <w:noProof/>
          <w:sz w:val="24"/>
          <w:szCs w:val="24"/>
          <w:lang w:val="kk-KZ"/>
        </w:rPr>
      </w:pPr>
      <w:r w:rsidRPr="003C25A8">
        <w:rPr>
          <w:rFonts w:ascii="Times New Roman" w:hAnsi="Times New Roman"/>
          <w:noProof/>
          <w:sz w:val="24"/>
          <w:szCs w:val="24"/>
          <w:lang w:val="kk-KZ"/>
        </w:rPr>
        <w:t>Исламдағы қиямет тақырыбына қатысты өлең</w:t>
      </w:r>
      <w:r w:rsidRPr="003C25A8">
        <w:rPr>
          <w:rFonts w:ascii="Times New Roman" w:hAnsi="Times New Roman"/>
          <w:noProof/>
          <w:sz w:val="24"/>
          <w:szCs w:val="24"/>
          <w:lang w:val="kk-KZ" w:bidi="ar-SY"/>
        </w:rPr>
        <w:t>дерді Құран мен хадис мәтіндерімен салыстыру</w:t>
      </w:r>
      <w:r w:rsidRPr="003C25A8">
        <w:rPr>
          <w:rFonts w:ascii="Times New Roman" w:hAnsi="Times New Roman"/>
          <w:noProof/>
          <w:sz w:val="24"/>
          <w:szCs w:val="24"/>
          <w:lang w:val="kk-KZ"/>
        </w:rPr>
        <w:t>;</w:t>
      </w:r>
    </w:p>
    <w:p w14:paraId="128F891E" w14:textId="77777777" w:rsidR="00FC72CE" w:rsidRPr="003C25A8" w:rsidRDefault="00FC72CE" w:rsidP="00441DA5">
      <w:pPr>
        <w:pStyle w:val="a6"/>
        <w:numPr>
          <w:ilvl w:val="0"/>
          <w:numId w:val="6"/>
        </w:numPr>
        <w:tabs>
          <w:tab w:val="left" w:pos="0"/>
        </w:tabs>
        <w:spacing w:after="0" w:line="276" w:lineRule="auto"/>
        <w:jc w:val="both"/>
        <w:rPr>
          <w:rFonts w:ascii="Times New Roman" w:hAnsi="Times New Roman"/>
          <w:noProof/>
          <w:sz w:val="24"/>
          <w:szCs w:val="24"/>
          <w:lang w:val="kk-KZ"/>
        </w:rPr>
      </w:pPr>
      <w:r w:rsidRPr="003C25A8">
        <w:rPr>
          <w:rFonts w:ascii="Times New Roman" w:hAnsi="Times New Roman"/>
          <w:noProof/>
          <w:sz w:val="24"/>
          <w:szCs w:val="24"/>
          <w:lang w:val="kk-KZ"/>
        </w:rPr>
        <w:t>Поэзиядағы эсхатологияның тәрбиелік және әлеуметтік қызметін айқындау;</w:t>
      </w:r>
    </w:p>
    <w:p w14:paraId="278BF9B3" w14:textId="77777777" w:rsidR="00FC72CE" w:rsidRPr="003C25A8" w:rsidRDefault="00FC72CE" w:rsidP="00441DA5">
      <w:pPr>
        <w:pStyle w:val="a6"/>
        <w:numPr>
          <w:ilvl w:val="0"/>
          <w:numId w:val="6"/>
        </w:numPr>
        <w:tabs>
          <w:tab w:val="left" w:pos="0"/>
        </w:tabs>
        <w:spacing w:after="0" w:line="276" w:lineRule="auto"/>
        <w:jc w:val="both"/>
        <w:rPr>
          <w:rFonts w:ascii="Times New Roman" w:hAnsi="Times New Roman"/>
          <w:noProof/>
          <w:sz w:val="24"/>
          <w:szCs w:val="24"/>
          <w:lang w:val="kk-KZ"/>
        </w:rPr>
      </w:pPr>
      <w:r w:rsidRPr="003C25A8">
        <w:rPr>
          <w:rFonts w:ascii="Times New Roman" w:hAnsi="Times New Roman"/>
          <w:noProof/>
          <w:sz w:val="24"/>
          <w:szCs w:val="24"/>
          <w:lang w:val="kk-KZ"/>
        </w:rPr>
        <w:t>Ақындардың діни дүниетаным ерекшеліктерін сипаттау;</w:t>
      </w:r>
    </w:p>
    <w:p w14:paraId="3FF70B8A" w14:textId="77777777" w:rsidR="00FC72CE" w:rsidRPr="003C25A8" w:rsidRDefault="00FC72CE" w:rsidP="00FC72CE">
      <w:pPr>
        <w:pStyle w:val="a6"/>
        <w:tabs>
          <w:tab w:val="left" w:pos="0"/>
        </w:tabs>
        <w:spacing w:after="0" w:line="240" w:lineRule="auto"/>
        <w:ind w:left="0" w:firstLine="567"/>
        <w:jc w:val="both"/>
        <w:rPr>
          <w:rFonts w:ascii="Times New Roman" w:hAnsi="Times New Roman"/>
          <w:noProof/>
          <w:sz w:val="24"/>
          <w:szCs w:val="24"/>
          <w:lang w:val="kk-KZ"/>
        </w:rPr>
      </w:pPr>
    </w:p>
    <w:p w14:paraId="038279DD" w14:textId="77777777" w:rsidR="00FC72CE" w:rsidRPr="003C25A8" w:rsidRDefault="00FC72CE" w:rsidP="00FC72CE">
      <w:pPr>
        <w:pStyle w:val="a6"/>
        <w:tabs>
          <w:tab w:val="left" w:pos="0"/>
        </w:tabs>
        <w:spacing w:after="0" w:line="240" w:lineRule="auto"/>
        <w:ind w:left="0" w:firstLine="567"/>
        <w:jc w:val="both"/>
        <w:rPr>
          <w:rFonts w:ascii="Times New Roman" w:hAnsi="Times New Roman"/>
          <w:b/>
          <w:bCs/>
          <w:noProof/>
          <w:sz w:val="24"/>
          <w:szCs w:val="24"/>
          <w:lang w:val="kk-KZ"/>
        </w:rPr>
      </w:pPr>
      <w:r w:rsidRPr="003C25A8">
        <w:rPr>
          <w:rFonts w:ascii="Times New Roman" w:hAnsi="Times New Roman"/>
          <w:b/>
          <w:bCs/>
          <w:noProof/>
          <w:sz w:val="24"/>
          <w:szCs w:val="24"/>
          <w:lang w:val="kk-KZ"/>
        </w:rPr>
        <w:t>Ғылыми зерттеу әдіснамасы</w:t>
      </w:r>
    </w:p>
    <w:p w14:paraId="3F89C6C3" w14:textId="77777777" w:rsidR="00FC72CE" w:rsidRPr="003C25A8" w:rsidRDefault="00FC72CE" w:rsidP="00FC72CE">
      <w:pPr>
        <w:pStyle w:val="a6"/>
        <w:tabs>
          <w:tab w:val="left" w:pos="0"/>
        </w:tabs>
        <w:spacing w:after="0" w:line="240" w:lineRule="auto"/>
        <w:ind w:left="0" w:firstLine="567"/>
        <w:jc w:val="both"/>
        <w:rPr>
          <w:rFonts w:ascii="Times New Roman" w:hAnsi="Times New Roman"/>
          <w:b/>
          <w:bCs/>
          <w:noProof/>
          <w:sz w:val="24"/>
          <w:szCs w:val="24"/>
          <w:lang w:val="kk-KZ"/>
        </w:rPr>
      </w:pPr>
    </w:p>
    <w:p w14:paraId="239AF884"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Зерттеуде кешенді әдіснамалық тәсіл қолданылды. Сыр сүлейлері поэзиясындағы эсхатологиялық ұғымдардың мазмұнын анықтау мақсатында бірнеше талдау әдістері жүйелі түрде пайдаланылды.</w:t>
      </w:r>
    </w:p>
    <w:p w14:paraId="0B3C92FC"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Алдымен герменевтикалық талдау әдісі арқылы өлең мәтіндерінің мағыналық қабаттары қарастырылды, яғни қиямет, ақырет, қайта тірілу, махшар, сират, мизан ұғымдарының поэтикалық контекстегі мағынасы интерпретацияланды. Мәтіндік талдау барысында поэзиялық шығармалардағы діни терминдер, символдар және тұрақты бейнелер іріктеліп, олардың қолданылу жиілігі мен мазмұндық қызметі анықталды.</w:t>
      </w:r>
    </w:p>
    <w:p w14:paraId="2DDF7569"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Салыстырмалы-дінтанулық әдіс арқылы ақындардың өлеңдерінде кездесетін эсхатологиялық түсініктер Құран аяттары мен хадис мәтіндеріндегі мазмұнмен салыстырылып, мазмұндық сәйкестік пен айырмашылықтар айқындалды. Сонымен қатар діни дискурс-талдау поэзиялық мәтінде эсхатологиялық мотивтердің моральдық-нормативтік қызметін анықтауға мүмкіндік берді.</w:t>
      </w:r>
    </w:p>
    <w:p w14:paraId="70A808E5"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Зерттеу дереккөздері ретінде Тұрмағамбет Ізтілеуұлы, Қарасақал Ерімбет, Базар жырау Оңдасынұлы және Нұртуған Кенжеғұлұлының жарияланған өлең-толғаулары, Құран мәтіні мен хадис жинақтары, сондай-ақ тақырыпқа қатысты ғылыми еңбектер пайдаланылды.</w:t>
      </w:r>
    </w:p>
    <w:p w14:paraId="796A2B87"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Зерттеу Сыр ақындарының шығармаларында кездесетін эсхатологиялық мазмұнмен шектелді және барлық поэзиялық мұраны толық қамтуды мақсат етпейді. Талдау нысаны ретінде қиямет, қайта тірілу, махшар, сират және мизан ұғымдары көрініс тапқан мәтіндік үзінділер алынды.</w:t>
      </w:r>
    </w:p>
    <w:p w14:paraId="7914E16F"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Қолданылған әдістер кешені Сыр сүлейлері поэзиясындағы эсхатологиялық тақырыптың көркемдік және дүниетанымдық қызметін анықтауға мүмкіндік береді.</w:t>
      </w:r>
    </w:p>
    <w:p w14:paraId="31196838"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p>
    <w:p w14:paraId="36C000CA" w14:textId="77777777" w:rsidR="00FC72CE" w:rsidRPr="003C25A8" w:rsidRDefault="00FC72CE" w:rsidP="00FC72CE">
      <w:pPr>
        <w:tabs>
          <w:tab w:val="left" w:pos="0"/>
        </w:tabs>
        <w:spacing w:after="0" w:line="240" w:lineRule="auto"/>
        <w:ind w:firstLine="567"/>
        <w:rPr>
          <w:rFonts w:ascii="Times New Roman" w:hAnsi="Times New Roman"/>
          <w:b/>
          <w:bCs/>
          <w:noProof/>
          <w:sz w:val="24"/>
          <w:szCs w:val="24"/>
          <w:lang w:val="kk-KZ"/>
        </w:rPr>
      </w:pPr>
      <w:r w:rsidRPr="003C25A8">
        <w:rPr>
          <w:rFonts w:ascii="Times New Roman" w:hAnsi="Times New Roman"/>
          <w:b/>
          <w:bCs/>
          <w:noProof/>
          <w:sz w:val="24"/>
          <w:szCs w:val="24"/>
          <w:lang w:val="kk-KZ"/>
        </w:rPr>
        <w:t>Зерттеу нәтижелері және талқылама</w:t>
      </w:r>
    </w:p>
    <w:p w14:paraId="7EEB140E" w14:textId="77777777" w:rsidR="00FC72CE" w:rsidRPr="003C25A8" w:rsidRDefault="00FC72CE" w:rsidP="00FC72CE">
      <w:pPr>
        <w:tabs>
          <w:tab w:val="left" w:pos="0"/>
        </w:tabs>
        <w:spacing w:after="0" w:line="240" w:lineRule="auto"/>
        <w:ind w:firstLine="567"/>
        <w:rPr>
          <w:rFonts w:ascii="Times New Roman" w:hAnsi="Times New Roman"/>
          <w:noProof/>
          <w:sz w:val="24"/>
          <w:szCs w:val="24"/>
          <w:lang w:val="kk-KZ"/>
        </w:rPr>
      </w:pPr>
    </w:p>
    <w:p w14:paraId="1B6D52A7" w14:textId="77777777" w:rsidR="00FC72CE" w:rsidRPr="003C25A8" w:rsidRDefault="00FC72CE" w:rsidP="00FC72CE">
      <w:pPr>
        <w:pStyle w:val="a6"/>
        <w:tabs>
          <w:tab w:val="left" w:pos="0"/>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ХІХ ғасырдың екінші жартысы мен ХХ ғасырдың басындағы қазақ әдебиетінде діни сарындар мен ислам туралы тақырыптар аз жазылған жоқ. Соның ішінде Сыр сүлейлерінің еңбектерінде діни мотивтер көптеп кездеседі. Біздің зерттеу нысанымыз болып отырған эсхатологиялық сарын Сыр ақындарының өлеңдерінде екі түрлі ыңғайда: «Дүниенің, адам өмірінің баянсыздығы»,  деп топшылау, екіншісі «А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қырзаман мен ақыретке сену 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рқылы адам баласы тепе</w:t>
      </w:r>
      <w:r w:rsidRPr="003C25A8">
        <w:rPr>
          <w:rFonts w:ascii="Times New Roman" w:hAnsi="Times New Roman"/>
          <w:noProof/>
          <w:sz w:val="24"/>
          <w:szCs w:val="24"/>
          <w:lang w:val="kk-KZ" w:bidi="ar-SY"/>
        </w:rPr>
        <w:t>-</w:t>
      </w:r>
      <w:r w:rsidRPr="003C25A8">
        <w:rPr>
          <w:rFonts w:ascii="Times New Roman" w:hAnsi="Times New Roman"/>
          <w:noProof/>
          <w:sz w:val="24"/>
          <w:szCs w:val="24"/>
          <w:lang w:val="kk-KZ"/>
        </w:rPr>
        <w:t>теңдікті сақтай алады», – деп түйінделеді. Осылайша адам жүрегінен өшіп бара жатқан Исламның негізгі доктринасы, ақыретке сенімді адамдардың санасында жауапкершілікті ояту мақсатында, «Осы дүниеде қалай өмір сүрсең де, ақыретте Алла ешбір нәрсені назардан тыс қалдырмайды», – деп тұжырымдаса, кейін «Қияметте соның есебін бересің»,</w:t>
      </w:r>
      <w:r w:rsidRPr="003C25A8">
        <w:rPr>
          <w:rFonts w:ascii="Times New Roman" w:hAnsi="Times New Roman"/>
          <w:noProof/>
          <w:sz w:val="24"/>
          <w:szCs w:val="24"/>
          <w:lang w:val="kk-KZ" w:bidi="ar-SY"/>
        </w:rPr>
        <w:t xml:space="preserve"> –</w:t>
      </w:r>
      <w:r w:rsidRPr="003C25A8">
        <w:rPr>
          <w:rFonts w:ascii="Times New Roman" w:hAnsi="Times New Roman"/>
          <w:noProof/>
          <w:sz w:val="24"/>
          <w:szCs w:val="24"/>
          <w:lang w:val="kk-KZ"/>
        </w:rPr>
        <w:t xml:space="preserve"> деп </w:t>
      </w:r>
      <w:r w:rsidRPr="003C25A8">
        <w:rPr>
          <w:rFonts w:ascii="Times New Roman" w:hAnsi="Times New Roman"/>
          <w:noProof/>
          <w:sz w:val="24"/>
          <w:szCs w:val="24"/>
          <w:lang w:val="kk-KZ" w:bidi="ar-SY"/>
        </w:rPr>
        <w:t>ой</w:t>
      </w:r>
      <w:r w:rsidRPr="003C25A8">
        <w:rPr>
          <w:rFonts w:ascii="Times New Roman" w:hAnsi="Times New Roman"/>
          <w:noProof/>
          <w:sz w:val="24"/>
          <w:szCs w:val="24"/>
          <w:lang w:val="kk-KZ"/>
        </w:rPr>
        <w:t xml:space="preserve"> салу арқылы адам бойында имандылық сезімді ояту көзделеді.</w:t>
      </w:r>
    </w:p>
    <w:p w14:paraId="4C0883FE"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rPr>
        <w:t>Эсхаталогия</w:t>
      </w:r>
      <w:r w:rsidRPr="003C25A8">
        <w:rPr>
          <w:rFonts w:ascii="Times New Roman" w:hAnsi="Times New Roman"/>
          <w:noProof/>
          <w:sz w:val="24"/>
          <w:szCs w:val="24"/>
          <w:lang w:val="kk-KZ" w:bidi="ar-SY"/>
        </w:rPr>
        <w:t xml:space="preserve"> Ибраһимдік діндердің сенім платформасына кіреді. Оны сенім тұрғысында мойындамау имандағы кемшілік ретінде қарастырады. АҚШ, Фолкнер университетінің оқытушысы Джеймс Эндрюдің «Даналыққа жеткен ақыл мен азат етілген мұра» атты мақаласында: «Ақылы даналыққа жеткен адам Құдайдың заңына қайшы келетін нәрселерден бас тартуға тиіс. Өйткені Құдайдың ақиқатына сенген адам, Оның бейнесінде қайта жаралған сияқты болады. Ақиқаттан алыс, надандар мен даналыққа жеткен ақыл иелерінің </w:t>
      </w:r>
      <w:r w:rsidRPr="003C25A8">
        <w:rPr>
          <w:rFonts w:ascii="Times New Roman" w:hAnsi="Times New Roman"/>
          <w:noProof/>
          <w:sz w:val="24"/>
          <w:szCs w:val="24"/>
          <w:lang w:val="kk-KZ" w:bidi="ar-SY"/>
        </w:rPr>
        <w:lastRenderedPageBreak/>
        <w:t>айырмашылығы, ақиқатпен қауышқандығында. Олар Құдай риза болатын заңдылықпен жүріп, ізгілікті өмір сүруге қабілетті», – деп жазады</w:t>
      </w:r>
      <w:r w:rsidRPr="003C25A8">
        <w:rPr>
          <w:rFonts w:ascii="Times New Roman" w:hAnsi="Times New Roman"/>
          <w:sz w:val="24"/>
          <w:szCs w:val="24"/>
          <w:lang w:val="kk-KZ"/>
        </w:rPr>
        <w:t xml:space="preserve"> (</w:t>
      </w:r>
      <w:r w:rsidRPr="003C25A8">
        <w:rPr>
          <w:rFonts w:ascii="Times New Roman" w:hAnsi="Times New Roman"/>
          <w:noProof/>
          <w:sz w:val="24"/>
          <w:szCs w:val="24"/>
          <w:lang w:val="kk-KZ" w:bidi="ar-SY"/>
        </w:rPr>
        <w:t>Kingsley,</w:t>
      </w:r>
      <w:r w:rsidRPr="003C25A8">
        <w:rPr>
          <w:rFonts w:ascii="Times New Roman" w:hAnsi="Times New Roman"/>
          <w:sz w:val="24"/>
          <w:szCs w:val="24"/>
          <w:lang w:val="kk-KZ"/>
        </w:rPr>
        <w:t xml:space="preserve"> </w:t>
      </w:r>
      <w:r w:rsidRPr="003C25A8">
        <w:rPr>
          <w:rFonts w:ascii="Times New Roman" w:hAnsi="Times New Roman"/>
          <w:noProof/>
          <w:sz w:val="24"/>
          <w:szCs w:val="24"/>
          <w:lang w:val="kk-KZ" w:bidi="ar-SY"/>
        </w:rPr>
        <w:t>2024, 3 б.).</w:t>
      </w:r>
    </w:p>
    <w:p w14:paraId="7DBC915E"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Сыр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сүлейлері қиямет күнінің болатынына сену парыз екеніне тоқталады. Бұл сенімнің құрамдас бөліктері,</w:t>
      </w:r>
      <w:r w:rsidRPr="003C25A8">
        <w:rPr>
          <w:rFonts w:ascii="Times New Roman" w:hAnsi="Times New Roman"/>
          <w:sz w:val="24"/>
          <w:szCs w:val="24"/>
          <w:lang w:val="kk-KZ"/>
        </w:rPr>
        <w:t xml:space="preserve"> </w:t>
      </w:r>
      <w:r w:rsidRPr="003C25A8">
        <w:rPr>
          <w:rFonts w:ascii="Times New Roman" w:hAnsi="Times New Roman"/>
          <w:noProof/>
          <w:sz w:val="24"/>
          <w:szCs w:val="24"/>
          <w:lang w:val="kk-KZ"/>
        </w:rPr>
        <w:t>– ол қиямет күніндегі құбылыстарға сенім дегенді білдіреді. Өлімге, сондай-а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қ есеп-қисапқа, қабір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азабы мен қабір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рахатына, сүр үрленуіне, қабірлерден адамдардың қайта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тірілуіне, қиямет күнінің қорқынышына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сондай-ақ адамдардың махшарда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жиналуына, адамдардың амал дәптерлеріне, таразы құрылатынына, сират көпіріне, Кәусар бұлағына, шапағат жасау және сол секілді бақыт, қуаныш сезімдерінің ең жоғарғы дәрежесі Алланың дидарын көру мүмкіндігі берілетін жаннаттағы рахатқа, Аллаға иман келтірмегендердің көрер қиындығы ауыр болатын тозақ азабына сену. Сыр сүлейлері поэзиясындағы ұлы құндылық, Ислам дініндегі бес парыздың алғашқысы және аса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маңыздысы ол – Иман. Ақырет ақиқатына сенім мәселесі кемел адам болуға жетелеп, Жаратушы алдында жауапкершілікті оята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алатын сипатқа ие болғандықтан, Сыр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бойы ақындары поэзияны дінді насихаттау және тәрбиелік, ағартушылық құрал ретінде қолдануды мақсат еткенін көреміз.</w:t>
      </w:r>
    </w:p>
    <w:p w14:paraId="4621CB25"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Ресей Ислам институтының теология кафедрасының меңгерушісі, педагогика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ғылымдарының кандидаты, доцент, Седанкина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Т.Е. өзінің: «Оқу үрдісіне діни аксиология негіздерін енгізу, шешу жолдары» атты мақаласында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«Кез келген қоғам моральдық құндылықтарды дінсіз елестете алмайды. Дін </w:t>
      </w:r>
      <w:r w:rsidRPr="003C25A8">
        <w:rPr>
          <w:rFonts w:ascii="Times New Roman" w:hAnsi="Times New Roman"/>
          <w:noProof/>
          <w:sz w:val="24"/>
          <w:szCs w:val="24"/>
          <w:lang w:val="kk-KZ" w:bidi="ar-SY"/>
        </w:rPr>
        <w:t>–</w:t>
      </w:r>
      <w:r w:rsidRPr="003C25A8">
        <w:rPr>
          <w:rFonts w:ascii="Times New Roman" w:hAnsi="Times New Roman"/>
          <w:noProof/>
          <w:sz w:val="24"/>
          <w:szCs w:val="24"/>
          <w:lang w:val="kk-KZ"/>
        </w:rPr>
        <w:t xml:space="preserve"> адамдардың қоршаған ортадағы шынайылықты және өздерін танып білудің ерекше жолы, бүкіл адамзаттың рухани эволюциясының тармағы ретінде қарастырылады. Дінде көптеген ұрпақтардың өмір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тәжірибесінен өткен даналықтар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жинақталған. Дін тек адамның Құдаймен қарым-қатынасын айқындап қана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қоймай, адамдардың өзара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қатынастарын 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белгілі</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деңгейде реттейді. Протестант философы Ф. Шлейермахер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осыған байланысты: «Тарих дінді өзінің алғашқы тәрбиешісі ретінде алғыс айтумен еске алуы тиіс», </w:t>
      </w:r>
      <w:r w:rsidRPr="003C25A8">
        <w:rPr>
          <w:rFonts w:ascii="Times New Roman" w:hAnsi="Times New Roman"/>
          <w:noProof/>
          <w:sz w:val="24"/>
          <w:szCs w:val="24"/>
          <w:lang w:val="kk-KZ" w:bidi="ar-SY"/>
        </w:rPr>
        <w:t>–</w:t>
      </w:r>
      <w:r w:rsidRPr="003C25A8">
        <w:rPr>
          <w:rFonts w:ascii="Times New Roman" w:hAnsi="Times New Roman"/>
          <w:noProof/>
          <w:sz w:val="24"/>
          <w:szCs w:val="24"/>
          <w:lang w:val="kk-KZ"/>
        </w:rPr>
        <w:t xml:space="preserve"> деп атап көрсетті. Оның пайымдауынша, адам рухының ең жоғар</w:t>
      </w:r>
      <w:r w:rsidRPr="003C25A8">
        <w:rPr>
          <w:rFonts w:ascii="Times New Roman" w:hAnsi="Times New Roman"/>
          <w:noProof/>
          <w:spacing w:val="-20"/>
          <w:sz w:val="24"/>
          <w:szCs w:val="24"/>
          <w:lang w:val="kk-KZ"/>
        </w:rPr>
        <w:t>ғ</w:t>
      </w:r>
      <w:r w:rsidRPr="003C25A8">
        <w:rPr>
          <w:rFonts w:ascii="Times New Roman" w:hAnsi="Times New Roman"/>
          <w:noProof/>
          <w:sz w:val="24"/>
          <w:szCs w:val="24"/>
          <w:lang w:val="kk-KZ"/>
        </w:rPr>
        <w:t xml:space="preserve">ы көріністері адамның абсолютке, яғни Құдайға ұмтылысының нәтижесі ретінде қалыптасқан», </w:t>
      </w:r>
      <w:r w:rsidRPr="003C25A8">
        <w:rPr>
          <w:rFonts w:ascii="Times New Roman" w:hAnsi="Times New Roman"/>
          <w:noProof/>
          <w:sz w:val="24"/>
          <w:szCs w:val="24"/>
          <w:lang w:val="kk-KZ" w:bidi="ar-SY"/>
        </w:rPr>
        <w:t>–</w:t>
      </w:r>
      <w:r w:rsidRPr="003C25A8">
        <w:rPr>
          <w:rFonts w:ascii="Times New Roman" w:hAnsi="Times New Roman"/>
          <w:noProof/>
          <w:sz w:val="24"/>
          <w:szCs w:val="24"/>
          <w:lang w:val="kk-KZ"/>
        </w:rPr>
        <w:t xml:space="preserve"> деп жазады (Седанкина, 2013, 261 б.).</w:t>
      </w:r>
    </w:p>
    <w:p w14:paraId="197B17FF" w14:textId="29A81DA9" w:rsidR="00FC72CE" w:rsidRPr="003C25A8" w:rsidRDefault="00FC72CE" w:rsidP="00FC72CE">
      <w:pPr>
        <w:tabs>
          <w:tab w:val="left" w:pos="0"/>
        </w:tabs>
        <w:spacing w:after="0" w:line="240" w:lineRule="auto"/>
        <w:ind w:firstLine="567"/>
        <w:jc w:val="both"/>
        <w:rPr>
          <w:rFonts w:ascii="Times New Roman" w:hAnsi="Times New Roman"/>
          <w:b/>
          <w:bCs/>
          <w:noProof/>
          <w:sz w:val="24"/>
          <w:szCs w:val="24"/>
          <w:lang w:val="kk-KZ"/>
        </w:rPr>
      </w:pPr>
      <w:r w:rsidRPr="003C25A8">
        <w:rPr>
          <w:rFonts w:ascii="Times New Roman" w:hAnsi="Times New Roman"/>
          <w:noProof/>
          <w:sz w:val="24"/>
          <w:szCs w:val="24"/>
          <w:lang w:val="kk-KZ"/>
        </w:rPr>
        <w:t>Жоғарыда атап өткеніміздей, Эсха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тология – Ибраһимдік діндерде де бар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түсінік. Теологиялық теорияларда</w:t>
      </w:r>
      <w:r w:rsidRPr="003C25A8">
        <w:rPr>
          <w:rFonts w:ascii="Times New Roman" w:hAnsi="Times New Roman"/>
          <w:noProof/>
          <w:spacing w:val="-20"/>
          <w:sz w:val="24"/>
          <w:szCs w:val="24"/>
          <w:lang w:val="kk-KZ"/>
        </w:rPr>
        <w:t>,</w:t>
      </w:r>
      <w:r w:rsidRPr="003C25A8">
        <w:rPr>
          <w:rFonts w:ascii="Times New Roman" w:hAnsi="Times New Roman"/>
          <w:noProof/>
          <w:sz w:val="24"/>
          <w:szCs w:val="24"/>
          <w:lang w:val="kk-KZ"/>
        </w:rPr>
        <w:t xml:space="preserve"> ақырет белгілері тарихтың әр</w:t>
      </w:r>
      <w:r w:rsidRPr="003C25A8">
        <w:rPr>
          <w:rFonts w:ascii="Times New Roman" w:hAnsi="Times New Roman"/>
          <w:noProof/>
          <w:spacing w:val="-20"/>
          <w:sz w:val="24"/>
          <w:szCs w:val="24"/>
          <w:lang w:val="kk-KZ"/>
        </w:rPr>
        <w:t xml:space="preserve"> </w:t>
      </w:r>
      <w:r w:rsidRPr="003C25A8">
        <w:rPr>
          <w:rFonts w:ascii="Times New Roman" w:hAnsi="Times New Roman"/>
          <w:noProof/>
          <w:sz w:val="24"/>
          <w:szCs w:val="24"/>
          <w:lang w:val="kk-KZ"/>
        </w:rPr>
        <w:t>түрлі кезеңдерінде көрініс табатыны белгілі. Мұндай эсхатология феномені адам баласы рухани деградацияға тап болып адами құндылықтар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құлдырап, жаңа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үрдістер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пайда болған дағдарыстар кезінде күшейеді. Ф.Н.Петров осындай қоғамда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эсхатологиялық күйдің туындайтынына тоқталып, бұл тақырыпты зерттеудің өзекті екен</w:t>
      </w:r>
      <w:r w:rsidR="004B679B" w:rsidRPr="003C25A8">
        <w:rPr>
          <w:rFonts w:ascii="Times New Roman" w:hAnsi="Times New Roman"/>
          <w:noProof/>
          <w:sz w:val="24"/>
          <w:szCs w:val="24"/>
          <w:lang w:val="kk-KZ"/>
        </w:rPr>
        <w:t>дігін атап өтеді (Петров, 2001</w:t>
      </w:r>
      <w:r w:rsidRPr="003C25A8">
        <w:rPr>
          <w:rFonts w:ascii="Times New Roman" w:hAnsi="Times New Roman"/>
          <w:noProof/>
          <w:sz w:val="24"/>
          <w:szCs w:val="24"/>
          <w:lang w:val="kk-KZ"/>
        </w:rPr>
        <w:t>).</w:t>
      </w:r>
    </w:p>
    <w:p w14:paraId="2254450A"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 xml:space="preserve">«Эсхатология» термині грек тілінен туындағанын көреміз. Ол </w:t>
      </w:r>
      <w:r w:rsidRPr="003C25A8">
        <w:rPr>
          <w:rFonts w:ascii="Times New Roman" w:hAnsi="Times New Roman"/>
          <w:noProof/>
          <w:sz w:val="24"/>
          <w:szCs w:val="24"/>
          <w:lang w:val="kk-KZ" w:bidi="ar-SY"/>
        </w:rPr>
        <w:t>«</w:t>
      </w:r>
      <w:r w:rsidRPr="003C25A8">
        <w:rPr>
          <w:rFonts w:ascii="Times New Roman" w:hAnsi="Times New Roman"/>
          <w:noProof/>
          <w:sz w:val="24"/>
          <w:szCs w:val="24"/>
          <w:lang w:val="kk-KZ"/>
        </w:rPr>
        <w:t>дүниенің, адам өмірінің баянсыздығы туралы, ақырзаман мен ақырет дүниесі туралы діни ілім» деген мағына береді (Turner, 2016, 15 б.).</w:t>
      </w:r>
    </w:p>
    <w:p w14:paraId="15E95B57"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В.Соловьев, Н.Бердяев, С.Булгаков сияқты тағы басқа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орыс дін философтары діни танымның, түйсіктің мәңгілігі және олардың моральдық құндылықтарға деген қажеттілігін өз зерттеулерінде баса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көрсетті. Н.Бердяев «Адамзат табиғатынан діни болмыспен жаратылған, сонымен қатар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адам кеудесі дін, сенім қажеттіліктерінде бос болуы мүмкін емес. Тек адамгершілік қасиеттерден болға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н принциптер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мен ұстанымдар, адамның өзіндік идеясын, дүниетанымын, көзқарасын қалыптастырады», – деп жазды (Бердяев, 2018, 9 б.).</w:t>
      </w:r>
    </w:p>
    <w:p w14:paraId="3461CFC1"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p>
    <w:p w14:paraId="276BECF7" w14:textId="77777777" w:rsidR="00FC72CE" w:rsidRPr="003C25A8" w:rsidRDefault="00FC72CE" w:rsidP="00FC72CE">
      <w:pPr>
        <w:tabs>
          <w:tab w:val="left" w:pos="0"/>
        </w:tabs>
        <w:spacing w:after="0" w:line="240" w:lineRule="auto"/>
        <w:ind w:firstLine="567"/>
        <w:jc w:val="both"/>
        <w:rPr>
          <w:rFonts w:ascii="Times New Roman" w:hAnsi="Times New Roman"/>
          <w:i/>
          <w:iCs/>
          <w:noProof/>
          <w:sz w:val="24"/>
          <w:szCs w:val="24"/>
          <w:lang w:val="kk-KZ"/>
        </w:rPr>
      </w:pPr>
      <w:r w:rsidRPr="003C25A8">
        <w:rPr>
          <w:rFonts w:ascii="Times New Roman" w:hAnsi="Times New Roman"/>
          <w:i/>
          <w:iCs/>
          <w:noProof/>
          <w:sz w:val="24"/>
          <w:szCs w:val="24"/>
          <w:lang w:val="kk-KZ"/>
        </w:rPr>
        <w:t>Қияметтің үлкен белгілеріне қатысты Сыр сүлейлерінің толғамдары</w:t>
      </w:r>
    </w:p>
    <w:p w14:paraId="726E8F00"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Ислам діні – қазақ әдебиетін тақырыптық, мазмұндық, идеялық және сюжеттік жағынан құнарландырып, байытқан құбылыс. Орта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ғасырлардағы сопылық бағыттағы ақындардың</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шығармаларында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көрініс тауып, Сыр сүлейлері поэзиясында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жалғасып, қайта жаңғырған эсхатологиялық сарынның қайнар көздері ислами дүниетанымнан нәрленеді.</w:t>
      </w:r>
    </w:p>
    <w:p w14:paraId="1670F9F3" w14:textId="26709EB9"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Сыр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сүлейлері ақындарының шығармаларын зерттегенде сол бір</w:t>
      </w:r>
      <w:r w:rsidRPr="003C25A8">
        <w:rPr>
          <w:rFonts w:ascii="Times New Roman" w:hAnsi="Times New Roman"/>
          <w:noProof/>
          <w:spacing w:val="-20"/>
          <w:sz w:val="24"/>
          <w:szCs w:val="24"/>
          <w:lang w:val="kk-KZ"/>
        </w:rPr>
        <w:t>  тарихи</w:t>
      </w:r>
      <w:r w:rsidRPr="003C25A8">
        <w:rPr>
          <w:rFonts w:ascii="Times New Roman" w:hAnsi="Times New Roman"/>
          <w:noProof/>
          <w:sz w:val="24"/>
          <w:szCs w:val="24"/>
          <w:lang w:val="kk-KZ"/>
        </w:rPr>
        <w:t xml:space="preserve"> кезеңде халқымыздың тағдырындағы сындарлы сәттері, рухани құлдырау шағын бастан кешіргені байқалады. Адамгершілік қасиеттерден ажырап, рухани баланс бұзылып, ұлттық құндылықтар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жоғала бастаған сын шақта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сол заманның ойшылдары үнсіз, бейтарап қала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w:t>
      </w:r>
      <w:r w:rsidRPr="003C25A8">
        <w:rPr>
          <w:rFonts w:ascii="Times New Roman" w:hAnsi="Times New Roman"/>
          <w:noProof/>
          <w:sz w:val="24"/>
          <w:szCs w:val="24"/>
          <w:lang w:val="kk-KZ"/>
        </w:rPr>
        <w:lastRenderedPageBreak/>
        <w:t>алмады. Қаза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қ қоғамын дендей бастаған жөнсіздік пен ахлақсыздықты тыюдың, адами қасиеттерді сақтап қалудың жолдарын іздегенде, адамзатты қараңғылықтан шығаратын, бағдарсыз адасудан құтқаратын жалғыз жол – дін мен имандылық екендігіне толық сенген. Сол себептерден «Ақыретке сену» идеясы қайта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туындап, жаңғырғанын байқауға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болады. Ибн Рушд эсхотологияны пенденің дүниеден өткеннен кейінгі ақыреттегі өмірі туралы ұғыммен байланыстырады. Ол күні әрбір пенде өзінің ақыреттегі тағдырын шешетін Алланың әділетті сотына кезігеді. Ол ақырет өмірінің мәнін ұғынып, ол күнге дайын болу үшін логика мен білімді дамытудың маңызын атап көрсетеді. Ибн Рушд ақырет күніне сену пенденің парасатты өмір сүруіне бағыт беретін моральдық және этикалық негіз деп санайды. Ал әл-Ғазали: «Ақырет өмірі шындық және осы дүние тіршілігінде үлкен мәнге ие», – дей келе, қиямет күніндегі Алланың сотына әзірлену және ақырет өмірінде жақсы нәтижеге жету үшін рухани әрі моральдық тұрғыдан әзірлік жасаудың қажеттілігін ерекше атап өтеді </w:t>
      </w:r>
      <w:bookmarkStart w:id="1" w:name="_Hlk202123206"/>
      <w:r w:rsidR="004B679B" w:rsidRPr="003C25A8">
        <w:rPr>
          <w:rFonts w:ascii="Times New Roman" w:hAnsi="Times New Roman"/>
          <w:noProof/>
          <w:sz w:val="24"/>
          <w:szCs w:val="24"/>
          <w:lang w:val="kk-KZ"/>
        </w:rPr>
        <w:t>(Abbas et al</w:t>
      </w:r>
      <w:r w:rsidRPr="003C25A8">
        <w:rPr>
          <w:rFonts w:ascii="Times New Roman" w:hAnsi="Times New Roman"/>
          <w:noProof/>
          <w:sz w:val="24"/>
          <w:szCs w:val="24"/>
          <w:lang w:val="kk-KZ"/>
        </w:rPr>
        <w:t>, 2023, 18</w:t>
      </w:r>
      <w:r w:rsidRPr="003C25A8">
        <w:rPr>
          <w:rFonts w:ascii="Times New Roman" w:hAnsi="Times New Roman"/>
          <w:noProof/>
          <w:sz w:val="24"/>
          <w:szCs w:val="24"/>
          <w:lang w:val="kk-KZ" w:bidi="ar-SY"/>
        </w:rPr>
        <w:t>6 б.</w:t>
      </w:r>
      <w:r w:rsidRPr="003C25A8">
        <w:rPr>
          <w:rFonts w:ascii="Times New Roman" w:hAnsi="Times New Roman"/>
          <w:noProof/>
          <w:sz w:val="24"/>
          <w:szCs w:val="24"/>
          <w:lang w:val="kk-KZ"/>
        </w:rPr>
        <w:t>).</w:t>
      </w:r>
      <w:bookmarkEnd w:id="1"/>
      <w:r w:rsidRPr="003C25A8">
        <w:rPr>
          <w:rFonts w:ascii="Times New Roman" w:hAnsi="Times New Roman"/>
          <w:noProof/>
          <w:sz w:val="24"/>
          <w:szCs w:val="24"/>
          <w:lang w:val="kk-KZ"/>
        </w:rPr>
        <w:t xml:space="preserve"> Сыр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сүлейлері</w:t>
      </w:r>
      <w:r w:rsidRPr="003C25A8">
        <w:rPr>
          <w:rFonts w:ascii="Times New Roman" w:hAnsi="Times New Roman"/>
          <w:noProof/>
          <w:spacing w:val="-20"/>
          <w:sz w:val="24"/>
          <w:szCs w:val="24"/>
          <w:lang w:val="kk-KZ"/>
        </w:rPr>
        <w:t>  де</w:t>
      </w:r>
      <w:r w:rsidRPr="003C25A8">
        <w:rPr>
          <w:rFonts w:ascii="Times New Roman" w:hAnsi="Times New Roman"/>
          <w:noProof/>
          <w:sz w:val="24"/>
          <w:szCs w:val="24"/>
          <w:lang w:val="kk-KZ"/>
        </w:rPr>
        <w:t xml:space="preserve"> ұлтты рухани дағдарыстан сақтау үшін, эсхатологиялық тақырыптың маңызын көре білді. Осылайша, Ислам ақидасындағы пайғамбар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арқылы адамзатқа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мәлім болған қиямет күнінің болатындығын, осы дүниедегі іс-әрекеттердің есебі берілетіндігін, сынақ өмірдің сұрауы болатынын еске салып, Құдай, қоғам 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лдындағы жауапкершілік сезімін оятуды көздеді.</w:t>
      </w:r>
    </w:p>
    <w:p w14:paraId="07319800"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Тұрмағамбет Ізтілеу адам баласының осы дүниеде жасаған жақсы, жаман істерінің барлығы қиямет күні алдынан шығатын жазады:</w:t>
      </w:r>
    </w:p>
    <w:p w14:paraId="14A0FEBC"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Дүние жүзі дөңгелек,</w:t>
      </w:r>
    </w:p>
    <w:p w14:paraId="7F5937C0"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Орады әркім еккенін.</w:t>
      </w:r>
    </w:p>
    <w:p w14:paraId="1CBCCF91"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 xml:space="preserve">Жаққан </w:t>
      </w:r>
      <w:r w:rsidRPr="003C25A8">
        <w:rPr>
          <w:rFonts w:ascii="Times New Roman" w:hAnsi="Times New Roman"/>
          <w:noProof/>
          <w:sz w:val="24"/>
          <w:szCs w:val="24"/>
          <w:lang w:val="kk-KZ" w:bidi="ar-SY"/>
        </w:rPr>
        <w:t xml:space="preserve">- </w:t>
      </w:r>
      <w:r w:rsidRPr="003C25A8">
        <w:rPr>
          <w:rFonts w:ascii="Times New Roman" w:hAnsi="Times New Roman"/>
          <w:noProof/>
          <w:sz w:val="24"/>
          <w:szCs w:val="24"/>
          <w:lang w:val="kk-KZ"/>
        </w:rPr>
        <w:t>отқа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жылынар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w:t>
      </w:r>
    </w:p>
    <w:p w14:paraId="1273A93F"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Қазған орға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жығылар,</w:t>
      </w:r>
      <w:r w:rsidRPr="003C25A8">
        <w:rPr>
          <w:rFonts w:ascii="Times New Roman" w:hAnsi="Times New Roman"/>
          <w:noProof/>
          <w:spacing w:val="-20"/>
          <w:sz w:val="24"/>
          <w:szCs w:val="24"/>
          <w:lang w:val="kk-KZ"/>
        </w:rPr>
        <w:t> </w:t>
      </w:r>
    </w:p>
    <w:p w14:paraId="7A3098DF" w14:textId="77777777" w:rsidR="00FC72CE" w:rsidRPr="003C25A8" w:rsidRDefault="00FC72CE" w:rsidP="00FC72CE">
      <w:pPr>
        <w:tabs>
          <w:tab w:val="left" w:pos="0"/>
        </w:tabs>
        <w:spacing w:after="0" w:line="240" w:lineRule="auto"/>
        <w:ind w:firstLine="567"/>
        <w:jc w:val="both"/>
        <w:rPr>
          <w:rFonts w:ascii="Times New Roman" w:hAnsi="Times New Roman"/>
          <w:b/>
          <w:bCs/>
          <w:noProof/>
          <w:sz w:val="24"/>
          <w:szCs w:val="24"/>
          <w:lang w:val="kk-KZ" w:bidi="ar-SY"/>
        </w:rPr>
      </w:pPr>
      <w:r w:rsidRPr="003C25A8">
        <w:rPr>
          <w:rFonts w:ascii="Times New Roman" w:hAnsi="Times New Roman"/>
          <w:noProof/>
          <w:sz w:val="24"/>
          <w:szCs w:val="24"/>
          <w:lang w:val="kk-KZ"/>
        </w:rPr>
        <w:t>Алдыңнан шығар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жігіттер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w:t>
      </w:r>
      <w:bookmarkStart w:id="2" w:name="_Hlk194349972"/>
      <w:r w:rsidRPr="003C25A8">
        <w:rPr>
          <w:rFonts w:ascii="Times New Roman" w:hAnsi="Times New Roman"/>
          <w:noProof/>
          <w:sz w:val="24"/>
          <w:szCs w:val="24"/>
          <w:lang w:val="kk-KZ"/>
        </w:rPr>
        <w:t xml:space="preserve">(Ізтілеуұлы, </w:t>
      </w:r>
      <w:r w:rsidRPr="003C25A8">
        <w:rPr>
          <w:rFonts w:ascii="Times New Roman" w:hAnsi="Times New Roman"/>
          <w:noProof/>
          <w:sz w:val="24"/>
          <w:szCs w:val="24"/>
          <w:lang w:val="kk-KZ" w:bidi="ar-SY"/>
        </w:rPr>
        <w:t>2007б, 75 б.).</w:t>
      </w:r>
    </w:p>
    <w:bookmarkEnd w:id="2"/>
    <w:p w14:paraId="35658BB0" w14:textId="77777777" w:rsidR="00FC72CE" w:rsidRPr="003C25A8" w:rsidRDefault="00FC72CE" w:rsidP="00FC72CE">
      <w:pPr>
        <w:tabs>
          <w:tab w:val="left" w:pos="0"/>
        </w:tabs>
        <w:spacing w:after="0" w:line="240" w:lineRule="auto"/>
        <w:ind w:firstLine="567"/>
        <w:jc w:val="both"/>
        <w:rPr>
          <w:rFonts w:ascii="Times New Roman" w:hAnsi="Times New Roman"/>
          <w:sz w:val="24"/>
          <w:szCs w:val="24"/>
          <w:lang w:val="kk-KZ"/>
        </w:rPr>
      </w:pPr>
      <w:r w:rsidRPr="003C25A8">
        <w:rPr>
          <w:rFonts w:ascii="Times New Roman" w:hAnsi="Times New Roman"/>
          <w:noProof/>
          <w:sz w:val="24"/>
          <w:szCs w:val="24"/>
          <w:lang w:val="kk-KZ"/>
        </w:rPr>
        <w:t>Оның осы өлең жолдарынан құран мен хадисте баяндалған ақыретке илану сарыны анық көрінеді. Құран кәрімде: «Сол күні адамдар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өз амалдарын көру үшін топ болып шығады. Кімде кім тозаңның салмағындай жақсылық жасаған болса, соны өз көзімен көретін болады. Ал кімде кім тозаңның салмағындай жамандық жасаса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оны 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өз көзімен көреді», – деген </w:t>
      </w:r>
      <w:bookmarkStart w:id="3" w:name="_Hlk202367265"/>
      <w:r w:rsidRPr="003C25A8">
        <w:rPr>
          <w:rFonts w:ascii="Times New Roman" w:hAnsi="Times New Roman"/>
          <w:noProof/>
          <w:sz w:val="24"/>
          <w:szCs w:val="24"/>
          <w:lang w:val="kk-KZ"/>
        </w:rPr>
        <w:t xml:space="preserve">(Оңғар, </w:t>
      </w:r>
      <w:r w:rsidRPr="003C25A8">
        <w:rPr>
          <w:rFonts w:ascii="Times New Roman" w:hAnsi="Times New Roman"/>
          <w:noProof/>
          <w:sz w:val="24"/>
          <w:szCs w:val="24"/>
          <w:lang w:val="kk-KZ" w:bidi="ar-SY"/>
        </w:rPr>
        <w:t>2022, 984 б.).</w:t>
      </w:r>
      <w:bookmarkEnd w:id="3"/>
    </w:p>
    <w:p w14:paraId="13ACAF57"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Пайғамбардың хадистерінде қиямет күнінің белгісі ретінде бүкіләлемдік анархияның, түрлі табиғи апаттардың, адам ақылы жетпейтін ғажайып құбылыстардың белең алуы сипатталады. Бұл құбылыстар адам үшін ескерту ретінде, қателігін жөндеп, ақиқатқа келуіне мүмкіндік деп пайымдалады.</w:t>
      </w:r>
    </w:p>
    <w:p w14:paraId="62CF4C42"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Қиямет күнінің үлкен белгілеріне қатысты Қарасақал Ерімбет былай дейді:</w:t>
      </w:r>
    </w:p>
    <w:p w14:paraId="45AD6DE5"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rPr>
      </w:pPr>
      <w:r w:rsidRPr="003C25A8">
        <w:rPr>
          <w:rFonts w:ascii="Times New Roman" w:hAnsi="Times New Roman"/>
          <w:noProof/>
          <w:sz w:val="24"/>
          <w:szCs w:val="24"/>
        </w:rPr>
        <w:t>Сонан соң тажал аят шығып зұлым,</w:t>
      </w:r>
    </w:p>
    <w:p w14:paraId="295DD5F1"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rPr>
      </w:pPr>
      <w:r w:rsidRPr="003C25A8">
        <w:rPr>
          <w:rFonts w:ascii="Times New Roman" w:hAnsi="Times New Roman"/>
          <w:noProof/>
          <w:sz w:val="24"/>
          <w:szCs w:val="24"/>
        </w:rPr>
        <w:t>Болады дүние жүзі зұлматтай,</w:t>
      </w:r>
    </w:p>
    <w:p w14:paraId="0FE539AC"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rPr>
      </w:pPr>
      <w:r w:rsidRPr="003C25A8">
        <w:rPr>
          <w:rFonts w:ascii="Times New Roman" w:hAnsi="Times New Roman"/>
          <w:noProof/>
          <w:sz w:val="24"/>
          <w:szCs w:val="24"/>
          <w:lang w:val="kk-KZ"/>
        </w:rPr>
        <w:t>А</w:t>
      </w:r>
      <w:r w:rsidRPr="003C25A8">
        <w:rPr>
          <w:rFonts w:ascii="Times New Roman" w:hAnsi="Times New Roman"/>
          <w:noProof/>
          <w:sz w:val="24"/>
          <w:szCs w:val="24"/>
        </w:rPr>
        <w:t>уама, ақымақтардың ізін аңдып,</w:t>
      </w:r>
    </w:p>
    <w:p w14:paraId="67E23B05" w14:textId="77777777" w:rsidR="00FC72CE" w:rsidRPr="003C25A8" w:rsidRDefault="00FC72CE" w:rsidP="00FC72CE">
      <w:pPr>
        <w:tabs>
          <w:tab w:val="left" w:pos="0"/>
        </w:tabs>
        <w:spacing w:after="0" w:line="240" w:lineRule="auto"/>
        <w:ind w:firstLine="567"/>
        <w:jc w:val="both"/>
        <w:rPr>
          <w:rFonts w:ascii="Times New Roman" w:hAnsi="Times New Roman"/>
          <w:b/>
          <w:bCs/>
          <w:noProof/>
          <w:sz w:val="24"/>
          <w:szCs w:val="24"/>
          <w:lang w:bidi="ar-SY"/>
        </w:rPr>
      </w:pPr>
      <w:r w:rsidRPr="003C25A8">
        <w:rPr>
          <w:rFonts w:ascii="Times New Roman" w:hAnsi="Times New Roman"/>
          <w:noProof/>
          <w:sz w:val="24"/>
          <w:szCs w:val="24"/>
        </w:rPr>
        <w:t>Алады айламенен атпай шаппай (</w:t>
      </w:r>
      <w:r w:rsidRPr="003C25A8">
        <w:rPr>
          <w:rFonts w:ascii="Times New Roman" w:hAnsi="Times New Roman"/>
          <w:noProof/>
          <w:sz w:val="24"/>
          <w:szCs w:val="24"/>
          <w:lang w:bidi="ar-SY"/>
        </w:rPr>
        <w:t>Қарасақал, 2009</w:t>
      </w:r>
      <w:r w:rsidRPr="003C25A8">
        <w:rPr>
          <w:rFonts w:ascii="Times New Roman" w:hAnsi="Times New Roman"/>
          <w:noProof/>
          <w:sz w:val="24"/>
          <w:szCs w:val="24"/>
          <w:lang w:val="kk-KZ" w:bidi="ar-SY"/>
        </w:rPr>
        <w:t>,</w:t>
      </w:r>
      <w:r w:rsidRPr="003C25A8">
        <w:rPr>
          <w:rFonts w:ascii="Times New Roman" w:hAnsi="Times New Roman"/>
          <w:noProof/>
          <w:sz w:val="24"/>
          <w:szCs w:val="24"/>
          <w:lang w:bidi="ar-SY"/>
        </w:rPr>
        <w:t xml:space="preserve"> 69</w:t>
      </w:r>
      <w:r w:rsidRPr="003C25A8">
        <w:rPr>
          <w:rFonts w:ascii="Times New Roman" w:hAnsi="Times New Roman"/>
          <w:noProof/>
          <w:sz w:val="24"/>
          <w:szCs w:val="24"/>
          <w:lang w:val="kk-KZ" w:bidi="ar-SY"/>
        </w:rPr>
        <w:t xml:space="preserve"> б.</w:t>
      </w:r>
      <w:r w:rsidRPr="003C25A8">
        <w:rPr>
          <w:rFonts w:ascii="Times New Roman" w:hAnsi="Times New Roman"/>
          <w:noProof/>
          <w:sz w:val="24"/>
          <w:szCs w:val="24"/>
          <w:lang w:bidi="ar-SY"/>
        </w:rPr>
        <w:t>).</w:t>
      </w:r>
    </w:p>
    <w:p w14:paraId="6CFF3037"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b/>
          <w:bCs/>
          <w:noProof/>
          <w:sz w:val="24"/>
          <w:szCs w:val="24"/>
          <w:lang w:val="kk-KZ"/>
        </w:rPr>
      </w:pPr>
      <w:r w:rsidRPr="003C25A8">
        <w:rPr>
          <w:rFonts w:ascii="Times New Roman" w:hAnsi="Times New Roman"/>
          <w:noProof/>
          <w:sz w:val="24"/>
          <w:szCs w:val="24"/>
        </w:rPr>
        <w:t xml:space="preserve">Пайғамбар хадисінде: </w:t>
      </w:r>
      <w:r w:rsidRPr="003C25A8">
        <w:rPr>
          <w:rFonts w:ascii="Times New Roman" w:hAnsi="Times New Roman"/>
          <w:noProof/>
          <w:sz w:val="24"/>
          <w:szCs w:val="24"/>
          <w:lang w:val="kk-KZ"/>
        </w:rPr>
        <w:t>«Адамдар ашаршылыққа ұшырап, өліммен тайталасып жатады. Сол кезде фитналар, көтерілістер, төңкерістер көп болып адамдар бір</w:t>
      </w:r>
      <w:r w:rsidRPr="003C25A8">
        <w:rPr>
          <w:rFonts w:ascii="Times New Roman" w:hAnsi="Times New Roman"/>
          <w:noProof/>
          <w:sz w:val="24"/>
          <w:szCs w:val="24"/>
          <w:lang w:val="kk-KZ" w:bidi="ar-SY"/>
        </w:rPr>
        <w:t>-бірлерін өлтіреді. Мұның ақыры жер бетіндегі ірі апаттарға ұласады. Міне осындай қиын-қыстау кезде Исфаханнан Яһудилер ауылы деп аталатын жерден малғұн Тажал қашырға ұқсас, құйрығы кесілген бір есекке мініп шығады</w:t>
      </w:r>
      <w:r w:rsidRPr="003C25A8">
        <w:rPr>
          <w:rFonts w:ascii="Times New Roman" w:hAnsi="Times New Roman"/>
          <w:noProof/>
          <w:sz w:val="24"/>
          <w:szCs w:val="24"/>
          <w:lang w:val="kk-KZ"/>
        </w:rPr>
        <w:t>», – деген (Сейтбеков, 20</w:t>
      </w:r>
      <w:r w:rsidRPr="003C25A8">
        <w:rPr>
          <w:rFonts w:ascii="Times New Roman" w:hAnsi="Times New Roman"/>
          <w:noProof/>
          <w:sz w:val="24"/>
          <w:szCs w:val="24"/>
          <w:lang w:val="kk-KZ" w:bidi="ar-SY"/>
        </w:rPr>
        <w:t>2</w:t>
      </w:r>
      <w:r w:rsidRPr="003C25A8">
        <w:rPr>
          <w:rFonts w:ascii="Times New Roman" w:hAnsi="Times New Roman"/>
          <w:noProof/>
          <w:sz w:val="24"/>
          <w:szCs w:val="24"/>
          <w:lang w:val="kk-KZ"/>
        </w:rPr>
        <w:t>1, 328 б.).</w:t>
      </w:r>
    </w:p>
    <w:p w14:paraId="14E9A26C" w14:textId="1A2A80B3"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Қарасақал Ерімбеттің өлеңіндегі «Тажал» дегеніміз, Құран мен хадис мәтіндерінде кездесетін өтірікші, 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лдампаз персонаж. Оған адамзат тарихында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ең үлкен өтірікші болғандықтан осындай атау берілген. Ол діни дереккөздерде «Мәсих Дажжал» деп те аталады. Ибн Әсир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оның «Мәсих» деп аталуы көзінің сипалып, жабылып қалғандығынан, ал, «Тажа</w:t>
      </w:r>
      <w:r w:rsidRPr="003C25A8">
        <w:rPr>
          <w:rFonts w:ascii="Times New Roman" w:hAnsi="Times New Roman"/>
          <w:noProof/>
          <w:spacing w:val="-20"/>
          <w:sz w:val="24"/>
          <w:szCs w:val="24"/>
          <w:lang w:val="kk-KZ"/>
        </w:rPr>
        <w:t>л</w:t>
      </w:r>
      <w:r w:rsidRPr="003C25A8">
        <w:rPr>
          <w:rFonts w:ascii="Times New Roman" w:hAnsi="Times New Roman"/>
          <w:noProof/>
          <w:sz w:val="24"/>
          <w:szCs w:val="24"/>
          <w:lang w:val="kk-KZ"/>
        </w:rPr>
        <w:t>» деп аталуы, оның жалғанш</w:t>
      </w:r>
      <w:r w:rsidR="004B679B" w:rsidRPr="003C25A8">
        <w:rPr>
          <w:rFonts w:ascii="Times New Roman" w:hAnsi="Times New Roman"/>
          <w:noProof/>
          <w:sz w:val="24"/>
          <w:szCs w:val="24"/>
          <w:lang w:val="kk-KZ"/>
        </w:rPr>
        <w:t>ы болғандығынан деген (Қадыров et al, 2013</w:t>
      </w:r>
      <w:r w:rsidRPr="003C25A8">
        <w:rPr>
          <w:rFonts w:ascii="Times New Roman" w:hAnsi="Times New Roman"/>
          <w:noProof/>
          <w:sz w:val="24"/>
          <w:szCs w:val="24"/>
          <w:lang w:val="kk-KZ"/>
        </w:rPr>
        <w:t>). Ерімбет ақынның осындай ойлары ислам философиясы контекстіндегі эсхатология туралы білімге құнды үлес қосты. Тұрмағамбет өзінің өлеңінде Тажалдың күшін әлсіретіп, онымен күресу мақсатында, жер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бетінде әділдікті орнату үшін Мадидің келетінін айтады:</w:t>
      </w:r>
    </w:p>
    <w:p w14:paraId="6208C733"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«Мәди шығып, жолығышқай,</w:t>
      </w:r>
    </w:p>
    <w:p w14:paraId="05CED1B0"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lastRenderedPageBreak/>
        <w:t>Мұсылмандар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басын қосқай,</w:t>
      </w:r>
    </w:p>
    <w:p w14:paraId="6A4EFE76" w14:textId="77777777" w:rsidR="00FC72CE" w:rsidRPr="003C25A8" w:rsidRDefault="00FC72CE" w:rsidP="00FC72CE">
      <w:pPr>
        <w:tabs>
          <w:tab w:val="left" w:pos="0"/>
        </w:tabs>
        <w:spacing w:after="0" w:line="240" w:lineRule="auto"/>
        <w:ind w:firstLine="567"/>
        <w:jc w:val="both"/>
        <w:rPr>
          <w:rFonts w:ascii="Times New Roman" w:hAnsi="Times New Roman"/>
          <w:b/>
          <w:bCs/>
          <w:noProof/>
          <w:sz w:val="24"/>
          <w:szCs w:val="24"/>
          <w:lang w:val="kk-KZ" w:bidi="ar-SY"/>
        </w:rPr>
      </w:pPr>
      <w:r w:rsidRPr="003C25A8">
        <w:rPr>
          <w:rFonts w:ascii="Times New Roman" w:hAnsi="Times New Roman"/>
          <w:noProof/>
          <w:sz w:val="24"/>
          <w:szCs w:val="24"/>
          <w:lang w:val="kk-KZ"/>
        </w:rPr>
        <w:t xml:space="preserve">Тажал бірлән ұрыс қылғай», – дейді </w:t>
      </w:r>
      <w:bookmarkStart w:id="4" w:name="_Hlk194591136"/>
      <w:r w:rsidRPr="003C25A8">
        <w:rPr>
          <w:rFonts w:ascii="Times New Roman" w:hAnsi="Times New Roman"/>
          <w:noProof/>
          <w:sz w:val="24"/>
          <w:szCs w:val="24"/>
          <w:lang w:val="kk-KZ"/>
        </w:rPr>
        <w:t xml:space="preserve">(Ізтілеуұлы, </w:t>
      </w:r>
      <w:r w:rsidRPr="003C25A8">
        <w:rPr>
          <w:rFonts w:ascii="Times New Roman" w:hAnsi="Times New Roman"/>
          <w:noProof/>
          <w:sz w:val="24"/>
          <w:szCs w:val="24"/>
          <w:lang w:val="kk-KZ" w:bidi="ar-SY"/>
        </w:rPr>
        <w:t>2007б, 21 б.).</w:t>
      </w:r>
    </w:p>
    <w:bookmarkEnd w:id="4"/>
    <w:p w14:paraId="7384F78A"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Мұхаммед пайғамбар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хадисінде: «Мәди – ашық маңдайлы бүркіт мұрынды. Жер беті өзінен бұрын зұлымдыққа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қалай толған болса, солай әділдікке толтырады. Жеті жыл билік жүргізеді», – деген (Қадыров, Спатай, Ама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н, 2013, 125 б.). Смайл Сейтбековтың «Иман негіздері» атты еңбегінде, «Хазіреті Иса көктен түскен кезде, имам Мәди жамағатқа таң намазының парызын оқытпақ болып тұрады. Хазіреті Иса имам Мәдидің артында тұрып намаз оқитындығы хадисте айтылады. Демек имам Мәди Хазреті Исадан бұрын шағады және ол онымен бірге Тажалды өлтіреді» деп жазады (Сейтбеков, 20</w:t>
      </w:r>
      <w:r w:rsidRPr="003C25A8">
        <w:rPr>
          <w:rFonts w:ascii="Times New Roman" w:hAnsi="Times New Roman"/>
          <w:noProof/>
          <w:sz w:val="24"/>
          <w:szCs w:val="24"/>
          <w:lang w:val="kk-KZ" w:bidi="ar-SY"/>
        </w:rPr>
        <w:t>2</w:t>
      </w:r>
      <w:r w:rsidRPr="003C25A8">
        <w:rPr>
          <w:rFonts w:ascii="Times New Roman" w:hAnsi="Times New Roman"/>
          <w:noProof/>
          <w:sz w:val="24"/>
          <w:szCs w:val="24"/>
          <w:lang w:val="kk-KZ"/>
        </w:rPr>
        <w:t>1, 281 б.).</w:t>
      </w:r>
    </w:p>
    <w:p w14:paraId="4F1960F1"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Қарасақал Ерімбеттің өлеңінде, хадис мәтінінде келген, Мәдиге жәрдемдесу үшін Исаның жерге түсетінін айтып, оның келуімен жер бетінде әділдік орнап, зұлымдықтың жойылатыны көрініс табады:</w:t>
      </w:r>
    </w:p>
    <w:p w14:paraId="1BA8E87A"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Сонан соң бір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жақсылық болса керек,</w:t>
      </w:r>
    </w:p>
    <w:p w14:paraId="39EB4B84"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Аспаннан Иса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түсіп, жеті қатты-ай.</w:t>
      </w:r>
    </w:p>
    <w:p w14:paraId="12BCCD77"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Барлығы әлгілердің қарап ойлап,</w:t>
      </w:r>
    </w:p>
    <w:p w14:paraId="7022FEC8"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Сайраңдап етер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әркім саяхатты-ай</w:t>
      </w:r>
    </w:p>
    <w:p w14:paraId="09953379"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Бозторғай қой үстіне жұмыртқалап,</w:t>
      </w:r>
    </w:p>
    <w:p w14:paraId="3BE46354"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rPr>
        <w:t>Хан тұрады қырық жыл бойы қылапатта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-ай</w:t>
      </w:r>
      <w:r w:rsidRPr="003C25A8">
        <w:rPr>
          <w:rFonts w:ascii="Times New Roman" w:hAnsi="Times New Roman"/>
          <w:noProof/>
          <w:sz w:val="24"/>
          <w:szCs w:val="24"/>
          <w:lang w:val="kk-KZ" w:bidi="ar-SY"/>
        </w:rPr>
        <w:t xml:space="preserve"> </w:t>
      </w:r>
      <w:r w:rsidRPr="003C25A8">
        <w:rPr>
          <w:rFonts w:ascii="Times New Roman" w:hAnsi="Times New Roman"/>
          <w:noProof/>
          <w:sz w:val="24"/>
          <w:szCs w:val="24"/>
          <w:lang w:val="kk-KZ"/>
        </w:rPr>
        <w:t>(</w:t>
      </w:r>
      <w:r w:rsidRPr="003C25A8">
        <w:rPr>
          <w:rFonts w:ascii="Times New Roman" w:hAnsi="Times New Roman"/>
          <w:noProof/>
          <w:sz w:val="24"/>
          <w:szCs w:val="24"/>
          <w:lang w:val="kk-KZ" w:bidi="ar-SY"/>
        </w:rPr>
        <w:t>Қарасақал, 2009, 69 б.).</w:t>
      </w:r>
    </w:p>
    <w:p w14:paraId="43C35419"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Тажал келіп жер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бетінде бүлік шығарғаннан кейін, Құдай өзінің жарлығымен көктен Исаны Дамаскі қаласындағы ақ мұнараның маңайына әкеледі. Иса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жер бетіне келген кезде адамдар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Дамаскі қаласында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қамалдар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тұрғызып, Тажал мен көпшілігі яхудилерден құралған үлкен әскерге қарсы соғысуға сақадай сай тұрады. Хадисте Пайғамбар: «Сонда Алла Мариямұлы Исаны Үрба ибн Масғудқа ұқсас бейнеде жібереді. Ол келіп Тажалды іздеп жүріп көзін жояды. Осы жеңістен кейін жеті жылға тең адамдар бір</w:t>
      </w:r>
      <w:r w:rsidRPr="003C25A8">
        <w:rPr>
          <w:rFonts w:ascii="Times New Roman" w:hAnsi="Times New Roman"/>
          <w:noProof/>
          <w:sz w:val="24"/>
          <w:szCs w:val="24"/>
          <w:lang w:val="kk-KZ" w:bidi="ar-SY"/>
        </w:rPr>
        <w:t>-бірімен жауласуды қояды</w:t>
      </w:r>
      <w:r w:rsidRPr="003C25A8">
        <w:rPr>
          <w:rFonts w:ascii="Times New Roman" w:hAnsi="Times New Roman"/>
          <w:noProof/>
          <w:sz w:val="24"/>
          <w:szCs w:val="24"/>
          <w:lang w:val="kk-KZ"/>
        </w:rPr>
        <w:t xml:space="preserve">», – </w:t>
      </w:r>
      <w:r w:rsidRPr="003C25A8">
        <w:rPr>
          <w:rFonts w:ascii="Times New Roman" w:hAnsi="Times New Roman"/>
          <w:bCs/>
          <w:noProof/>
          <w:sz w:val="24"/>
          <w:szCs w:val="24"/>
          <w:lang w:val="kk-KZ"/>
        </w:rPr>
        <w:t>деген</w:t>
      </w:r>
      <w:r w:rsidRPr="003C25A8">
        <w:rPr>
          <w:rFonts w:ascii="Times New Roman" w:hAnsi="Times New Roman"/>
          <w:noProof/>
          <w:sz w:val="24"/>
          <w:szCs w:val="24"/>
          <w:lang w:val="kk-KZ"/>
        </w:rPr>
        <w:t xml:space="preserve"> (Muhammad, 2023, 60 б.).</w:t>
      </w:r>
    </w:p>
    <w:p w14:paraId="377E20F8"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Қарасал ақынның месиандық тұлға Исаның келуімен жер бетінде әділдік орнап бейбіт заманның келетіні, Хан тағында қырық жыл тұратындығы Пайғамбар хадисіндегі мазмұнмен үндестік табады. Хадисте: «Ол шошқаны жояды, салықты алып тастайды, халықты исламға шақырады. Жер жүзінде тыныштық орнайды, арыстан түйемен, барс сиырмен, қасқыр ешкімен бірге жайылады, балалар жыланмен ойнайды, ол оны шақпайды. Иса қырық жыл өмір сүріп, дүние салады, мұсылмандар оның жаназасын оқиды», – деп жазған (Muhammad, 2023,  6</w:t>
      </w:r>
      <w:r w:rsidRPr="003C25A8">
        <w:rPr>
          <w:rFonts w:ascii="Times New Roman" w:hAnsi="Times New Roman"/>
          <w:noProof/>
          <w:sz w:val="24"/>
          <w:szCs w:val="24"/>
          <w:lang w:val="kk-KZ" w:bidi="ar-SY"/>
        </w:rPr>
        <w:t>2 б.</w:t>
      </w:r>
      <w:r w:rsidRPr="003C25A8">
        <w:rPr>
          <w:rFonts w:ascii="Times New Roman" w:hAnsi="Times New Roman"/>
          <w:noProof/>
          <w:sz w:val="24"/>
          <w:szCs w:val="24"/>
          <w:lang w:val="kk-KZ"/>
        </w:rPr>
        <w:t>).</w:t>
      </w:r>
    </w:p>
    <w:p w14:paraId="7CC3946B"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rPr>
        <w:t>Иса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пайғамбардың жер бетіне түсетіні туралы Христиан дінінің де қасиетті жазбаларында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кездеседі. Испаниядағы Понтификтік Комильяс университетінің оқытушысы қызмет Габино Урибарри Бильбао, «Эсхатология және евхарист. Эсхатологиялық қасиетті рәсімге арналған ескертпелер» атты мақаласында: «Құдай билігі өзінің абсолютті патшалығы орнауына Иса Мәсіхтің </w:t>
      </w:r>
      <w:r w:rsidRPr="003C25A8">
        <w:rPr>
          <w:rFonts w:ascii="Times New Roman" w:hAnsi="Times New Roman"/>
          <w:noProof/>
          <w:sz w:val="24"/>
          <w:szCs w:val="24"/>
          <w:lang w:val="kk-KZ" w:bidi="ar-SY"/>
        </w:rPr>
        <w:t xml:space="preserve">– тірі адамдар мен өлі адамдарды </w:t>
      </w:r>
      <w:r w:rsidRPr="003C25A8">
        <w:rPr>
          <w:rFonts w:ascii="Times New Roman" w:hAnsi="Times New Roman"/>
          <w:noProof/>
          <w:sz w:val="24"/>
          <w:szCs w:val="24"/>
          <w:lang w:val="kk-KZ"/>
        </w:rPr>
        <w:t xml:space="preserve">сотқа тартуға толық құдіретімен келетін Адам Ұлының </w:t>
      </w:r>
      <w:r w:rsidRPr="003C25A8">
        <w:rPr>
          <w:rFonts w:ascii="Times New Roman" w:hAnsi="Times New Roman"/>
          <w:noProof/>
          <w:sz w:val="24"/>
          <w:szCs w:val="24"/>
          <w:lang w:val="kk-KZ" w:bidi="ar-SY"/>
        </w:rPr>
        <w:t>– парусиясы, яғни қайта жер бетіне оралуы арқылы жетеді. Сол кезеңде әлемдік тарихтың жабылуы мен соңы болады. Құдайдың билігі абсолютті әрі шексіз қалыпта жүзеге асатын болады. Осы кезде Құдай билігінің араласуы мен шексіз мүмкіндігі толық көрініс табады, алғашқы келу, ілгерілеуден де асып түсетін ақиқатқа айналады</w:t>
      </w:r>
      <w:r w:rsidRPr="003C25A8">
        <w:rPr>
          <w:rFonts w:ascii="Times New Roman" w:hAnsi="Times New Roman"/>
          <w:noProof/>
          <w:sz w:val="24"/>
          <w:szCs w:val="24"/>
          <w:lang w:val="kk-KZ"/>
        </w:rPr>
        <w:t xml:space="preserve">», </w:t>
      </w:r>
      <w:r w:rsidRPr="003C25A8">
        <w:rPr>
          <w:rFonts w:ascii="Times New Roman" w:hAnsi="Times New Roman"/>
          <w:noProof/>
          <w:sz w:val="24"/>
          <w:szCs w:val="24"/>
          <w:lang w:val="kk-KZ" w:bidi="ar-SY"/>
        </w:rPr>
        <w:t>– деп жазады</w:t>
      </w:r>
      <w:r w:rsidRPr="003C25A8">
        <w:rPr>
          <w:rFonts w:ascii="Times New Roman" w:hAnsi="Times New Roman"/>
          <w:noProof/>
          <w:sz w:val="24"/>
          <w:szCs w:val="24"/>
          <w:lang w:val="kk-KZ"/>
        </w:rPr>
        <w:t xml:space="preserve"> (Uribarri, 2018, </w:t>
      </w:r>
      <w:r w:rsidRPr="003C25A8">
        <w:rPr>
          <w:rFonts w:ascii="Times New Roman" w:hAnsi="Times New Roman"/>
          <w:noProof/>
          <w:sz w:val="24"/>
          <w:szCs w:val="24"/>
          <w:lang w:val="kk-KZ" w:bidi="ar-SY"/>
        </w:rPr>
        <w:t>57 б.)</w:t>
      </w:r>
      <w:r w:rsidRPr="003C25A8">
        <w:rPr>
          <w:rFonts w:ascii="Times New Roman" w:hAnsi="Times New Roman"/>
          <w:noProof/>
          <w:sz w:val="24"/>
          <w:szCs w:val="24"/>
          <w:lang w:val="kk-KZ"/>
        </w:rPr>
        <w:t>.</w:t>
      </w:r>
    </w:p>
    <w:p w14:paraId="7621D443"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Ақырзаман орнауынан алдын Исаның жерге түсуі Иудаизмнің теологиялық доктринасына да тән. Иудаизмді ұстанатын яһудилер бір Құдайға сенеді, сол себепті де Мұсаны Ұлы пайғамбарлардың бірі ретінде мойындайды және соңында жер бетіне Мәсіхтің келуін күтеді. Олардың үш қасиетті кітаптары Тора, Талмут және Танахта да күтілетін құтқарушыға қатысты, «Исрайлді қайта құру тек ақырзаманда Мәсіхтің келуі арқылы ғана жүзеге асады», – деп жазылған (Muhammad, 2023, 57 б.).</w:t>
      </w:r>
    </w:p>
    <w:p w14:paraId="0AD9173D"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Сыр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сүлейлері поэзиясындағы қияметтің үлкен белгілеріне қатысты Мұхаммед пайғамбардың хадистерінде келген болжамдарымен сабақтасқан тұстарын баяндадық. Негізінде басқа 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үлкен белгілері хадистерде жан-жақты айтылады. Бірақ Тұрмағамбет пен Ерімбет ақындардың шыға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рмаларындағы көрініс тапқан тұстарымен ғана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шектелдік.</w:t>
      </w:r>
    </w:p>
    <w:p w14:paraId="455D2D3E"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p>
    <w:p w14:paraId="229D7233" w14:textId="77777777" w:rsidR="00FC72CE" w:rsidRPr="003C25A8" w:rsidRDefault="00FC72CE" w:rsidP="00FC72CE">
      <w:pPr>
        <w:tabs>
          <w:tab w:val="left" w:pos="0"/>
        </w:tabs>
        <w:spacing w:after="0" w:line="240" w:lineRule="auto"/>
        <w:ind w:firstLine="567"/>
        <w:jc w:val="both"/>
        <w:rPr>
          <w:rFonts w:ascii="Times New Roman" w:hAnsi="Times New Roman"/>
          <w:i/>
          <w:iCs/>
          <w:noProof/>
          <w:sz w:val="24"/>
          <w:szCs w:val="24"/>
          <w:lang w:val="kk-KZ"/>
        </w:rPr>
      </w:pPr>
      <w:r w:rsidRPr="003C25A8">
        <w:rPr>
          <w:rFonts w:ascii="Times New Roman" w:hAnsi="Times New Roman"/>
          <w:i/>
          <w:iCs/>
          <w:noProof/>
          <w:sz w:val="24"/>
          <w:szCs w:val="24"/>
          <w:lang w:val="kk-KZ"/>
        </w:rPr>
        <w:t>Сыр сүлейлері поэзиясындағы қайта тірілу кезіндегі құбылыстар</w:t>
      </w:r>
    </w:p>
    <w:p w14:paraId="0D32DDBB"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Ақырет күніне қатысты сенімнің құрамдас бөліктері ретінде, өлімге, сондай-ақ сынауға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қабір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азабы мен қабір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рахатына, сүр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үрленуіне, қабірлерден адамдардың қайта тіріліп, шығуына</w:t>
      </w:r>
      <w:r w:rsidRPr="003C25A8">
        <w:rPr>
          <w:rFonts w:ascii="Times New Roman" w:hAnsi="Times New Roman"/>
          <w:noProof/>
          <w:spacing w:val="-20"/>
          <w:sz w:val="24"/>
          <w:szCs w:val="24"/>
          <w:lang w:val="kk-KZ"/>
        </w:rPr>
        <w:t>,</w:t>
      </w:r>
      <w:r w:rsidRPr="003C25A8">
        <w:rPr>
          <w:rFonts w:ascii="Times New Roman" w:hAnsi="Times New Roman"/>
          <w:noProof/>
          <w:sz w:val="24"/>
          <w:szCs w:val="24"/>
          <w:lang w:val="kk-KZ"/>
        </w:rPr>
        <w:t xml:space="preserve"> қиямет күнінің қорқыныш, үрейіне, сондай-ақ адамдардың махшарда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жиналуына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адамдардың амал дәптерлеріне, таразы құрылатынына, сират көпіріне, каусар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бұлағына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шапағат жасау және сол секілді бақыт, қуаныш, шаттықтың ең жоғарғы дәрежесі Құдайдың дидарын көру мүмкіндігі берілетін, жаннаттағы рахатқа және Құдайдан алыс болғандардың көрер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қиындығы ауыр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болатын тозақ азабына сену сияқты тақырыптар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Сыр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сүлейлері поэзиясында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толықтай көрініс тапқан.</w:t>
      </w:r>
    </w:p>
    <w:p w14:paraId="7371022F" w14:textId="31793FF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Исламдық классикалық еңбектерде «қиямет», яғни күллі жаратылыстың ақыры деп түсіндіріледі. Құдайдың орнатқан заңдылығы нәтижесінде төрт үлкен періштенің бірі Исрафил сүрді үрлегенде қиямет басталады. Бұл туралы Алла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Құранда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«Сүрді бір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рет үрлегенде жер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таулар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теңселіп, бір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-бірімен соқтығысып, қира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ғанда, міне сол күні қиямет болады, көк жарылып, осалдық танытады», –</w:t>
      </w:r>
      <w:r w:rsidRPr="003C25A8">
        <w:rPr>
          <w:rFonts w:ascii="Times New Roman" w:hAnsi="Times New Roman"/>
          <w:b/>
          <w:bCs/>
          <w:noProof/>
          <w:sz w:val="24"/>
          <w:szCs w:val="24"/>
          <w:lang w:val="kk-KZ"/>
        </w:rPr>
        <w:t xml:space="preserve"> </w:t>
      </w:r>
      <w:r w:rsidR="004B679B" w:rsidRPr="003C25A8">
        <w:rPr>
          <w:rFonts w:ascii="Times New Roman" w:hAnsi="Times New Roman"/>
          <w:noProof/>
          <w:sz w:val="24"/>
          <w:szCs w:val="24"/>
          <w:lang w:val="kk-KZ"/>
        </w:rPr>
        <w:t>деп баяндаған (Ахмет et al</w:t>
      </w:r>
      <w:r w:rsidRPr="003C25A8">
        <w:rPr>
          <w:rFonts w:ascii="Times New Roman" w:hAnsi="Times New Roman"/>
          <w:noProof/>
          <w:sz w:val="24"/>
          <w:szCs w:val="24"/>
          <w:lang w:val="kk-KZ"/>
        </w:rPr>
        <w:t>, 2015, 685 б.).</w:t>
      </w:r>
    </w:p>
    <w:p w14:paraId="516DA834" w14:textId="75E3F5CA"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 xml:space="preserve"> Құдай, Та-һа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сүресінің 105-106 аяттарында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«Ия, Мұхаммед! Олар сенен таулар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туралы сұрайды. Айт: «Раббым оларды (Қиямет күні майдалап құмға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айналдырып шаң-тозаң етіп) шашып тастайды. Сонан соң олардың орнын теп-тегіс етіп қалдырады. Онда (жер бетінде) сай-шұңқырды да, дөңес-төбені де көрмейсің», – деп айтқан (</w:t>
      </w:r>
      <w:r w:rsidR="004B679B" w:rsidRPr="003C25A8">
        <w:rPr>
          <w:rFonts w:ascii="Times New Roman" w:hAnsi="Times New Roman"/>
          <w:noProof/>
          <w:sz w:val="24"/>
          <w:szCs w:val="24"/>
          <w:lang w:val="kk-KZ"/>
        </w:rPr>
        <w:t>Ахмет et al, 2015</w:t>
      </w:r>
      <w:r w:rsidRPr="003C25A8">
        <w:rPr>
          <w:rFonts w:ascii="Times New Roman" w:hAnsi="Times New Roman"/>
          <w:noProof/>
          <w:sz w:val="24"/>
          <w:szCs w:val="24"/>
          <w:lang w:val="kk-KZ"/>
        </w:rPr>
        <w:t>, 354 б.).</w:t>
      </w:r>
    </w:p>
    <w:p w14:paraId="76DAB8B7"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Құран аятында баяндалған қияметтің осы бір үрейлі құбылысты Қарасақал Ерімбет былайша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суреттейді:</w:t>
      </w:r>
    </w:p>
    <w:p w14:paraId="3FED3EEA"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Жел тұрып жұма күні құбыладан,</w:t>
      </w:r>
    </w:p>
    <w:p w14:paraId="0B93695C"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rPr>
        <w:t>Бір</w:t>
      </w:r>
      <w:r w:rsidRPr="003C25A8">
        <w:rPr>
          <w:rFonts w:ascii="Times New Roman" w:hAnsi="Times New Roman"/>
          <w:noProof/>
          <w:spacing w:val="-20"/>
          <w:sz w:val="24"/>
          <w:szCs w:val="24"/>
        </w:rPr>
        <w:t> </w:t>
      </w:r>
      <w:r w:rsidRPr="003C25A8">
        <w:rPr>
          <w:rFonts w:ascii="Times New Roman" w:hAnsi="Times New Roman"/>
          <w:noProof/>
          <w:sz w:val="24"/>
          <w:szCs w:val="24"/>
        </w:rPr>
        <w:t xml:space="preserve"> дауыл соғады бетке жан шыдатпай</w:t>
      </w:r>
      <w:r w:rsidRPr="003C25A8">
        <w:rPr>
          <w:rFonts w:ascii="Times New Roman" w:hAnsi="Times New Roman"/>
          <w:noProof/>
          <w:sz w:val="24"/>
          <w:szCs w:val="24"/>
          <w:lang w:val="kk-KZ"/>
        </w:rPr>
        <w:t>.</w:t>
      </w:r>
    </w:p>
    <w:p w14:paraId="313D9370"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Сүрін ысрапылың тартқанында</w:t>
      </w:r>
    </w:p>
    <w:p w14:paraId="224DFF30"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Тас бұршақ, домаланады, тау қаңбақтай.</w:t>
      </w:r>
    </w:p>
    <w:p w14:paraId="2543A390"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Теп тегіс дүниенің болар жүзі</w:t>
      </w:r>
    </w:p>
    <w:p w14:paraId="2EE69DF6"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Төселген, там секілді, бейне тақтай</w:t>
      </w:r>
      <w:r w:rsidRPr="003C25A8">
        <w:rPr>
          <w:rFonts w:ascii="Times New Roman" w:hAnsi="Times New Roman"/>
          <w:noProof/>
          <w:sz w:val="24"/>
          <w:szCs w:val="24"/>
          <w:lang w:val="kk-KZ" w:bidi="ar-SY"/>
        </w:rPr>
        <w:t xml:space="preserve"> </w:t>
      </w:r>
      <w:r w:rsidRPr="003C25A8">
        <w:rPr>
          <w:rFonts w:ascii="Times New Roman" w:hAnsi="Times New Roman"/>
          <w:noProof/>
          <w:sz w:val="24"/>
          <w:szCs w:val="24"/>
          <w:lang w:val="kk-KZ"/>
        </w:rPr>
        <w:t>(</w:t>
      </w:r>
      <w:r w:rsidRPr="003C25A8">
        <w:rPr>
          <w:rFonts w:ascii="Times New Roman" w:hAnsi="Times New Roman"/>
          <w:noProof/>
          <w:sz w:val="24"/>
          <w:szCs w:val="24"/>
          <w:lang w:val="kk-KZ" w:bidi="ar-SY"/>
        </w:rPr>
        <w:t xml:space="preserve">Қарасақал, 2009, 69 б.). Қарасақалдың осы сөзін </w:t>
      </w:r>
      <w:r w:rsidRPr="003C25A8">
        <w:rPr>
          <w:rFonts w:ascii="Times New Roman" w:hAnsi="Times New Roman"/>
          <w:noProof/>
          <w:sz w:val="24"/>
          <w:szCs w:val="24"/>
          <w:lang w:val="kk-KZ"/>
        </w:rPr>
        <w:t>Базар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жырау әрі қарай сабақтай түседі:</w:t>
      </w:r>
    </w:p>
    <w:p w14:paraId="6046A741"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Заманақыр белгісі</w:t>
      </w:r>
    </w:p>
    <w:p w14:paraId="118B4DFF"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rPr>
        <w:t>Шаң</w:t>
      </w:r>
      <w:r w:rsidRPr="003C25A8">
        <w:rPr>
          <w:rFonts w:ascii="Times New Roman" w:hAnsi="Times New Roman"/>
          <w:noProof/>
          <w:sz w:val="24"/>
          <w:szCs w:val="24"/>
          <w:lang w:val="kk-KZ" w:bidi="ar-SY"/>
        </w:rPr>
        <w:t>-топырақ суырып,</w:t>
      </w:r>
    </w:p>
    <w:p w14:paraId="283BD9E6"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Жердің жүзін құм алар</w:t>
      </w:r>
      <w:r w:rsidRPr="003C25A8">
        <w:rPr>
          <w:rFonts w:ascii="Times New Roman" w:hAnsi="Times New Roman"/>
          <w:noProof/>
          <w:spacing w:val="-20"/>
          <w:sz w:val="24"/>
          <w:szCs w:val="24"/>
          <w:lang w:val="kk-KZ" w:bidi="ar-SY"/>
        </w:rPr>
        <w:t> </w:t>
      </w:r>
      <w:r w:rsidRPr="003C25A8">
        <w:rPr>
          <w:rFonts w:ascii="Times New Roman" w:hAnsi="Times New Roman"/>
          <w:noProof/>
          <w:sz w:val="24"/>
          <w:szCs w:val="24"/>
          <w:lang w:val="kk-KZ" w:bidi="ar-SY"/>
        </w:rPr>
        <w:t>.</w:t>
      </w:r>
    </w:p>
    <w:p w14:paraId="1B23111E"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Арнасы кеуіп айдынның,</w:t>
      </w:r>
    </w:p>
    <w:p w14:paraId="2B546718"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Көл тартылып су алар.</w:t>
      </w:r>
    </w:p>
    <w:p w14:paraId="6003CA3A"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Исрафил сүрін соққанда,</w:t>
      </w:r>
      <w:r w:rsidRPr="003C25A8">
        <w:rPr>
          <w:rFonts w:ascii="Times New Roman" w:hAnsi="Times New Roman"/>
          <w:noProof/>
          <w:spacing w:val="-20"/>
          <w:sz w:val="24"/>
          <w:szCs w:val="24"/>
          <w:lang w:val="kk-KZ" w:bidi="ar-SY"/>
        </w:rPr>
        <w:t> </w:t>
      </w:r>
    </w:p>
    <w:p w14:paraId="0C71E9FE"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Тау қаңбақтап домалап,</w:t>
      </w:r>
    </w:p>
    <w:p w14:paraId="092A5D5D"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Тас бұршақтай жұмалар</w:t>
      </w:r>
      <w:r w:rsidRPr="003C25A8">
        <w:rPr>
          <w:rFonts w:ascii="Times New Roman" w:hAnsi="Times New Roman"/>
          <w:noProof/>
          <w:spacing w:val="-20"/>
          <w:sz w:val="24"/>
          <w:szCs w:val="24"/>
          <w:lang w:val="kk-KZ" w:bidi="ar-SY"/>
        </w:rPr>
        <w:t> </w:t>
      </w:r>
      <w:r w:rsidRPr="003C25A8">
        <w:rPr>
          <w:rFonts w:ascii="Times New Roman" w:hAnsi="Times New Roman"/>
          <w:noProof/>
          <w:sz w:val="24"/>
          <w:szCs w:val="24"/>
          <w:lang w:val="kk-KZ" w:bidi="ar-SY"/>
        </w:rPr>
        <w:t>.</w:t>
      </w:r>
    </w:p>
    <w:p w14:paraId="394C7315"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Сол кездері кімге кім,</w:t>
      </w:r>
    </w:p>
    <w:p w14:paraId="44E7AC3E"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Қайырылып мойын бұра алар?</w:t>
      </w:r>
    </w:p>
    <w:p w14:paraId="06C7A889"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Алладан ахуал келгенде</w:t>
      </w:r>
    </w:p>
    <w:p w14:paraId="3499335D"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bidi="ar-SY"/>
        </w:rPr>
      </w:pPr>
      <w:r w:rsidRPr="003C25A8">
        <w:rPr>
          <w:rFonts w:ascii="Times New Roman" w:hAnsi="Times New Roman"/>
          <w:noProof/>
          <w:sz w:val="24"/>
          <w:szCs w:val="24"/>
          <w:lang w:bidi="ar-SY"/>
        </w:rPr>
        <w:t>Алды-артына</w:t>
      </w:r>
      <w:r w:rsidRPr="003C25A8">
        <w:rPr>
          <w:rFonts w:ascii="Times New Roman" w:hAnsi="Times New Roman"/>
          <w:noProof/>
          <w:spacing w:val="-20"/>
          <w:sz w:val="24"/>
          <w:szCs w:val="24"/>
          <w:lang w:bidi="ar-SY"/>
        </w:rPr>
        <w:t> </w:t>
      </w:r>
      <w:r w:rsidRPr="003C25A8">
        <w:rPr>
          <w:rFonts w:ascii="Times New Roman" w:hAnsi="Times New Roman"/>
          <w:noProof/>
          <w:sz w:val="24"/>
          <w:szCs w:val="24"/>
          <w:lang w:bidi="ar-SY"/>
        </w:rPr>
        <w:t xml:space="preserve"> қаратпас,</w:t>
      </w:r>
    </w:p>
    <w:p w14:paraId="745434F9"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bidi="ar-SY"/>
        </w:rPr>
      </w:pPr>
      <w:r w:rsidRPr="003C25A8">
        <w:rPr>
          <w:rFonts w:ascii="Times New Roman" w:hAnsi="Times New Roman"/>
          <w:noProof/>
          <w:sz w:val="24"/>
          <w:szCs w:val="24"/>
          <w:lang w:bidi="ar-SY"/>
        </w:rPr>
        <w:t>Небір наһан гөзелдер</w:t>
      </w:r>
      <w:r w:rsidRPr="003C25A8">
        <w:rPr>
          <w:rFonts w:ascii="Times New Roman" w:hAnsi="Times New Roman"/>
          <w:noProof/>
          <w:spacing w:val="-20"/>
          <w:sz w:val="24"/>
          <w:szCs w:val="24"/>
          <w:lang w:bidi="ar-SY"/>
        </w:rPr>
        <w:t> </w:t>
      </w:r>
    </w:p>
    <w:p w14:paraId="5D812B84"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bidi="ar-SY"/>
        </w:rPr>
      </w:pPr>
      <w:r w:rsidRPr="003C25A8">
        <w:rPr>
          <w:rFonts w:ascii="Times New Roman" w:hAnsi="Times New Roman"/>
          <w:noProof/>
          <w:sz w:val="24"/>
          <w:szCs w:val="24"/>
          <w:lang w:bidi="ar-SY"/>
        </w:rPr>
        <w:t>Аузынан демін бір</w:t>
      </w:r>
      <w:r w:rsidRPr="003C25A8">
        <w:rPr>
          <w:rFonts w:ascii="Times New Roman" w:hAnsi="Times New Roman"/>
          <w:noProof/>
          <w:spacing w:val="-20"/>
          <w:sz w:val="24"/>
          <w:szCs w:val="24"/>
          <w:lang w:bidi="ar-SY"/>
        </w:rPr>
        <w:t> </w:t>
      </w:r>
      <w:r w:rsidRPr="003C25A8">
        <w:rPr>
          <w:rFonts w:ascii="Times New Roman" w:hAnsi="Times New Roman"/>
          <w:noProof/>
          <w:sz w:val="24"/>
          <w:szCs w:val="24"/>
          <w:lang w:bidi="ar-SY"/>
        </w:rPr>
        <w:t xml:space="preserve"> алар (Базар жырау, 2008</w:t>
      </w:r>
      <w:r w:rsidRPr="003C25A8">
        <w:rPr>
          <w:rFonts w:ascii="Times New Roman" w:hAnsi="Times New Roman"/>
          <w:noProof/>
          <w:sz w:val="24"/>
          <w:szCs w:val="24"/>
          <w:lang w:val="kk-KZ" w:bidi="ar-SY"/>
        </w:rPr>
        <w:t>,</w:t>
      </w:r>
      <w:r w:rsidRPr="003C25A8">
        <w:rPr>
          <w:rFonts w:ascii="Times New Roman" w:hAnsi="Times New Roman"/>
          <w:noProof/>
          <w:sz w:val="24"/>
          <w:szCs w:val="24"/>
          <w:lang w:bidi="ar-SY"/>
        </w:rPr>
        <w:t xml:space="preserve"> 64</w:t>
      </w:r>
      <w:r w:rsidRPr="003C25A8">
        <w:rPr>
          <w:rFonts w:ascii="Times New Roman" w:hAnsi="Times New Roman"/>
          <w:noProof/>
          <w:sz w:val="24"/>
          <w:szCs w:val="24"/>
          <w:lang w:val="kk-KZ" w:bidi="ar-SY"/>
        </w:rPr>
        <w:t xml:space="preserve"> б.</w:t>
      </w:r>
      <w:r w:rsidRPr="003C25A8">
        <w:rPr>
          <w:rFonts w:ascii="Times New Roman" w:hAnsi="Times New Roman"/>
          <w:noProof/>
          <w:sz w:val="24"/>
          <w:szCs w:val="24"/>
          <w:lang w:bidi="ar-SY"/>
        </w:rPr>
        <w:t>).</w:t>
      </w:r>
    </w:p>
    <w:p w14:paraId="3F6F58EB" w14:textId="0AE60F30"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b/>
          <w:bCs/>
          <w:noProof/>
          <w:color w:val="000000" w:themeColor="text1"/>
          <w:sz w:val="24"/>
          <w:szCs w:val="24"/>
          <w:lang w:val="kk-KZ"/>
        </w:rPr>
      </w:pPr>
      <w:r w:rsidRPr="003C25A8">
        <w:rPr>
          <w:rFonts w:ascii="Times New Roman" w:hAnsi="Times New Roman"/>
          <w:noProof/>
          <w:sz w:val="24"/>
          <w:szCs w:val="24"/>
        </w:rPr>
        <w:t>Базар жыраудың осы өлең жолдарындағы «Сүр» дегеніміз, «Дыбыстау, жел берген кезде дауыс шығаратын мүйіз» мағыналарына тура</w:t>
      </w:r>
      <w:r w:rsidRPr="003C25A8">
        <w:rPr>
          <w:rFonts w:ascii="Times New Roman" w:hAnsi="Times New Roman"/>
          <w:noProof/>
          <w:spacing w:val="-20"/>
          <w:sz w:val="24"/>
          <w:szCs w:val="24"/>
        </w:rPr>
        <w:t> </w:t>
      </w:r>
      <w:r w:rsidRPr="003C25A8">
        <w:rPr>
          <w:rFonts w:ascii="Times New Roman" w:hAnsi="Times New Roman"/>
          <w:noProof/>
          <w:sz w:val="24"/>
          <w:szCs w:val="24"/>
        </w:rPr>
        <w:t xml:space="preserve"> келеді. Терминдік мағынасы</w:t>
      </w:r>
      <w:r w:rsidRPr="003C25A8">
        <w:rPr>
          <w:rFonts w:ascii="Times New Roman" w:hAnsi="Times New Roman"/>
          <w:noProof/>
          <w:sz w:val="24"/>
          <w:szCs w:val="24"/>
          <w:lang w:val="kk-KZ"/>
        </w:rPr>
        <w:t>:</w:t>
      </w:r>
      <w:r w:rsidRPr="003C25A8">
        <w:rPr>
          <w:rFonts w:ascii="Times New Roman" w:hAnsi="Times New Roman"/>
          <w:noProof/>
          <w:sz w:val="24"/>
          <w:szCs w:val="24"/>
        </w:rPr>
        <w:t xml:space="preserve"> «</w:t>
      </w:r>
      <w:r w:rsidRPr="003C25A8">
        <w:rPr>
          <w:rFonts w:ascii="Times New Roman" w:hAnsi="Times New Roman"/>
          <w:noProof/>
          <w:sz w:val="24"/>
          <w:szCs w:val="24"/>
          <w:lang w:val="kk-KZ"/>
        </w:rPr>
        <w:t>Қ</w:t>
      </w:r>
      <w:r w:rsidRPr="003C25A8">
        <w:rPr>
          <w:rFonts w:ascii="Times New Roman" w:hAnsi="Times New Roman"/>
          <w:noProof/>
          <w:sz w:val="24"/>
          <w:szCs w:val="24"/>
        </w:rPr>
        <w:t xml:space="preserve">иямет </w:t>
      </w:r>
      <w:r w:rsidRPr="003C25A8">
        <w:rPr>
          <w:rFonts w:ascii="Times New Roman" w:hAnsi="Times New Roman"/>
          <w:noProof/>
          <w:sz w:val="24"/>
          <w:szCs w:val="24"/>
          <w:lang w:val="kk-KZ"/>
        </w:rPr>
        <w:t>күні басталар алдын</w:t>
      </w:r>
      <w:r w:rsidRPr="003C25A8">
        <w:rPr>
          <w:rFonts w:ascii="Times New Roman" w:hAnsi="Times New Roman"/>
          <w:noProof/>
          <w:sz w:val="24"/>
          <w:szCs w:val="24"/>
        </w:rPr>
        <w:t>, пенделердің махшар</w:t>
      </w:r>
      <w:r w:rsidRPr="003C25A8">
        <w:rPr>
          <w:rFonts w:ascii="Times New Roman" w:hAnsi="Times New Roman"/>
          <w:noProof/>
          <w:spacing w:val="-20"/>
          <w:sz w:val="24"/>
          <w:szCs w:val="24"/>
        </w:rPr>
        <w:t> </w:t>
      </w:r>
      <w:r w:rsidRPr="003C25A8">
        <w:rPr>
          <w:rFonts w:ascii="Times New Roman" w:hAnsi="Times New Roman"/>
          <w:noProof/>
          <w:sz w:val="24"/>
          <w:szCs w:val="24"/>
        </w:rPr>
        <w:t xml:space="preserve"> алаңына</w:t>
      </w:r>
      <w:r w:rsidRPr="003C25A8">
        <w:rPr>
          <w:rFonts w:ascii="Times New Roman" w:hAnsi="Times New Roman"/>
          <w:noProof/>
          <w:spacing w:val="-20"/>
          <w:sz w:val="24"/>
          <w:szCs w:val="24"/>
        </w:rPr>
        <w:t> </w:t>
      </w:r>
      <w:r w:rsidRPr="003C25A8">
        <w:rPr>
          <w:rFonts w:ascii="Times New Roman" w:hAnsi="Times New Roman"/>
          <w:noProof/>
          <w:sz w:val="24"/>
          <w:szCs w:val="24"/>
        </w:rPr>
        <w:t xml:space="preserve"> жи</w:t>
      </w:r>
      <w:r w:rsidRPr="003C25A8">
        <w:rPr>
          <w:rFonts w:ascii="Times New Roman" w:hAnsi="Times New Roman"/>
          <w:noProof/>
          <w:sz w:val="24"/>
          <w:szCs w:val="24"/>
          <w:lang w:val="kk-KZ"/>
        </w:rPr>
        <w:t>налуы</w:t>
      </w:r>
      <w:r w:rsidRPr="003C25A8">
        <w:rPr>
          <w:rFonts w:ascii="Times New Roman" w:hAnsi="Times New Roman"/>
          <w:noProof/>
          <w:sz w:val="24"/>
          <w:szCs w:val="24"/>
        </w:rPr>
        <w:t xml:space="preserve"> үшін қайта</w:t>
      </w:r>
      <w:r w:rsidRPr="003C25A8">
        <w:rPr>
          <w:rFonts w:ascii="Times New Roman" w:hAnsi="Times New Roman"/>
          <w:noProof/>
          <w:spacing w:val="-20"/>
          <w:sz w:val="24"/>
          <w:szCs w:val="24"/>
        </w:rPr>
        <w:t> </w:t>
      </w:r>
      <w:r w:rsidRPr="003C25A8">
        <w:rPr>
          <w:rFonts w:ascii="Times New Roman" w:hAnsi="Times New Roman"/>
          <w:noProof/>
          <w:sz w:val="24"/>
          <w:szCs w:val="24"/>
        </w:rPr>
        <w:t xml:space="preserve"> тірілту мақсатында Ысрапыл періште мұржа тәріздес бір</w:t>
      </w:r>
      <w:r w:rsidRPr="003C25A8">
        <w:rPr>
          <w:rFonts w:ascii="Times New Roman" w:hAnsi="Times New Roman"/>
          <w:noProof/>
          <w:spacing w:val="-20"/>
          <w:sz w:val="24"/>
          <w:szCs w:val="24"/>
        </w:rPr>
        <w:t> </w:t>
      </w:r>
      <w:r w:rsidRPr="003C25A8">
        <w:rPr>
          <w:rFonts w:ascii="Times New Roman" w:hAnsi="Times New Roman"/>
          <w:noProof/>
          <w:sz w:val="24"/>
          <w:szCs w:val="24"/>
        </w:rPr>
        <w:t xml:space="preserve"> аспапты үрлейді. Бұл аспап «</w:t>
      </w:r>
      <w:r w:rsidRPr="003C25A8">
        <w:rPr>
          <w:rFonts w:ascii="Times New Roman" w:hAnsi="Times New Roman"/>
          <w:noProof/>
          <w:sz w:val="24"/>
          <w:szCs w:val="24"/>
          <w:lang w:val="kk-KZ"/>
        </w:rPr>
        <w:t>С</w:t>
      </w:r>
      <w:r w:rsidRPr="003C25A8">
        <w:rPr>
          <w:rFonts w:ascii="Times New Roman" w:hAnsi="Times New Roman"/>
          <w:noProof/>
          <w:sz w:val="24"/>
          <w:szCs w:val="24"/>
        </w:rPr>
        <w:t xml:space="preserve">үр» деп аталынады </w:t>
      </w:r>
      <w:r w:rsidRPr="003C25A8">
        <w:rPr>
          <w:rFonts w:ascii="Times New Roman" w:hAnsi="Times New Roman"/>
          <w:noProof/>
          <w:sz w:val="24"/>
          <w:szCs w:val="24"/>
          <w:lang w:bidi="ar-SY"/>
        </w:rPr>
        <w:t>(</w:t>
      </w:r>
      <w:r w:rsidRPr="003C25A8">
        <w:rPr>
          <w:rFonts w:ascii="Times New Roman" w:hAnsi="Times New Roman"/>
          <w:noProof/>
          <w:sz w:val="24"/>
          <w:szCs w:val="24"/>
        </w:rPr>
        <w:t>Озтүрік, 2011).</w:t>
      </w:r>
      <w:r w:rsidRPr="003C25A8">
        <w:rPr>
          <w:rFonts w:ascii="Times New Roman" w:hAnsi="Times New Roman"/>
          <w:sz w:val="24"/>
          <w:szCs w:val="24"/>
        </w:rPr>
        <w:t xml:space="preserve"> </w:t>
      </w:r>
      <w:r w:rsidRPr="003C25A8">
        <w:rPr>
          <w:rFonts w:ascii="Times New Roman" w:hAnsi="Times New Roman"/>
          <w:sz w:val="24"/>
          <w:szCs w:val="24"/>
          <w:lang w:val="kk-KZ"/>
        </w:rPr>
        <w:t xml:space="preserve">Сүр үрленуіне қатысты құран аятында да баяндалған: «Сүр үрленген кезде, көкте болсын, жерде болсын, Алла қалағаннан өзге тіршілік иелерінің барлығы жығылады да, құрдымға кетеді. Ал екінші рет үрленген кезде олар жатқан жерлерінен дереу тұра келеді де, (өздеріне берілген әмірді) күтеді», </w:t>
      </w:r>
      <w:r w:rsidRPr="003C25A8">
        <w:rPr>
          <w:rFonts w:ascii="Times New Roman" w:hAnsi="Times New Roman"/>
          <w:sz w:val="24"/>
          <w:szCs w:val="24"/>
          <w:lang w:val="kk-KZ" w:bidi="ar-SY"/>
        </w:rPr>
        <w:t xml:space="preserve">– делінген (Оңғар, 2022, </w:t>
      </w:r>
      <w:r w:rsidRPr="003C25A8">
        <w:rPr>
          <w:rFonts w:ascii="Times New Roman" w:hAnsi="Times New Roman"/>
          <w:color w:val="000000" w:themeColor="text1"/>
          <w:sz w:val="24"/>
          <w:szCs w:val="24"/>
          <w:lang w:val="kk-KZ" w:bidi="ar-SY"/>
        </w:rPr>
        <w:t>692 б.).</w:t>
      </w:r>
    </w:p>
    <w:p w14:paraId="2DB313C7"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Сыр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сүлейлерінің бұл құбылысты баяндау мақсаты құдайдың шексіз құдіретін көрсету арқылы, барлық жаратылыс, тіпті алып тауларға дейін Тәңірлік күштің алдында дәрменсіз </w:t>
      </w:r>
      <w:r w:rsidRPr="003C25A8">
        <w:rPr>
          <w:rFonts w:ascii="Times New Roman" w:hAnsi="Times New Roman"/>
          <w:noProof/>
          <w:sz w:val="24"/>
          <w:szCs w:val="24"/>
          <w:lang w:val="kk-KZ"/>
        </w:rPr>
        <w:lastRenderedPageBreak/>
        <w:t>екенін көрсетіп, өз халқын тәубеге шақыру. Бұл өлеңдердегі тақырыптар, Исламдық сенім доктринасымен сабақтаса отырып, адам санасында елеулі әсер қалдырады. Себебі ислам дереккөздеріндегі эсхатология тақырыбы тек ғаламзаттың жойылуы жайындағы хабар емес, ол осы өмірдегі адами құндылықтармен тығыз байланысты.</w:t>
      </w:r>
    </w:p>
    <w:p w14:paraId="4A0A7C0E"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Адамның жаны мен тәні бөлініп, дүниеден көшкеннен кейін, Құдайдың орнатқан заңына сәйкес, қиямет күні қайта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тірілетін уақытқа дейін тұрақтар мекені, қабір болатыны және тіршілікте жасаған әрбір іс</w:t>
      </w:r>
      <w:r w:rsidRPr="003C25A8">
        <w:rPr>
          <w:rFonts w:ascii="Times New Roman" w:hAnsi="Times New Roman"/>
          <w:noProof/>
          <w:sz w:val="24"/>
          <w:szCs w:val="24"/>
          <w:lang w:val="kk-KZ" w:bidi="ar-SY"/>
        </w:rPr>
        <w:t>-әрекеттерінен</w:t>
      </w:r>
      <w:r w:rsidRPr="003C25A8">
        <w:rPr>
          <w:rFonts w:ascii="Times New Roman" w:hAnsi="Times New Roman"/>
          <w:noProof/>
          <w:sz w:val="24"/>
          <w:szCs w:val="24"/>
          <w:lang w:val="kk-KZ"/>
        </w:rPr>
        <w:t xml:space="preserve"> сұралатыны туралы хадистерде баяндалған мәселені Базар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жырау өлеңінде былай бейнелейді</w:t>
      </w:r>
      <w:bookmarkStart w:id="5" w:name="_Hlk194533615"/>
      <w:r w:rsidRPr="003C25A8">
        <w:rPr>
          <w:rFonts w:ascii="Times New Roman" w:hAnsi="Times New Roman"/>
          <w:noProof/>
          <w:sz w:val="24"/>
          <w:szCs w:val="24"/>
          <w:lang w:val="kk-KZ"/>
        </w:rPr>
        <w:t>:</w:t>
      </w:r>
    </w:p>
    <w:bookmarkEnd w:id="5"/>
    <w:p w14:paraId="0F45F8DC"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Жан кеудеден кеткесін,</w:t>
      </w:r>
    </w:p>
    <w:p w14:paraId="0A68C640"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Жайнаған көзің жұмылып,</w:t>
      </w:r>
    </w:p>
    <w:p w14:paraId="708A2CCF"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Ақша бетің қуарар.</w:t>
      </w:r>
    </w:p>
    <w:p w14:paraId="7FE5FDCD"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Қараңғы көрге кіргесін,</w:t>
      </w:r>
    </w:p>
    <w:p w14:paraId="3546A460"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Айтады, өткен тірлікте,</w:t>
      </w:r>
    </w:p>
    <w:p w14:paraId="721CB6F0"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b/>
          <w:bCs/>
          <w:noProof/>
          <w:sz w:val="24"/>
          <w:szCs w:val="24"/>
          <w:lang w:val="kk-KZ" w:bidi="ar-SY"/>
        </w:rPr>
      </w:pPr>
      <w:r w:rsidRPr="003C25A8">
        <w:rPr>
          <w:rFonts w:ascii="Times New Roman" w:hAnsi="Times New Roman"/>
          <w:noProof/>
          <w:sz w:val="24"/>
          <w:szCs w:val="24"/>
          <w:lang w:val="kk-KZ" w:bidi="ar-SY"/>
        </w:rPr>
        <w:t>Ісіңнен сауал сұралар (Базар жырау, 2008, 64 б.).</w:t>
      </w:r>
    </w:p>
    <w:p w14:paraId="52A2FAA4"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bidi="ar-SY"/>
        </w:rPr>
      </w:pPr>
      <w:bookmarkStart w:id="6" w:name="_Hlk194400577"/>
      <w:r w:rsidRPr="003C25A8">
        <w:rPr>
          <w:rFonts w:ascii="Times New Roman" w:hAnsi="Times New Roman"/>
          <w:noProof/>
          <w:sz w:val="24"/>
          <w:szCs w:val="24"/>
          <w:lang w:val="kk-KZ" w:bidi="ar-SY"/>
        </w:rPr>
        <w:t>Тұрмағамбет ақын Базар жыраудың сөзін жалғастырып, қабірге қойылған пендені қабір періштелері сұраққа алатынын айтып, қабір әлеміне қатысты деректі кеңейте түседі:</w:t>
      </w:r>
    </w:p>
    <w:p w14:paraId="51763D52"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Көзін тұздай ойнатып,</w:t>
      </w:r>
    </w:p>
    <w:p w14:paraId="401B412A"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Аузын оттай жайнатып.</w:t>
      </w:r>
    </w:p>
    <w:p w14:paraId="709FC1F2"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Мүңкір</w:t>
      </w:r>
      <w:r w:rsidRPr="003C25A8">
        <w:rPr>
          <w:rFonts w:ascii="Times New Roman" w:hAnsi="Times New Roman"/>
          <w:noProof/>
          <w:spacing w:val="-20"/>
          <w:sz w:val="24"/>
          <w:szCs w:val="24"/>
          <w:lang w:val="kk-KZ" w:bidi="ar-SY"/>
        </w:rPr>
        <w:t> </w:t>
      </w:r>
      <w:r w:rsidRPr="003C25A8">
        <w:rPr>
          <w:rFonts w:ascii="Times New Roman" w:hAnsi="Times New Roman"/>
          <w:noProof/>
          <w:sz w:val="24"/>
          <w:szCs w:val="24"/>
          <w:lang w:val="kk-KZ" w:bidi="ar-SY"/>
        </w:rPr>
        <w:t>, Нәңкір</w:t>
      </w:r>
      <w:r w:rsidRPr="003C25A8">
        <w:rPr>
          <w:rFonts w:ascii="Times New Roman" w:hAnsi="Times New Roman"/>
          <w:noProof/>
          <w:spacing w:val="-20"/>
          <w:sz w:val="24"/>
          <w:szCs w:val="24"/>
          <w:lang w:val="kk-KZ" w:bidi="ar-SY"/>
        </w:rPr>
        <w:t> </w:t>
      </w:r>
      <w:r w:rsidRPr="003C25A8">
        <w:rPr>
          <w:rFonts w:ascii="Times New Roman" w:hAnsi="Times New Roman"/>
          <w:noProof/>
          <w:sz w:val="24"/>
          <w:szCs w:val="24"/>
          <w:lang w:val="kk-KZ" w:bidi="ar-SY"/>
        </w:rPr>
        <w:t xml:space="preserve"> періште</w:t>
      </w:r>
    </w:p>
    <w:p w14:paraId="3BE04B03"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Сені көрден оятып,</w:t>
      </w:r>
    </w:p>
    <w:p w14:paraId="26AA93B9"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Жауап сұраса керекті</w:t>
      </w:r>
      <w:r w:rsidRPr="003C25A8">
        <w:rPr>
          <w:rFonts w:ascii="Times New Roman" w:hAnsi="Times New Roman"/>
          <w:noProof/>
          <w:sz w:val="24"/>
          <w:szCs w:val="24"/>
          <w:lang w:val="kk-KZ"/>
        </w:rPr>
        <w:t xml:space="preserve"> (Ізтілеуұлы, </w:t>
      </w:r>
      <w:r w:rsidRPr="003C25A8">
        <w:rPr>
          <w:rFonts w:ascii="Times New Roman" w:hAnsi="Times New Roman"/>
          <w:noProof/>
          <w:sz w:val="24"/>
          <w:szCs w:val="24"/>
          <w:lang w:val="kk-KZ" w:bidi="ar-SY"/>
        </w:rPr>
        <w:t>2007б, 19 б.).</w:t>
      </w:r>
    </w:p>
    <w:p w14:paraId="78F1EDAE" w14:textId="77777777" w:rsidR="00FC72CE" w:rsidRPr="003C25A8" w:rsidRDefault="00FC72CE" w:rsidP="00FC72CE">
      <w:pPr>
        <w:tabs>
          <w:tab w:val="left" w:pos="0"/>
        </w:tabs>
        <w:spacing w:after="0" w:line="240" w:lineRule="auto"/>
        <w:ind w:firstLine="567"/>
        <w:jc w:val="both"/>
        <w:rPr>
          <w:rFonts w:ascii="Times New Roman" w:hAnsi="Times New Roman"/>
          <w:b/>
          <w:bCs/>
          <w:noProof/>
          <w:sz w:val="24"/>
          <w:szCs w:val="24"/>
          <w:lang w:val="kk-KZ" w:bidi="ar-SY"/>
        </w:rPr>
      </w:pPr>
      <w:r w:rsidRPr="003C25A8">
        <w:rPr>
          <w:rFonts w:ascii="Times New Roman" w:hAnsi="Times New Roman"/>
          <w:noProof/>
          <w:sz w:val="24"/>
          <w:szCs w:val="24"/>
          <w:lang w:val="kk-KZ" w:bidi="ar-SY"/>
        </w:rPr>
        <w:t>Қабірде сұраққа тартылудан адамның қабірдегі рахаты немесе азабына қатысты жағдайын анықтау мақсат етіледі. Қабір періштелерінің сұрақтарына мүдірмей жауап бергендердің қабірі жұмақтың бір бөлшегіне айналады десе, керісінше болған жағдайда қабір азабына душар болады. Құран мәтіндерінде: «(Қабірлерінде) оларды ертелі-кеш от шарпиды. Қиямет қайым болған күні: «Перғауынның жауыз тобын азаптың ең ауырына жіберіңдер!» делінеді», – деген. Әйгілі мұсылман тәпсіршісі Жалал ад-Дин әс-Суюти өзінің «Тәпсір әл-Жәләләйн» атты еңбегінде осы аятқа қатысты: «Бұл аятта күнахар пенделердің көретін «қабір азабы» деп аталатын қиындығы жайлы әңгіме болып отыр. Ал бұдан да зор таусылмайтын жазалаулар Қиямет күнінен кейін басталмақ», – деп жазған (Оңғар, 2022, 701 б.).</w:t>
      </w:r>
    </w:p>
    <w:p w14:paraId="7438255E"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Тұрмағамбет,</w:t>
      </w:r>
      <w:bookmarkEnd w:id="6"/>
      <w:r w:rsidRPr="003C25A8">
        <w:rPr>
          <w:rFonts w:ascii="Times New Roman" w:hAnsi="Times New Roman"/>
          <w:noProof/>
          <w:sz w:val="24"/>
          <w:szCs w:val="24"/>
          <w:lang w:val="kk-KZ" w:bidi="ar-SY"/>
        </w:rPr>
        <w:t xml:space="preserve"> </w:t>
      </w:r>
      <w:r w:rsidRPr="003C25A8">
        <w:rPr>
          <w:rFonts w:ascii="Times New Roman" w:hAnsi="Times New Roman"/>
          <w:noProof/>
          <w:sz w:val="24"/>
          <w:szCs w:val="24"/>
          <w:lang w:val="kk-KZ"/>
        </w:rPr>
        <w:t>дүние тіршілігі адамға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берілген мүмкіндік екенін айтып, ажалдың уақыты болжауға келмейтін құбылыс деп пайымдайды. Ол үшін шариғат талаптарына сай өмір сүріп, күнәлі әдеттерден арылып, осы дүниеде адамдық форманы сақтаудың маңызын көрсетеді.</w:t>
      </w:r>
    </w:p>
    <w:p w14:paraId="28FE7C6A"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Отырма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уайымсыз ажал барда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w:t>
      </w:r>
    </w:p>
    <w:p w14:paraId="45F7AC53"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Бойыңда, пенделік қыл мажал барда.</w:t>
      </w:r>
    </w:p>
    <w:p w14:paraId="499AC05F"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rPr>
      </w:pPr>
      <w:r w:rsidRPr="003C25A8">
        <w:rPr>
          <w:rFonts w:ascii="Times New Roman" w:hAnsi="Times New Roman"/>
          <w:noProof/>
          <w:sz w:val="24"/>
          <w:szCs w:val="24"/>
        </w:rPr>
        <w:t>Д</w:t>
      </w:r>
      <w:r w:rsidRPr="003C25A8">
        <w:rPr>
          <w:rFonts w:ascii="Times New Roman" w:hAnsi="Times New Roman"/>
          <w:noProof/>
          <w:sz w:val="24"/>
          <w:szCs w:val="24"/>
          <w:lang w:val="kk-KZ"/>
        </w:rPr>
        <w:t>а</w:t>
      </w:r>
      <w:r w:rsidRPr="003C25A8">
        <w:rPr>
          <w:rFonts w:ascii="Times New Roman" w:hAnsi="Times New Roman"/>
          <w:noProof/>
          <w:sz w:val="24"/>
          <w:szCs w:val="24"/>
        </w:rPr>
        <w:t xml:space="preserve">риясы дін исламның ағып жатыр, </w:t>
      </w:r>
    </w:p>
    <w:p w14:paraId="50D2DCA5"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bidi="ar-SY"/>
        </w:rPr>
      </w:pPr>
      <w:r w:rsidRPr="003C25A8">
        <w:rPr>
          <w:rFonts w:ascii="Times New Roman" w:hAnsi="Times New Roman"/>
          <w:noProof/>
          <w:sz w:val="24"/>
          <w:szCs w:val="24"/>
        </w:rPr>
        <w:t>Шомылып кір</w:t>
      </w:r>
      <w:r w:rsidRPr="003C25A8">
        <w:rPr>
          <w:rFonts w:ascii="Times New Roman" w:hAnsi="Times New Roman"/>
          <w:noProof/>
          <w:spacing w:val="-20"/>
          <w:sz w:val="24"/>
          <w:szCs w:val="24"/>
        </w:rPr>
        <w:t> </w:t>
      </w:r>
      <w:r w:rsidRPr="003C25A8">
        <w:rPr>
          <w:rFonts w:ascii="Times New Roman" w:hAnsi="Times New Roman"/>
          <w:noProof/>
          <w:sz w:val="24"/>
          <w:szCs w:val="24"/>
          <w:lang w:bidi="ar-SY"/>
        </w:rPr>
        <w:t>-қоңыңнан тазар</w:t>
      </w:r>
      <w:r w:rsidRPr="003C25A8">
        <w:rPr>
          <w:rFonts w:ascii="Times New Roman" w:hAnsi="Times New Roman"/>
          <w:noProof/>
          <w:spacing w:val="-20"/>
          <w:sz w:val="24"/>
          <w:szCs w:val="24"/>
          <w:lang w:bidi="ar-SY"/>
        </w:rPr>
        <w:t> </w:t>
      </w:r>
      <w:r w:rsidRPr="003C25A8">
        <w:rPr>
          <w:rFonts w:ascii="Times New Roman" w:hAnsi="Times New Roman"/>
          <w:noProof/>
          <w:sz w:val="24"/>
          <w:szCs w:val="24"/>
          <w:lang w:bidi="ar-SY"/>
        </w:rPr>
        <w:t xml:space="preserve"> бар да.</w:t>
      </w:r>
    </w:p>
    <w:p w14:paraId="44678181"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bidi="ar-SY"/>
        </w:rPr>
      </w:pPr>
      <w:r w:rsidRPr="003C25A8">
        <w:rPr>
          <w:rFonts w:ascii="Times New Roman" w:hAnsi="Times New Roman"/>
          <w:noProof/>
          <w:sz w:val="24"/>
          <w:szCs w:val="24"/>
          <w:lang w:bidi="ar-SY"/>
        </w:rPr>
        <w:t>Сақ болып, сайманыңды ал түгендеп,</w:t>
      </w:r>
    </w:p>
    <w:p w14:paraId="51E00A5A" w14:textId="77777777" w:rsidR="00FC72CE" w:rsidRPr="003C25A8" w:rsidRDefault="00FC72CE" w:rsidP="00FC72CE">
      <w:pPr>
        <w:tabs>
          <w:tab w:val="left" w:pos="0"/>
        </w:tabs>
        <w:spacing w:after="0" w:line="240" w:lineRule="auto"/>
        <w:ind w:firstLine="567"/>
        <w:jc w:val="both"/>
        <w:rPr>
          <w:rFonts w:ascii="Times New Roman" w:hAnsi="Times New Roman"/>
          <w:b/>
          <w:bCs/>
          <w:noProof/>
          <w:sz w:val="24"/>
          <w:szCs w:val="24"/>
        </w:rPr>
      </w:pPr>
      <w:bookmarkStart w:id="7" w:name="_Hlk194458049"/>
      <w:r w:rsidRPr="003C25A8">
        <w:rPr>
          <w:rFonts w:ascii="Times New Roman" w:hAnsi="Times New Roman"/>
          <w:noProof/>
          <w:sz w:val="24"/>
          <w:szCs w:val="24"/>
          <w:lang w:bidi="ar-SY"/>
        </w:rPr>
        <w:t>Көп сені көмбей тұр</w:t>
      </w:r>
      <w:r w:rsidRPr="003C25A8">
        <w:rPr>
          <w:rFonts w:ascii="Times New Roman" w:hAnsi="Times New Roman"/>
          <w:noProof/>
          <w:spacing w:val="-20"/>
          <w:sz w:val="24"/>
          <w:szCs w:val="24"/>
          <w:lang w:val="kk-KZ" w:bidi="ar-SY"/>
        </w:rPr>
        <w:t>ы</w:t>
      </w:r>
      <w:r w:rsidRPr="003C25A8">
        <w:rPr>
          <w:rFonts w:ascii="Times New Roman" w:hAnsi="Times New Roman"/>
          <w:noProof/>
          <w:sz w:val="24"/>
          <w:szCs w:val="24"/>
          <w:lang w:bidi="ar-SY"/>
        </w:rPr>
        <w:t>п мазарларға</w:t>
      </w:r>
      <w:r w:rsidRPr="003C25A8">
        <w:rPr>
          <w:rFonts w:ascii="Times New Roman" w:hAnsi="Times New Roman"/>
          <w:noProof/>
          <w:spacing w:val="-20"/>
          <w:sz w:val="24"/>
          <w:szCs w:val="24"/>
          <w:lang w:bidi="ar-SY"/>
        </w:rPr>
        <w:t> </w:t>
      </w:r>
      <w:bookmarkEnd w:id="7"/>
      <w:r w:rsidRPr="003C25A8">
        <w:rPr>
          <w:rFonts w:ascii="Times New Roman" w:hAnsi="Times New Roman"/>
          <w:noProof/>
          <w:sz w:val="24"/>
          <w:szCs w:val="24"/>
          <w:lang w:bidi="ar-SY"/>
        </w:rPr>
        <w:t xml:space="preserve"> </w:t>
      </w:r>
      <w:r w:rsidRPr="003C25A8">
        <w:rPr>
          <w:rFonts w:ascii="Times New Roman" w:hAnsi="Times New Roman"/>
          <w:noProof/>
          <w:sz w:val="24"/>
          <w:szCs w:val="24"/>
        </w:rPr>
        <w:t xml:space="preserve">(Ізтілеуұлы, </w:t>
      </w:r>
      <w:r w:rsidRPr="003C25A8">
        <w:rPr>
          <w:rFonts w:ascii="Times New Roman" w:hAnsi="Times New Roman"/>
          <w:noProof/>
          <w:sz w:val="24"/>
          <w:szCs w:val="24"/>
          <w:lang w:bidi="ar-SY"/>
        </w:rPr>
        <w:t>2007</w:t>
      </w:r>
      <w:r w:rsidRPr="003C25A8">
        <w:rPr>
          <w:rFonts w:ascii="Times New Roman" w:hAnsi="Times New Roman"/>
          <w:noProof/>
          <w:sz w:val="24"/>
          <w:szCs w:val="24"/>
          <w:lang w:val="kk-KZ" w:bidi="ar-SY"/>
        </w:rPr>
        <w:t>а,</w:t>
      </w:r>
      <w:r w:rsidRPr="003C25A8">
        <w:rPr>
          <w:rFonts w:ascii="Times New Roman" w:hAnsi="Times New Roman"/>
          <w:noProof/>
          <w:sz w:val="24"/>
          <w:szCs w:val="24"/>
          <w:lang w:bidi="ar-SY"/>
        </w:rPr>
        <w:t xml:space="preserve"> 51</w:t>
      </w:r>
      <w:r w:rsidRPr="003C25A8">
        <w:rPr>
          <w:rFonts w:ascii="Times New Roman" w:hAnsi="Times New Roman"/>
          <w:noProof/>
          <w:sz w:val="24"/>
          <w:szCs w:val="24"/>
          <w:lang w:val="kk-KZ" w:bidi="ar-SY"/>
        </w:rPr>
        <w:t xml:space="preserve"> б.</w:t>
      </w:r>
      <w:r w:rsidRPr="003C25A8">
        <w:rPr>
          <w:rFonts w:ascii="Times New Roman" w:hAnsi="Times New Roman"/>
          <w:noProof/>
          <w:sz w:val="24"/>
          <w:szCs w:val="24"/>
          <w:lang w:bidi="ar-SY"/>
        </w:rPr>
        <w:t>).</w:t>
      </w:r>
    </w:p>
    <w:p w14:paraId="1AFA0C65" w14:textId="7C80CE7D"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О</w:t>
      </w:r>
      <w:r w:rsidRPr="003C25A8">
        <w:rPr>
          <w:rFonts w:ascii="Times New Roman" w:hAnsi="Times New Roman"/>
          <w:noProof/>
          <w:sz w:val="24"/>
          <w:szCs w:val="24"/>
        </w:rPr>
        <w:t>сы өлеңіндегі соңғы шумақтарда</w:t>
      </w:r>
      <w:r w:rsidRPr="003C25A8">
        <w:rPr>
          <w:rFonts w:ascii="Times New Roman" w:hAnsi="Times New Roman"/>
          <w:noProof/>
          <w:spacing w:val="-20"/>
          <w:sz w:val="24"/>
          <w:szCs w:val="24"/>
        </w:rPr>
        <w:t> </w:t>
      </w:r>
      <w:r w:rsidRPr="003C25A8">
        <w:rPr>
          <w:rFonts w:ascii="Times New Roman" w:hAnsi="Times New Roman"/>
          <w:noProof/>
          <w:spacing w:val="-20"/>
          <w:sz w:val="24"/>
          <w:szCs w:val="24"/>
          <w:lang w:val="kk-KZ"/>
        </w:rPr>
        <w:t>:</w:t>
      </w:r>
      <w:r w:rsidRPr="003C25A8">
        <w:rPr>
          <w:rFonts w:ascii="Times New Roman" w:hAnsi="Times New Roman"/>
          <w:noProof/>
          <w:sz w:val="24"/>
          <w:szCs w:val="24"/>
        </w:rPr>
        <w:t xml:space="preserve"> «</w:t>
      </w:r>
      <w:r w:rsidRPr="003C25A8">
        <w:rPr>
          <w:rFonts w:ascii="Times New Roman" w:hAnsi="Times New Roman"/>
          <w:noProof/>
          <w:sz w:val="24"/>
          <w:szCs w:val="24"/>
          <w:lang w:bidi="ar-SY"/>
        </w:rPr>
        <w:t>Көп сені көмбей тұрып мазарларға</w:t>
      </w:r>
      <w:r w:rsidRPr="003C25A8">
        <w:rPr>
          <w:rFonts w:ascii="Times New Roman" w:hAnsi="Times New Roman"/>
          <w:noProof/>
          <w:spacing w:val="-20"/>
          <w:sz w:val="24"/>
          <w:szCs w:val="24"/>
          <w:lang w:bidi="ar-SY"/>
        </w:rPr>
        <w:t> </w:t>
      </w:r>
      <w:r w:rsidRPr="003C25A8">
        <w:rPr>
          <w:rFonts w:ascii="Times New Roman" w:hAnsi="Times New Roman"/>
          <w:noProof/>
          <w:sz w:val="24"/>
          <w:szCs w:val="24"/>
        </w:rPr>
        <w:t>»</w:t>
      </w:r>
      <w:r w:rsidRPr="003C25A8">
        <w:rPr>
          <w:rFonts w:ascii="Times New Roman" w:hAnsi="Times New Roman"/>
          <w:noProof/>
          <w:sz w:val="24"/>
          <w:szCs w:val="24"/>
          <w:lang w:val="kk-KZ"/>
        </w:rPr>
        <w:t>,</w:t>
      </w:r>
      <w:r w:rsidRPr="003C25A8">
        <w:rPr>
          <w:rFonts w:ascii="Times New Roman" w:hAnsi="Times New Roman"/>
          <w:noProof/>
          <w:sz w:val="24"/>
          <w:szCs w:val="24"/>
        </w:rPr>
        <w:t xml:space="preserve"> </w:t>
      </w:r>
      <w:r w:rsidRPr="003C25A8">
        <w:rPr>
          <w:rFonts w:ascii="Times New Roman" w:hAnsi="Times New Roman"/>
          <w:noProof/>
          <w:sz w:val="24"/>
          <w:szCs w:val="24"/>
          <w:lang w:val="kk-KZ"/>
        </w:rPr>
        <w:t>–</w:t>
      </w:r>
      <w:r w:rsidRPr="003C25A8">
        <w:rPr>
          <w:rFonts w:ascii="Times New Roman" w:hAnsi="Times New Roman"/>
          <w:noProof/>
          <w:sz w:val="24"/>
          <w:szCs w:val="24"/>
        </w:rPr>
        <w:t xml:space="preserve"> деуіндегі адамның жаны тәнінен ажырағаннан кейін тәубенің, ізгілік жасауға</w:t>
      </w:r>
      <w:r w:rsidRPr="003C25A8">
        <w:rPr>
          <w:rFonts w:ascii="Times New Roman" w:hAnsi="Times New Roman"/>
          <w:noProof/>
          <w:spacing w:val="-20"/>
          <w:sz w:val="24"/>
          <w:szCs w:val="24"/>
        </w:rPr>
        <w:t> </w:t>
      </w:r>
      <w:r w:rsidRPr="003C25A8">
        <w:rPr>
          <w:rFonts w:ascii="Times New Roman" w:hAnsi="Times New Roman"/>
          <w:noProof/>
          <w:sz w:val="24"/>
          <w:szCs w:val="24"/>
        </w:rPr>
        <w:t xml:space="preserve"> құлшыныстың пайдасы болмайтындығын </w:t>
      </w:r>
      <w:r w:rsidRPr="003C25A8">
        <w:rPr>
          <w:rFonts w:ascii="Times New Roman" w:hAnsi="Times New Roman"/>
          <w:noProof/>
          <w:sz w:val="24"/>
          <w:szCs w:val="24"/>
          <w:lang w:val="kk-KZ"/>
        </w:rPr>
        <w:t>ескертеді. Алла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Құранда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«Ақыр олардың әрбіріне өлім келген сәтте: «Раббым! Мені дүниеге қайтар! Мүмкін мен қалдырған (дүниеде) жақсы амал істермін». Әсте олай емес. Рас, бұл оның бір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айтқан бос сөзі. Өйткені, олардың артында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қайта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тірілетін күнге дейін барзах (өлім мен Қиямет күні арасындағы кезеңнің аты) бар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w:t>
      </w:r>
      <w:r w:rsidRPr="003C25A8">
        <w:rPr>
          <w:rFonts w:ascii="Times New Roman" w:hAnsi="Times New Roman"/>
          <w:noProof/>
          <w:sz w:val="24"/>
          <w:szCs w:val="24"/>
          <w:lang w:val="kk-KZ" w:bidi="ar-SY"/>
        </w:rPr>
        <w:t>–</w:t>
      </w:r>
      <w:r w:rsidRPr="003C25A8">
        <w:rPr>
          <w:rFonts w:ascii="Times New Roman" w:hAnsi="Times New Roman"/>
          <w:noProof/>
          <w:sz w:val="24"/>
          <w:szCs w:val="24"/>
          <w:lang w:val="kk-KZ"/>
        </w:rPr>
        <w:t xml:space="preserve"> дейді (</w:t>
      </w:r>
      <w:r w:rsidR="004B679B" w:rsidRPr="003C25A8">
        <w:rPr>
          <w:rFonts w:ascii="Times New Roman" w:hAnsi="Times New Roman"/>
          <w:noProof/>
          <w:sz w:val="24"/>
          <w:szCs w:val="24"/>
          <w:lang w:val="kk-KZ"/>
        </w:rPr>
        <w:t>Ахмет et al, 2015</w:t>
      </w:r>
      <w:r w:rsidRPr="003C25A8">
        <w:rPr>
          <w:rFonts w:ascii="Times New Roman" w:hAnsi="Times New Roman"/>
          <w:noProof/>
          <w:sz w:val="24"/>
          <w:szCs w:val="24"/>
          <w:lang w:val="kk-KZ"/>
        </w:rPr>
        <w:t>, 391 б.).</w:t>
      </w:r>
    </w:p>
    <w:p w14:paraId="05BA2F2D"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Тұрмағамбет, қабірдегі құбылыстарды баяндап, ондағы рахат немесе азаптың шешуші факторы болатын сұрақ</w:t>
      </w:r>
      <w:r w:rsidRPr="003C25A8">
        <w:rPr>
          <w:rFonts w:ascii="Times New Roman" w:hAnsi="Times New Roman"/>
          <w:noProof/>
          <w:sz w:val="24"/>
          <w:szCs w:val="24"/>
          <w:lang w:val="kk-KZ" w:bidi="ar-SY"/>
        </w:rPr>
        <w:t xml:space="preserve">-жауапқа тартылатын жағдайға тоқталса, </w:t>
      </w:r>
      <w:r w:rsidRPr="003C25A8">
        <w:rPr>
          <w:rFonts w:ascii="Times New Roman" w:hAnsi="Times New Roman"/>
          <w:noProof/>
          <w:sz w:val="24"/>
          <w:szCs w:val="24"/>
          <w:lang w:val="kk-KZ"/>
        </w:rPr>
        <w:t>Нұртуған ақын әлеуметтік теңдіктің бұзылуын айыптап, кісінің ақысын жеген пенденің құдай алдына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баратын күнін ескертеді. Адам құқығына қатысты әділетсіздіктің жазасын эсхатологиялық сарынмен байланыстырады: </w:t>
      </w:r>
    </w:p>
    <w:p w14:paraId="52B07277"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Өсімге жүрді бейшара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w:t>
      </w:r>
    </w:p>
    <w:p w14:paraId="56242402"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lastRenderedPageBreak/>
        <w:t>Ақы алмай көбіне.</w:t>
      </w:r>
    </w:p>
    <w:p w14:paraId="43864654"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Ақыретке барғанда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w:t>
      </w:r>
    </w:p>
    <w:p w14:paraId="1144EA0C"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rPr>
      </w:pPr>
      <w:r w:rsidRPr="003C25A8">
        <w:rPr>
          <w:rFonts w:ascii="Times New Roman" w:hAnsi="Times New Roman"/>
          <w:noProof/>
          <w:sz w:val="24"/>
          <w:szCs w:val="24"/>
        </w:rPr>
        <w:t>Не деп жауап бересің,</w:t>
      </w:r>
    </w:p>
    <w:p w14:paraId="1BD3868F"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rPr>
        <w:t>Бейшараның теріне? (Кенжеғұлұлы, 2008</w:t>
      </w:r>
      <w:r w:rsidRPr="003C25A8">
        <w:rPr>
          <w:rFonts w:ascii="Times New Roman" w:hAnsi="Times New Roman"/>
          <w:noProof/>
          <w:sz w:val="24"/>
          <w:szCs w:val="24"/>
          <w:lang w:val="kk-KZ"/>
        </w:rPr>
        <w:t>,</w:t>
      </w:r>
      <w:r w:rsidRPr="003C25A8">
        <w:rPr>
          <w:rFonts w:ascii="Times New Roman" w:hAnsi="Times New Roman"/>
          <w:noProof/>
          <w:sz w:val="24"/>
          <w:szCs w:val="24"/>
        </w:rPr>
        <w:t xml:space="preserve"> 164</w:t>
      </w:r>
      <w:r w:rsidRPr="003C25A8">
        <w:rPr>
          <w:rFonts w:ascii="Times New Roman" w:hAnsi="Times New Roman"/>
          <w:noProof/>
          <w:sz w:val="24"/>
          <w:szCs w:val="24"/>
          <w:lang w:val="kk-KZ"/>
        </w:rPr>
        <w:t xml:space="preserve"> б.</w:t>
      </w:r>
      <w:r w:rsidRPr="003C25A8">
        <w:rPr>
          <w:rFonts w:ascii="Times New Roman" w:hAnsi="Times New Roman"/>
          <w:noProof/>
          <w:sz w:val="24"/>
          <w:szCs w:val="24"/>
        </w:rPr>
        <w:t>).</w:t>
      </w:r>
    </w:p>
    <w:p w14:paraId="1CDDD845" w14:textId="77777777" w:rsidR="00FC72CE" w:rsidRPr="003C25A8" w:rsidRDefault="00FC72CE" w:rsidP="00FC72CE">
      <w:pPr>
        <w:tabs>
          <w:tab w:val="left" w:pos="0"/>
        </w:tabs>
        <w:spacing w:after="0" w:line="240" w:lineRule="auto"/>
        <w:ind w:firstLine="567"/>
        <w:jc w:val="both"/>
        <w:rPr>
          <w:rFonts w:ascii="Times New Roman" w:hAnsi="Times New Roman"/>
          <w:b/>
          <w:bCs/>
          <w:noProof/>
          <w:sz w:val="24"/>
          <w:szCs w:val="24"/>
          <w:lang w:val="kk-KZ" w:bidi="ar-SY"/>
        </w:rPr>
      </w:pPr>
      <w:r w:rsidRPr="003C25A8">
        <w:rPr>
          <w:rFonts w:ascii="Times New Roman" w:hAnsi="Times New Roman"/>
          <w:noProof/>
          <w:sz w:val="24"/>
          <w:szCs w:val="24"/>
          <w:lang w:val="kk-KZ"/>
        </w:rPr>
        <w:t>Кез</w:t>
      </w:r>
      <w:r w:rsidRPr="003C25A8">
        <w:rPr>
          <w:rFonts w:ascii="Times New Roman" w:hAnsi="Times New Roman"/>
          <w:noProof/>
          <w:sz w:val="24"/>
          <w:szCs w:val="24"/>
          <w:lang w:val="kk-KZ" w:bidi="ar-SY"/>
        </w:rPr>
        <w:t xml:space="preserve"> келген діннің негізгі концепциясында адам капиталы, оның құқығы басты орында тұрады. Адам құқығына қол сұғу қатаң айыпталады. Зайырлы сипаттағы заңдарда жауапкершілік осы дүниемен шектелсе, Нұртуған ақыреттегі Алланың сотына қалдырады. Құранда Алла былай дейді: «Бір-біріңнің мал-мүліктеріңді нақақтан-нақақ жемеңдер. Сондай-ақ, адамдардың малының бір бөлігін (өздеріңе тиесілі болмағанын) негізсіз алу үшін басшыларға пара беруші болмаңдар» (Оңғар, 2022, 59 б.).</w:t>
      </w:r>
    </w:p>
    <w:p w14:paraId="05BE8B03" w14:textId="366008E3"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bidi="ar-SY"/>
        </w:rPr>
      </w:pPr>
      <w:r w:rsidRPr="003C25A8">
        <w:rPr>
          <w:rFonts w:ascii="Times New Roman" w:hAnsi="Times New Roman"/>
          <w:b/>
          <w:bCs/>
          <w:noProof/>
          <w:sz w:val="24"/>
          <w:szCs w:val="24"/>
          <w:lang w:val="kk-KZ" w:bidi="ar-SY"/>
        </w:rPr>
        <w:t xml:space="preserve"> </w:t>
      </w:r>
      <w:r w:rsidRPr="003C25A8">
        <w:rPr>
          <w:rFonts w:ascii="Times New Roman" w:hAnsi="Times New Roman"/>
          <w:noProof/>
          <w:sz w:val="24"/>
          <w:szCs w:val="24"/>
          <w:lang w:val="kk-KZ" w:bidi="ar-SY"/>
        </w:rPr>
        <w:t xml:space="preserve">Бұл ислам заңының өзгермейтін қағидасы. Кез келген қоғамда әлсіз топтың құқықтары бұзылып жататыны анық. Оның жазасын беру үшін осы дүниенің сотына жүгінеді. </w:t>
      </w:r>
      <w:r w:rsidRPr="003C25A8">
        <w:rPr>
          <w:rFonts w:ascii="Times New Roman" w:hAnsi="Times New Roman"/>
          <w:noProof/>
          <w:sz w:val="24"/>
          <w:szCs w:val="24"/>
          <w:lang w:val="kk-KZ"/>
        </w:rPr>
        <w:t>Нұртуған ақын ұлы есеп күні болатыны, ол есепте ешнәрсе жасырын қалмайтынына толық сенім артып, Алланың әділетті сотына арқа сүйейді. Құранда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«Сендер қандай жағдайда болсаңдар 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мейлі Құран оқып жат, мейлі басқа іспен шұғылдан, сол сәттердің бәрінде Біз сендерді бақылап тұрамыз. Жерде де, көкте де, зәредей нәрсеге дейін Алланың назарынан тыс қалмайды. Одан кішкентай немесе одан үлкен нәрселердің бәрі ап-айқын бір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кітапта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жазылған, яғни бәрі де лаухул-махфузда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 Алланың ілімінде жазылған», </w:t>
      </w:r>
      <w:r w:rsidRPr="003C25A8">
        <w:rPr>
          <w:rFonts w:ascii="Times New Roman" w:hAnsi="Times New Roman"/>
          <w:noProof/>
          <w:sz w:val="24"/>
          <w:szCs w:val="24"/>
          <w:lang w:val="kk-KZ" w:bidi="ar-SY"/>
        </w:rPr>
        <w:t>– деген</w:t>
      </w:r>
      <w:r w:rsidRPr="003C25A8">
        <w:rPr>
          <w:rFonts w:ascii="Times New Roman" w:hAnsi="Times New Roman"/>
          <w:noProof/>
          <w:sz w:val="24"/>
          <w:szCs w:val="24"/>
          <w:lang w:val="kk-KZ"/>
        </w:rPr>
        <w:t xml:space="preserve"> (</w:t>
      </w:r>
      <w:r w:rsidR="004B679B" w:rsidRPr="003C25A8">
        <w:rPr>
          <w:rFonts w:ascii="Times New Roman" w:hAnsi="Times New Roman"/>
          <w:noProof/>
          <w:sz w:val="24"/>
          <w:szCs w:val="24"/>
          <w:lang w:val="kk-KZ"/>
        </w:rPr>
        <w:t>Ахмет et al, 2015</w:t>
      </w:r>
      <w:r w:rsidRPr="003C25A8">
        <w:rPr>
          <w:rFonts w:ascii="Times New Roman" w:hAnsi="Times New Roman"/>
          <w:noProof/>
          <w:sz w:val="24"/>
          <w:szCs w:val="24"/>
          <w:lang w:val="kk-KZ"/>
        </w:rPr>
        <w:t>, 234 б.).</w:t>
      </w:r>
    </w:p>
    <w:p w14:paraId="79E7B18D"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 xml:space="preserve">Нұртуғанның </w:t>
      </w:r>
      <w:r w:rsidRPr="003C25A8">
        <w:rPr>
          <w:rFonts w:ascii="Times New Roman" w:hAnsi="Times New Roman"/>
          <w:noProof/>
          <w:sz w:val="24"/>
          <w:szCs w:val="24"/>
          <w:lang w:val="kk-KZ" w:bidi="ar-SY"/>
        </w:rPr>
        <w:t xml:space="preserve">ойы </w:t>
      </w:r>
      <w:r w:rsidRPr="003C25A8">
        <w:rPr>
          <w:rFonts w:ascii="Times New Roman" w:hAnsi="Times New Roman"/>
          <w:noProof/>
          <w:sz w:val="24"/>
          <w:szCs w:val="24"/>
          <w:lang w:val="kk-KZ"/>
        </w:rPr>
        <w:t>Ерімбет ақынның өлеңінде қолдау тауып, дүниеде кісі ақысын жеген, адамға қиянат жасаған, ислам дінінің рухани және моральдық прициптерін бұзған адамдардың қияметтегі өкінішін суреттейді.</w:t>
      </w:r>
    </w:p>
    <w:p w14:paraId="489368A8"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Арасат майданында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тергелеміз,</w:t>
      </w:r>
    </w:p>
    <w:p w14:paraId="5A22C760"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Өткен соң бұл опасыз жалғаншыдан.</w:t>
      </w:r>
    </w:p>
    <w:p w14:paraId="03479F9F"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Ысырат жаһаннамды көріп қатты,</w:t>
      </w:r>
    </w:p>
    <w:p w14:paraId="6DC33FE5"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Зар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жылап, тартар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пенде әһінағын</w:t>
      </w:r>
      <w:bookmarkStart w:id="8" w:name="_Hlk194187805"/>
      <w:r w:rsidRPr="003C25A8">
        <w:rPr>
          <w:rFonts w:ascii="Times New Roman" w:hAnsi="Times New Roman"/>
          <w:noProof/>
          <w:sz w:val="24"/>
          <w:szCs w:val="24"/>
          <w:lang w:val="kk-KZ" w:bidi="ar-SY"/>
        </w:rPr>
        <w:t xml:space="preserve"> </w:t>
      </w:r>
      <w:bookmarkStart w:id="9" w:name="_Hlk194365857"/>
      <w:bookmarkStart w:id="10" w:name="_Hlk194266039"/>
      <w:r w:rsidRPr="003C25A8">
        <w:rPr>
          <w:rFonts w:ascii="Times New Roman" w:hAnsi="Times New Roman"/>
          <w:noProof/>
          <w:sz w:val="24"/>
          <w:szCs w:val="24"/>
          <w:lang w:val="kk-KZ"/>
        </w:rPr>
        <w:t>(</w:t>
      </w:r>
      <w:r w:rsidRPr="003C25A8">
        <w:rPr>
          <w:rFonts w:ascii="Times New Roman" w:hAnsi="Times New Roman"/>
          <w:noProof/>
          <w:sz w:val="24"/>
          <w:szCs w:val="24"/>
          <w:lang w:val="kk-KZ" w:bidi="ar-SY"/>
        </w:rPr>
        <w:t>Қарасақал, 2009, 76 б.).</w:t>
      </w:r>
      <w:bookmarkEnd w:id="9"/>
    </w:p>
    <w:p w14:paraId="767729AE"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Келесі өлең жолдарында:</w:t>
      </w:r>
      <w:r w:rsidRPr="003C25A8">
        <w:rPr>
          <w:rFonts w:ascii="Times New Roman" w:hAnsi="Times New Roman"/>
          <w:noProof/>
          <w:spacing w:val="-20"/>
          <w:sz w:val="24"/>
          <w:szCs w:val="24"/>
          <w:lang w:val="kk-KZ"/>
        </w:rPr>
        <w:t> </w:t>
      </w:r>
    </w:p>
    <w:p w14:paraId="5486E1EF"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Махшарда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қосылармыз бізде сырттан,</w:t>
      </w:r>
    </w:p>
    <w:p w14:paraId="5596730D"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«Қалғанға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қайырын бер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деп дұғадамыз (</w:t>
      </w:r>
      <w:r w:rsidRPr="003C25A8">
        <w:rPr>
          <w:rFonts w:ascii="Times New Roman" w:hAnsi="Times New Roman"/>
          <w:noProof/>
          <w:sz w:val="24"/>
          <w:szCs w:val="24"/>
          <w:lang w:val="kk-KZ" w:bidi="ar-SY"/>
        </w:rPr>
        <w:t>Қарасақал, 2009, 108 б.).</w:t>
      </w:r>
    </w:p>
    <w:bookmarkEnd w:id="8"/>
    <w:bookmarkEnd w:id="10"/>
    <w:p w14:paraId="07C8A2C7"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b/>
          <w:bCs/>
          <w:noProof/>
          <w:color w:val="000000" w:themeColor="text1"/>
          <w:sz w:val="24"/>
          <w:szCs w:val="24"/>
          <w:lang w:val="kk-KZ"/>
        </w:rPr>
      </w:pPr>
      <w:r w:rsidRPr="003C25A8">
        <w:rPr>
          <w:rFonts w:ascii="Times New Roman" w:hAnsi="Times New Roman"/>
          <w:noProof/>
          <w:sz w:val="24"/>
          <w:szCs w:val="24"/>
          <w:lang w:val="kk-KZ"/>
        </w:rPr>
        <w:t>Ерімбет ақынның өлең жолдарындағы «махшар» деген сөз қиямет күні Алланың әділетті соты жүзеге асырылатын, адамдардың дүниедегі жасаған істерінің нәтижесі көрінетін соңғы орын. Исламдық дереккөздерде «махшар» қиямет пен бағыс (қайта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тірілу) орнағаннан кейін Хашырға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яғни үлкен жиналатын жерге келу деген мағыналарды қамтиды. Махшар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 осы бір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үлкен топталуды, және аталмыш топталудың орны мен уақытын </w:t>
      </w:r>
      <w:r w:rsidRPr="003C25A8">
        <w:rPr>
          <w:rFonts w:ascii="Times New Roman" w:hAnsi="Times New Roman"/>
          <w:noProof/>
          <w:color w:val="000000" w:themeColor="text1"/>
          <w:sz w:val="24"/>
          <w:szCs w:val="24"/>
          <w:lang w:val="kk-KZ"/>
        </w:rPr>
        <w:t>білдіретін кең мағыналы сөз. Ислам әдебиеттерінде кейде «арасат» деп те аталады. Ерімбет ақын өз өлеңінде екі нұсқасын да</w:t>
      </w:r>
      <w:r w:rsidRPr="003C25A8">
        <w:rPr>
          <w:rFonts w:ascii="Times New Roman" w:hAnsi="Times New Roman"/>
          <w:noProof/>
          <w:color w:val="000000" w:themeColor="text1"/>
          <w:spacing w:val="-20"/>
          <w:sz w:val="24"/>
          <w:szCs w:val="24"/>
          <w:lang w:val="kk-KZ"/>
        </w:rPr>
        <w:t> </w:t>
      </w:r>
      <w:r w:rsidRPr="003C25A8">
        <w:rPr>
          <w:rFonts w:ascii="Times New Roman" w:hAnsi="Times New Roman"/>
          <w:noProof/>
          <w:color w:val="000000" w:themeColor="text1"/>
          <w:sz w:val="24"/>
          <w:szCs w:val="24"/>
          <w:lang w:val="kk-KZ"/>
        </w:rPr>
        <w:t xml:space="preserve"> қолданды </w:t>
      </w:r>
      <w:r w:rsidRPr="003C25A8">
        <w:rPr>
          <w:rFonts w:ascii="Times New Roman" w:hAnsi="Times New Roman"/>
          <w:noProof/>
          <w:color w:val="000000" w:themeColor="text1"/>
          <w:sz w:val="24"/>
          <w:szCs w:val="24"/>
          <w:lang w:val="kk-KZ" w:bidi="ar-SY"/>
        </w:rPr>
        <w:t>(</w:t>
      </w:r>
      <w:r w:rsidRPr="003C25A8">
        <w:rPr>
          <w:rFonts w:ascii="Times New Roman" w:hAnsi="Times New Roman"/>
          <w:noProof/>
          <w:color w:val="000000" w:themeColor="text1"/>
          <w:sz w:val="24"/>
          <w:szCs w:val="24"/>
          <w:lang w:val="kk-KZ"/>
        </w:rPr>
        <w:t>Озтүрік, 2011, 239 б.).</w:t>
      </w:r>
    </w:p>
    <w:p w14:paraId="371952BB" w14:textId="77777777" w:rsidR="00FC72CE" w:rsidRPr="003C25A8" w:rsidRDefault="00FC72CE" w:rsidP="00FC72CE">
      <w:pPr>
        <w:tabs>
          <w:tab w:val="left" w:pos="0"/>
        </w:tabs>
        <w:spacing w:after="0" w:line="240" w:lineRule="auto"/>
        <w:ind w:firstLine="567"/>
        <w:jc w:val="both"/>
        <w:rPr>
          <w:rFonts w:ascii="Times New Roman" w:hAnsi="Times New Roman"/>
          <w:noProof/>
          <w:color w:val="000000" w:themeColor="text1"/>
          <w:sz w:val="24"/>
          <w:szCs w:val="24"/>
          <w:lang w:val="kk-KZ"/>
        </w:rPr>
      </w:pPr>
      <w:r w:rsidRPr="003C25A8">
        <w:rPr>
          <w:rFonts w:ascii="Times New Roman" w:hAnsi="Times New Roman"/>
          <w:noProof/>
          <w:color w:val="000000" w:themeColor="text1"/>
          <w:sz w:val="24"/>
          <w:szCs w:val="24"/>
          <w:lang w:val="kk-KZ"/>
        </w:rPr>
        <w:t>Құдай Құран аяттарында: «Аспан мен жер ауыстырылып, жаңартылған сол (қиямет) күні олар құдіреті шексіз жалғыз Алланың құзырына тұрғызылады». Аяттың тәпсірінде Ибн Масғуд былай дейді: «Біздің бүгінгі пайдаланудағы жер басқа жермен ауыстырылады, ол ақ күмістей тап</w:t>
      </w:r>
      <w:r w:rsidRPr="003C25A8">
        <w:rPr>
          <w:rFonts w:ascii="Times New Roman" w:hAnsi="Times New Roman"/>
          <w:noProof/>
          <w:color w:val="000000" w:themeColor="text1"/>
          <w:sz w:val="24"/>
          <w:szCs w:val="24"/>
          <w:lang w:val="kk-KZ" w:bidi="ar-SY"/>
        </w:rPr>
        <w:t>-таза болады. Ол жерде ешқандай да қан төгілмеген және ол жерде ешқандай қылмыс болмаған. Ол күні жаратылыстар моласынан шығып, әділ Қазының алдында тұрады. Денелері жалаңаш және қорғансыз күйде, барлығы бірдей жалғыз Құдіреттің алдына жинаған жерге келіп тұрады. Бұл жер махшар алаңы» (Оңғар, 2022, 368 б.).</w:t>
      </w:r>
    </w:p>
    <w:p w14:paraId="6187B0BD"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color w:val="000000" w:themeColor="text1"/>
          <w:sz w:val="24"/>
          <w:szCs w:val="24"/>
          <w:lang w:val="kk-KZ"/>
        </w:rPr>
        <w:t xml:space="preserve">Ерімбет ақын дүниенің құндылығын басқаша пайымдайды. Материалдық жағдайды басты мақсат ретінде көрмейді. Себебі: «дүние баянсыз, тұрақсыз мекен», </w:t>
      </w:r>
      <w:r w:rsidRPr="003C25A8">
        <w:rPr>
          <w:rFonts w:ascii="Times New Roman" w:hAnsi="Times New Roman"/>
          <w:noProof/>
          <w:color w:val="000000" w:themeColor="text1"/>
          <w:sz w:val="24"/>
          <w:szCs w:val="24"/>
          <w:lang w:val="kk-KZ" w:bidi="ar-SY"/>
        </w:rPr>
        <w:t xml:space="preserve">– </w:t>
      </w:r>
      <w:r w:rsidRPr="003C25A8">
        <w:rPr>
          <w:rFonts w:ascii="Times New Roman" w:hAnsi="Times New Roman"/>
          <w:noProof/>
          <w:color w:val="000000" w:themeColor="text1"/>
          <w:sz w:val="24"/>
          <w:szCs w:val="24"/>
          <w:lang w:val="kk-KZ"/>
        </w:rPr>
        <w:t xml:space="preserve">деп топшылайды. Бұл ақырет күніне сенімнен туындайтын түсінік: </w:t>
      </w:r>
    </w:p>
    <w:p w14:paraId="2D943693"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«Жиырма бес жылқы айдадым өңшең жорға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w:t>
      </w:r>
    </w:p>
    <w:p w14:paraId="29FE7F2B"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Ей, көңілім көзіңді сал оңмен солға.</w:t>
      </w:r>
      <w:r w:rsidRPr="003C25A8">
        <w:rPr>
          <w:rFonts w:ascii="Times New Roman" w:hAnsi="Times New Roman"/>
          <w:noProof/>
          <w:spacing w:val="-20"/>
          <w:sz w:val="24"/>
          <w:szCs w:val="24"/>
          <w:lang w:val="kk-KZ"/>
        </w:rPr>
        <w:t> </w:t>
      </w:r>
    </w:p>
    <w:p w14:paraId="23615F54"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Дүниені қызық көріп жинағанмен,</w:t>
      </w:r>
    </w:p>
    <w:p w14:paraId="6992D0A9"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Қанекей, не бара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жатыр біздің қолда»,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 деп, дүние мен ақырет әлемінің байланысын көрсетеді (</w:t>
      </w:r>
      <w:r w:rsidRPr="003C25A8">
        <w:rPr>
          <w:rFonts w:ascii="Times New Roman" w:hAnsi="Times New Roman"/>
          <w:noProof/>
          <w:sz w:val="24"/>
          <w:szCs w:val="24"/>
          <w:lang w:val="kk-KZ" w:bidi="ar-SY"/>
        </w:rPr>
        <w:t>Қарасақал, 2009, 82 б.).</w:t>
      </w:r>
      <w:r w:rsidRPr="003C25A8">
        <w:rPr>
          <w:rFonts w:ascii="Times New Roman" w:hAnsi="Times New Roman"/>
          <w:noProof/>
          <w:sz w:val="24"/>
          <w:szCs w:val="24"/>
          <w:lang w:val="kk-KZ"/>
        </w:rPr>
        <w:t xml:space="preserve"> Дүниеге құнығып, одан ешқашан айырылмастай көрген адамдарға ой тастайды. Бұл, Ерімбет ақынның діни танымдық, философиялық өлеңдер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w:t>
      </w:r>
      <w:r w:rsidRPr="003C25A8">
        <w:rPr>
          <w:rFonts w:ascii="Times New Roman" w:hAnsi="Times New Roman"/>
          <w:noProof/>
          <w:sz w:val="24"/>
          <w:szCs w:val="24"/>
          <w:lang w:val="kk-KZ"/>
        </w:rPr>
        <w:lastRenderedPageBreak/>
        <w:t>топтамасындағы негізгі айтар ойы. Дүниенің мәнін түсініп, жаратылу мақсатына қатысты сыни ойлау, оның дұрыс жауабын табу әрбір саналы адамдға жүктелген міндет.</w:t>
      </w:r>
    </w:p>
    <w:p w14:paraId="405BD79C"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rPr>
        <w:t xml:space="preserve">Ислам философтары Ибн Рушд пен Әл-Ғазали көзқарастарында ақырет әлеміне қатысты мұсылман адамның ойы мен сенімінің маңызды тақырыбына айналғанын көреміз. Екі тұлға да адам баласына осы өмірдің мәні турасында ой жүгіртуге, ақырет тақырыбын терең ұғынуға, сонымен қатар рухани әрі моральдық тұрғыда дайындық жасауға шақырады. Олардың құнды ойлары Ислам философиясы контекстіндегі эсхатология туралы мәні бар түсініктер беріп, осы тіршіліктегі мүмкіндікті, уақытты ақыретке дайындықтың баспалдағы ретінде қарастырудың маңызын белгілейді. Әл Ғазалидің көзқарасында: «Ақырет өмірі – шексіздікке жалғасатын бақытқа қауышатын мекен. Оған қол жеткізу үшін осы дүниеде игілікті істер жасаудың маңыздылығын ерекше атап өтеді. Оның пікірінше адамның өмір бойы жасаған жақсы істері – ақырет күніндегі бақытқа жетудің азығы болып саналады» (Abbas, Fathurrohman, Romadhon, 2023, </w:t>
      </w:r>
      <w:r w:rsidRPr="003C25A8">
        <w:rPr>
          <w:rFonts w:ascii="Times New Roman" w:hAnsi="Times New Roman"/>
          <w:noProof/>
          <w:sz w:val="24"/>
          <w:szCs w:val="24"/>
          <w:lang w:val="kk-KZ" w:bidi="ar-SY"/>
        </w:rPr>
        <w:t xml:space="preserve">188 б.). </w:t>
      </w:r>
      <w:r w:rsidRPr="003C25A8">
        <w:rPr>
          <w:rFonts w:ascii="Times New Roman" w:hAnsi="Times New Roman"/>
          <w:noProof/>
          <w:sz w:val="24"/>
          <w:szCs w:val="24"/>
          <w:lang w:val="kk-KZ"/>
        </w:rPr>
        <w:t>Ерімбет ақынның да өмір туралы толғамы осы құндылықтың мәнін көрсетеді.</w:t>
      </w:r>
    </w:p>
    <w:p w14:paraId="1E6B4AF3" w14:textId="49640FBE"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Алланың елшісі: «Мен сендердің көрмейтіндеріңді көремін және естімейтіндеріңді естимін! Аспан қайысты! Оның қайысуға хақысы бар! Соншалықты Алла тағалаға маңдайын сәждеге қойып тұрған періштелердің көптігінен жерде аяқ басатын бос орын қалмайды. Алламен ант етейін! Сендер мен білген нәрсені білгендеріңде еді?! Онда, сөзсіз, аз күліп, көп жылайтын едіңдер, төсекте әйелдермен ләззаттанбайтын едіңдер, жолға шықпайтын едіңдер. Тек қана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Алла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тағалаға жалбарынар</w:t>
      </w:r>
      <w:r w:rsidRPr="003C25A8">
        <w:rPr>
          <w:rFonts w:ascii="Times New Roman" w:hAnsi="Times New Roman"/>
          <w:noProof/>
          <w:spacing w:val="-20"/>
          <w:sz w:val="24"/>
          <w:szCs w:val="24"/>
          <w:lang w:val="kk-KZ"/>
        </w:rPr>
        <w:t> </w:t>
      </w:r>
      <w:r w:rsidR="004B679B" w:rsidRPr="003C25A8">
        <w:rPr>
          <w:rFonts w:ascii="Times New Roman" w:hAnsi="Times New Roman"/>
          <w:noProof/>
          <w:sz w:val="24"/>
          <w:szCs w:val="24"/>
          <w:lang w:val="kk-KZ"/>
        </w:rPr>
        <w:t xml:space="preserve"> едіңдер!» – деген (Қадыров et al</w:t>
      </w:r>
      <w:r w:rsidRPr="003C25A8">
        <w:rPr>
          <w:rFonts w:ascii="Times New Roman" w:hAnsi="Times New Roman"/>
          <w:noProof/>
          <w:sz w:val="24"/>
          <w:szCs w:val="24"/>
          <w:lang w:val="kk-KZ"/>
        </w:rPr>
        <w:t>, 2013, 30 б.).</w:t>
      </w:r>
    </w:p>
    <w:p w14:paraId="15270680"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Бұл дүние тіршілігінде адамдар көп мән бере бермейтін моральдық кемшілік – қолмен, тілмен басқаларға зиян шектіру. Адамгершілік нормамен өлшесе, кінәлі адам, кінәсізден кешірім сұрауға тиісті. Бірақ көп жағдайда тәкаппарлық, өзгені менсінбеушілік әдеті, осы кемшілікті сездірмей, орын алған жағдай түзетілмей сол күйі қала береді. Сыр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шайырларының өмір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сүрген қоғамы бұл тұрпайылықты жат көрген жоқ. Сол дәуірде өмір сүрген ақындардың шығармаларындағы мазмұнға зер салсақ, басқа бағыттағы саяси құбылыстардың өріс алуы салдарынан қоғам бұзыла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бастағанда, олардың реттеуші, тәрбиелеуші, ақиқатты айтушы тұлға ретінде ортаға шығуы уақыт талап еткен қажеттілік еккенін көреміз.</w:t>
      </w:r>
    </w:p>
    <w:p w14:paraId="15311526"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Сондықтан Тұрмағамбет қоғамда орын алған кері кету құбылыстарын, мұсылмандардың дінін сату әрекеттерін, адамдық қасиет кеміп, бір</w:t>
      </w:r>
      <w:r w:rsidRPr="003C25A8">
        <w:rPr>
          <w:rFonts w:ascii="Times New Roman" w:hAnsi="Times New Roman"/>
          <w:noProof/>
          <w:sz w:val="24"/>
          <w:szCs w:val="24"/>
          <w:lang w:val="kk-KZ" w:bidi="ar-SY"/>
        </w:rPr>
        <w:t>-біріне деген қамқорлықтың жойылуын ақыр</w:t>
      </w:r>
      <w:r w:rsidRPr="003C25A8">
        <w:rPr>
          <w:rFonts w:ascii="Times New Roman" w:hAnsi="Times New Roman"/>
          <w:noProof/>
          <w:spacing w:val="-20"/>
          <w:sz w:val="24"/>
          <w:szCs w:val="24"/>
          <w:lang w:val="kk-KZ" w:bidi="ar-SY"/>
        </w:rPr>
        <w:t> </w:t>
      </w:r>
      <w:r w:rsidRPr="003C25A8">
        <w:rPr>
          <w:rFonts w:ascii="Times New Roman" w:hAnsi="Times New Roman"/>
          <w:noProof/>
          <w:sz w:val="24"/>
          <w:szCs w:val="24"/>
          <w:lang w:val="kk-KZ" w:bidi="ar-SY"/>
        </w:rPr>
        <w:t xml:space="preserve"> заманның белгісі ретінде көрді:</w:t>
      </w:r>
    </w:p>
    <w:p w14:paraId="17051292"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«Енді заман ақыр болар,</w:t>
      </w:r>
    </w:p>
    <w:p w14:paraId="38A6349F"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Көп мұсыламан кәпір болар.</w:t>
      </w:r>
    </w:p>
    <w:p w14:paraId="5B3D7979"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bidi="ar-SY"/>
        </w:rPr>
      </w:pPr>
      <w:r w:rsidRPr="003C25A8">
        <w:rPr>
          <w:rFonts w:ascii="Times New Roman" w:hAnsi="Times New Roman"/>
          <w:noProof/>
          <w:sz w:val="24"/>
          <w:szCs w:val="24"/>
          <w:lang w:val="kk-KZ"/>
        </w:rPr>
        <w:t xml:space="preserve">Дүние </w:t>
      </w:r>
      <w:r w:rsidRPr="003C25A8">
        <w:rPr>
          <w:rFonts w:ascii="Times New Roman" w:hAnsi="Times New Roman"/>
          <w:noProof/>
          <w:sz w:val="24"/>
          <w:szCs w:val="24"/>
          <w:lang w:val="kk-KZ" w:bidi="ar-SY"/>
        </w:rPr>
        <w:t>– қор, обыр болар,</w:t>
      </w:r>
    </w:p>
    <w:p w14:paraId="6069FC42"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Пақыр қалып сұрамаққа,</w:t>
      </w:r>
    </w:p>
    <w:p w14:paraId="5CFF5FFE" w14:textId="77777777" w:rsidR="00FC72CE" w:rsidRPr="003C25A8" w:rsidRDefault="00FC72CE" w:rsidP="00FC72CE">
      <w:pPr>
        <w:tabs>
          <w:tab w:val="left" w:pos="0"/>
        </w:tabs>
        <w:spacing w:after="0" w:line="240" w:lineRule="auto"/>
        <w:ind w:firstLine="567"/>
        <w:jc w:val="both"/>
        <w:rPr>
          <w:rFonts w:ascii="Times New Roman" w:hAnsi="Times New Roman"/>
          <w:b/>
          <w:bCs/>
          <w:noProof/>
          <w:sz w:val="24"/>
          <w:szCs w:val="24"/>
          <w:lang w:val="kk-KZ" w:bidi="ar-SY"/>
        </w:rPr>
      </w:pPr>
      <w:r w:rsidRPr="003C25A8">
        <w:rPr>
          <w:rFonts w:ascii="Times New Roman" w:hAnsi="Times New Roman"/>
          <w:noProof/>
          <w:sz w:val="24"/>
          <w:szCs w:val="24"/>
          <w:lang w:val="kk-KZ" w:bidi="ar-SY"/>
        </w:rPr>
        <w:t>Асла қамқор табылмас-ты!» – дейді</w:t>
      </w:r>
      <w:r w:rsidRPr="003C25A8">
        <w:rPr>
          <w:rFonts w:ascii="Times New Roman" w:hAnsi="Times New Roman"/>
          <w:noProof/>
          <w:sz w:val="24"/>
          <w:szCs w:val="24"/>
          <w:lang w:val="kk-KZ"/>
        </w:rPr>
        <w:t xml:space="preserve"> (Ізтілеуұлы, </w:t>
      </w:r>
      <w:r w:rsidRPr="003C25A8">
        <w:rPr>
          <w:rFonts w:ascii="Times New Roman" w:hAnsi="Times New Roman"/>
          <w:noProof/>
          <w:sz w:val="24"/>
          <w:szCs w:val="24"/>
          <w:lang w:val="kk-KZ" w:bidi="ar-SY"/>
        </w:rPr>
        <w:t>2007б, 15 б.).</w:t>
      </w:r>
    </w:p>
    <w:p w14:paraId="4C128251"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rPr>
        <w:t xml:space="preserve">Сыр сүлейлері шығармаларында кісінің дүние салып, қабірге қойылған сәтінен бастап, қабір әлеміндегі құбылыстар, қайта тіріліп, махшар алаңына жиылу сәтіне дейінгі орын алатын жағдайларды сараладық. Енді </w:t>
      </w:r>
      <w:r w:rsidRPr="003C25A8">
        <w:rPr>
          <w:rFonts w:ascii="Times New Roman" w:hAnsi="Times New Roman"/>
          <w:noProof/>
          <w:sz w:val="24"/>
          <w:szCs w:val="24"/>
          <w:lang w:val="kk-KZ" w:bidi="ar-SY"/>
        </w:rPr>
        <w:t xml:space="preserve">Базар жырау </w:t>
      </w:r>
      <w:r w:rsidRPr="003C25A8">
        <w:rPr>
          <w:rFonts w:ascii="Times New Roman" w:hAnsi="Times New Roman"/>
          <w:noProof/>
          <w:sz w:val="24"/>
          <w:szCs w:val="24"/>
          <w:lang w:val="kk-KZ"/>
        </w:rPr>
        <w:t>адамдардың жақсылығы мен жамандығын өлшеу үшін таразының құрылатынын баяндайды:</w:t>
      </w:r>
    </w:p>
    <w:p w14:paraId="7D1E3E9B"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Таңдағы майдан күнінде,</w:t>
      </w:r>
    </w:p>
    <w:p w14:paraId="0C54B0B4"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Құрылса мизан таразы,</w:t>
      </w:r>
    </w:p>
    <w:p w14:paraId="280BAE8D"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Ажырап сонда адамнан,</w:t>
      </w:r>
    </w:p>
    <w:p w14:paraId="633423CC"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Айырылмақ, дейді, сарасы.</w:t>
      </w:r>
    </w:p>
    <w:p w14:paraId="624E3B60"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bidi="ar-SY"/>
        </w:rPr>
      </w:pPr>
      <w:r w:rsidRPr="003C25A8">
        <w:rPr>
          <w:rFonts w:ascii="Times New Roman" w:hAnsi="Times New Roman"/>
          <w:noProof/>
          <w:sz w:val="24"/>
          <w:szCs w:val="24"/>
          <w:lang w:bidi="ar-SY"/>
        </w:rPr>
        <w:t>Сол кезде мәлім болады дейді,</w:t>
      </w:r>
    </w:p>
    <w:p w14:paraId="6E48ABC9"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bidi="ar-SY"/>
        </w:rPr>
      </w:pPr>
      <w:r w:rsidRPr="003C25A8">
        <w:rPr>
          <w:rFonts w:ascii="Times New Roman" w:hAnsi="Times New Roman"/>
          <w:noProof/>
          <w:sz w:val="24"/>
          <w:szCs w:val="24"/>
          <w:lang w:bidi="ar-SY"/>
        </w:rPr>
        <w:t>Бұ</w:t>
      </w:r>
      <w:r w:rsidRPr="003C25A8">
        <w:rPr>
          <w:rFonts w:ascii="Times New Roman" w:hAnsi="Times New Roman"/>
          <w:noProof/>
          <w:sz w:val="24"/>
          <w:szCs w:val="24"/>
          <w:lang w:val="kk-KZ" w:bidi="ar-SY"/>
        </w:rPr>
        <w:t>л</w:t>
      </w:r>
      <w:r w:rsidRPr="003C25A8">
        <w:rPr>
          <w:rFonts w:ascii="Times New Roman" w:hAnsi="Times New Roman"/>
          <w:noProof/>
          <w:sz w:val="24"/>
          <w:szCs w:val="24"/>
          <w:lang w:bidi="ar-SY"/>
        </w:rPr>
        <w:t xml:space="preserve"> жүрген барлық пенденің</w:t>
      </w:r>
    </w:p>
    <w:p w14:paraId="74F33D05"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b/>
          <w:bCs/>
          <w:noProof/>
          <w:sz w:val="24"/>
          <w:szCs w:val="24"/>
          <w:lang w:bidi="ar-SY"/>
        </w:rPr>
      </w:pPr>
      <w:r w:rsidRPr="003C25A8">
        <w:rPr>
          <w:rFonts w:ascii="Times New Roman" w:hAnsi="Times New Roman"/>
          <w:noProof/>
          <w:sz w:val="24"/>
          <w:szCs w:val="24"/>
          <w:lang w:bidi="ar-SY"/>
        </w:rPr>
        <w:t>Ағы айырылып, қарасы (Базар жырау, 2008</w:t>
      </w:r>
      <w:r w:rsidRPr="003C25A8">
        <w:rPr>
          <w:rFonts w:ascii="Times New Roman" w:hAnsi="Times New Roman"/>
          <w:noProof/>
          <w:sz w:val="24"/>
          <w:szCs w:val="24"/>
          <w:lang w:val="kk-KZ" w:bidi="ar-SY"/>
        </w:rPr>
        <w:t>,</w:t>
      </w:r>
      <w:r w:rsidRPr="003C25A8">
        <w:rPr>
          <w:rFonts w:ascii="Times New Roman" w:hAnsi="Times New Roman"/>
          <w:noProof/>
          <w:sz w:val="24"/>
          <w:szCs w:val="24"/>
          <w:lang w:bidi="ar-SY"/>
        </w:rPr>
        <w:t xml:space="preserve"> 80</w:t>
      </w:r>
      <w:r w:rsidRPr="003C25A8">
        <w:rPr>
          <w:rFonts w:ascii="Times New Roman" w:hAnsi="Times New Roman"/>
          <w:noProof/>
          <w:sz w:val="24"/>
          <w:szCs w:val="24"/>
          <w:lang w:val="kk-KZ" w:bidi="ar-SY"/>
        </w:rPr>
        <w:t xml:space="preserve"> б.</w:t>
      </w:r>
      <w:r w:rsidRPr="003C25A8">
        <w:rPr>
          <w:rFonts w:ascii="Times New Roman" w:hAnsi="Times New Roman"/>
          <w:noProof/>
          <w:sz w:val="24"/>
          <w:szCs w:val="24"/>
          <w:lang w:bidi="ar-SY"/>
        </w:rPr>
        <w:t>).</w:t>
      </w:r>
    </w:p>
    <w:p w14:paraId="3278E486" w14:textId="40A85D99" w:rsidR="00FC72CE" w:rsidRPr="003C25A8" w:rsidRDefault="00FC72CE" w:rsidP="00FC72CE">
      <w:pPr>
        <w:tabs>
          <w:tab w:val="left" w:pos="0"/>
        </w:tabs>
        <w:spacing w:after="0" w:line="240" w:lineRule="auto"/>
        <w:ind w:firstLine="567"/>
        <w:jc w:val="both"/>
        <w:rPr>
          <w:rFonts w:ascii="Times New Roman" w:hAnsi="Times New Roman"/>
          <w:noProof/>
          <w:color w:val="000000" w:themeColor="text1"/>
          <w:sz w:val="24"/>
          <w:szCs w:val="24"/>
          <w:lang w:val="kk-KZ"/>
        </w:rPr>
      </w:pPr>
      <w:r w:rsidRPr="003C25A8">
        <w:rPr>
          <w:rFonts w:ascii="Times New Roman" w:hAnsi="Times New Roman"/>
          <w:noProof/>
          <w:sz w:val="24"/>
          <w:szCs w:val="24"/>
          <w:lang w:val="kk-KZ"/>
        </w:rPr>
        <w:t>Әл</w:t>
      </w:r>
      <w:r w:rsidRPr="003C25A8">
        <w:rPr>
          <w:rFonts w:ascii="Times New Roman" w:hAnsi="Times New Roman"/>
          <w:noProof/>
          <w:sz w:val="24"/>
          <w:szCs w:val="24"/>
          <w:lang w:bidi="ar-SY"/>
        </w:rPr>
        <w:t>-</w:t>
      </w:r>
      <w:r w:rsidRPr="003C25A8">
        <w:rPr>
          <w:rFonts w:ascii="Times New Roman" w:hAnsi="Times New Roman"/>
          <w:noProof/>
          <w:sz w:val="24"/>
          <w:szCs w:val="24"/>
          <w:lang w:val="kk-KZ" w:bidi="ar-SY"/>
        </w:rPr>
        <w:t xml:space="preserve">Ғазали </w:t>
      </w:r>
      <w:r w:rsidRPr="003C25A8">
        <w:rPr>
          <w:rFonts w:ascii="Times New Roman" w:hAnsi="Times New Roman"/>
          <w:noProof/>
          <w:sz w:val="24"/>
          <w:szCs w:val="24"/>
        </w:rPr>
        <w:t>өз</w:t>
      </w:r>
      <w:r w:rsidRPr="003C25A8">
        <w:rPr>
          <w:rFonts w:ascii="Times New Roman" w:hAnsi="Times New Roman"/>
          <w:noProof/>
          <w:sz w:val="24"/>
          <w:szCs w:val="24"/>
          <w:lang w:val="kk-KZ"/>
        </w:rPr>
        <w:t>інің «Ихя улум әт</w:t>
      </w:r>
      <w:r w:rsidRPr="003C25A8">
        <w:rPr>
          <w:rFonts w:ascii="Times New Roman" w:hAnsi="Times New Roman"/>
          <w:noProof/>
          <w:sz w:val="24"/>
          <w:szCs w:val="24"/>
          <w:lang w:bidi="ar-SY"/>
        </w:rPr>
        <w:t>-</w:t>
      </w:r>
      <w:r w:rsidRPr="003C25A8">
        <w:rPr>
          <w:rFonts w:ascii="Times New Roman" w:hAnsi="Times New Roman"/>
          <w:noProof/>
          <w:sz w:val="24"/>
          <w:szCs w:val="24"/>
          <w:lang w:val="kk-KZ" w:bidi="ar-SY"/>
        </w:rPr>
        <w:t xml:space="preserve">дин» атты еңбегінде, қиямет күнінің болатындығы ақиқат екендігін айтып, оның белгілері мен қиямет күніндегі құбылыстарды атап өтеді. </w:t>
      </w:r>
      <w:r w:rsidRPr="003C25A8">
        <w:rPr>
          <w:rFonts w:ascii="Times New Roman" w:hAnsi="Times New Roman"/>
          <w:noProof/>
          <w:sz w:val="24"/>
          <w:szCs w:val="24"/>
          <w:lang w:val="kk-KZ"/>
        </w:rPr>
        <w:t xml:space="preserve">Сонымен қатар қайта тірілу күні адамдардың істері таразыға тартылып, әрбір адам өз ісінің </w:t>
      </w:r>
      <w:r w:rsidRPr="003C25A8">
        <w:rPr>
          <w:rFonts w:ascii="Times New Roman" w:hAnsi="Times New Roman"/>
          <w:noProof/>
          <w:color w:val="000000" w:themeColor="text1"/>
          <w:sz w:val="24"/>
          <w:szCs w:val="24"/>
          <w:lang w:val="kk-KZ"/>
        </w:rPr>
        <w:t>нәтижесіне қарай сый неме</w:t>
      </w:r>
      <w:r w:rsidR="004B679B" w:rsidRPr="003C25A8">
        <w:rPr>
          <w:rFonts w:ascii="Times New Roman" w:hAnsi="Times New Roman"/>
          <w:noProof/>
          <w:color w:val="000000" w:themeColor="text1"/>
          <w:sz w:val="24"/>
          <w:szCs w:val="24"/>
          <w:lang w:val="kk-KZ"/>
        </w:rPr>
        <w:t>се жаза алатынын айтады (Abbas et al</w:t>
      </w:r>
      <w:r w:rsidRPr="003C25A8">
        <w:rPr>
          <w:rFonts w:ascii="Times New Roman" w:hAnsi="Times New Roman"/>
          <w:noProof/>
          <w:color w:val="000000" w:themeColor="text1"/>
          <w:sz w:val="24"/>
          <w:szCs w:val="24"/>
          <w:lang w:val="kk-KZ"/>
        </w:rPr>
        <w:t>, 2023). Құранда Алла Тағала былай дейді: «Сол (қиямет) күнгі таразы хақ. Ізгілік істер ауыр басқандар нағыз бақытты жандар болады. Ал кімде</w:t>
      </w:r>
      <w:r w:rsidRPr="003C25A8">
        <w:rPr>
          <w:rFonts w:ascii="Times New Roman" w:hAnsi="Times New Roman"/>
          <w:noProof/>
          <w:color w:val="000000" w:themeColor="text1"/>
          <w:sz w:val="24"/>
          <w:szCs w:val="24"/>
          <w:lang w:val="kk-KZ" w:bidi="ar-SY"/>
        </w:rPr>
        <w:t xml:space="preserve">-кімнің күнәлары мен жамандықтары көп болып (жақсылық) таразысы жеңіл тартса, </w:t>
      </w:r>
      <w:r w:rsidRPr="003C25A8">
        <w:rPr>
          <w:rFonts w:ascii="Times New Roman" w:hAnsi="Times New Roman"/>
          <w:noProof/>
          <w:color w:val="000000" w:themeColor="text1"/>
          <w:sz w:val="24"/>
          <w:szCs w:val="24"/>
          <w:lang w:val="kk-KZ" w:bidi="ar-SY"/>
        </w:rPr>
        <w:lastRenderedPageBreak/>
        <w:t>шайтанға қызмет етіп, жапа шегушілер, міне, солар»</w:t>
      </w:r>
      <w:r w:rsidRPr="003C25A8">
        <w:rPr>
          <w:rFonts w:ascii="Times New Roman" w:hAnsi="Times New Roman"/>
          <w:color w:val="000000" w:themeColor="text1"/>
          <w:sz w:val="24"/>
          <w:szCs w:val="24"/>
          <w:lang w:val="kk-KZ"/>
        </w:rPr>
        <w:t xml:space="preserve">. </w:t>
      </w:r>
      <w:r w:rsidRPr="003C25A8">
        <w:rPr>
          <w:rFonts w:ascii="Times New Roman" w:hAnsi="Times New Roman"/>
          <w:noProof/>
          <w:color w:val="000000" w:themeColor="text1"/>
          <w:sz w:val="24"/>
          <w:szCs w:val="24"/>
          <w:lang w:val="kk-KZ" w:bidi="ar-SY"/>
        </w:rPr>
        <w:t>Келесі аятта: «</w:t>
      </w:r>
      <w:r w:rsidRPr="003C25A8">
        <w:rPr>
          <w:rFonts w:ascii="Times New Roman" w:hAnsi="Times New Roman"/>
          <w:noProof/>
          <w:color w:val="000000" w:themeColor="text1"/>
          <w:sz w:val="24"/>
          <w:szCs w:val="24"/>
          <w:lang w:val="kk-KZ"/>
        </w:rPr>
        <w:t xml:space="preserve">Қиямет күні Біз әділ таразы орнатамыз. Ешбір адам әділетсіздікке ұшырамайды. Қурай дәнінің салмағындай жақсылығы болса да, таразыға саламыз», </w:t>
      </w:r>
      <w:r w:rsidRPr="003C25A8">
        <w:rPr>
          <w:rFonts w:ascii="Times New Roman" w:hAnsi="Times New Roman"/>
          <w:noProof/>
          <w:color w:val="000000" w:themeColor="text1"/>
          <w:sz w:val="24"/>
          <w:szCs w:val="24"/>
          <w:lang w:val="kk-KZ" w:bidi="ar-SY"/>
        </w:rPr>
        <w:t>– деген (Оңғар, 2022,  462 б.).</w:t>
      </w:r>
    </w:p>
    <w:p w14:paraId="62E3BE52"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color w:val="000000" w:themeColor="text1"/>
          <w:sz w:val="24"/>
          <w:szCs w:val="24"/>
          <w:lang w:val="kk-KZ"/>
        </w:rPr>
        <w:t xml:space="preserve">Базар жыраудың пайымындағы «ажырап </w:t>
      </w:r>
      <w:r w:rsidRPr="003C25A8">
        <w:rPr>
          <w:rFonts w:ascii="Times New Roman" w:hAnsi="Times New Roman"/>
          <w:noProof/>
          <w:sz w:val="24"/>
          <w:szCs w:val="24"/>
          <w:lang w:val="kk-KZ"/>
        </w:rPr>
        <w:t xml:space="preserve">сонда адамнан, айырылмақ дейді сарасы» деп отырғаны, адамның осы дүниеде жасаған игі істерінің парқы ажыратылатындығына қатысты ойы. Себебі адамның ықыласпен жасаған игі істері «жақсы амалдардың» қатарына қосылады. Соны өлшеу үшін Алла «мизан» таразысын құрады. Бұл дүниеде таразы материалдық заттардың салмағын анықтау үшін қолданылса Алланың таразысы көзге көрінбейтін амалдарды өлшеп, олардың шынайы құндылығын ашып береді. Дүниеде сыртқы бейнесі бойынша бағаланған амалдар ақыретте шынайылығы мен ықыласына қарай өлшенеді. Муфти Мухаммед Шафи Құранда амалдардың салмағын өлшеуге болмайды деген қате пікірді жоққа шығарып, Алланың шексіз құдіреті оған жеткілікті екенін айтады. «Қазіргі заманда ауа мен электр сияқты бұрын өлшеуге болмаған нәрселер қазір өлшенеді. Егер адамзат мұны істей алса, Жаратушы адамның амалдарын өлшеп беруге құдіреті жетеді», </w:t>
      </w:r>
      <w:r w:rsidRPr="003C25A8">
        <w:rPr>
          <w:rFonts w:ascii="Times New Roman" w:hAnsi="Times New Roman"/>
          <w:noProof/>
          <w:sz w:val="24"/>
          <w:szCs w:val="24"/>
          <w:lang w:val="kk-KZ" w:bidi="ar-SY"/>
        </w:rPr>
        <w:t xml:space="preserve">– </w:t>
      </w:r>
      <w:r w:rsidRPr="003C25A8">
        <w:rPr>
          <w:rFonts w:ascii="Times New Roman" w:hAnsi="Times New Roman"/>
          <w:noProof/>
          <w:sz w:val="24"/>
          <w:szCs w:val="24"/>
          <w:lang w:val="kk-KZ"/>
        </w:rPr>
        <w:t xml:space="preserve">деп жазады (Zaabi, 2025,  </w:t>
      </w:r>
      <w:r w:rsidRPr="003C25A8">
        <w:rPr>
          <w:rFonts w:ascii="Times New Roman" w:hAnsi="Times New Roman"/>
          <w:noProof/>
          <w:sz w:val="24"/>
          <w:szCs w:val="24"/>
          <w:lang w:val="kk-KZ" w:bidi="ar-SY"/>
        </w:rPr>
        <w:t>10 б.).</w:t>
      </w:r>
    </w:p>
    <w:p w14:paraId="5609413B"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Құрандағы, «Ол күні таразы әділ болады», деген сөздің контекстіне үңілсек, Адамның дүниедегі жасаған істерінің ақыретте мәңгілік салдары болатынын ұғыну арқылы өмір сүру қағидасына, ниеті мен мақсатына, ықылас тазалығына мән беруге жетелейді. Сол сияқты амалдар санмен ғана емес, құндылық және қоғамға әсері тұрғысынан бағамдалатынын түсінеді. Алланың жазасына қорқу жамандықтан тиып, ізгі өмір сүруге ынталандырады.</w:t>
      </w:r>
    </w:p>
    <w:p w14:paraId="3C184E6C" w14:textId="5038BF25"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Пайғамбар хадисінде «Мизан» атты таразы адамзаттың жақсы-жаманды іс-әрекеттерін өлшеп болған соң, адамдардың барлығы «сират» деген көпірден өтетіндігін</w:t>
      </w:r>
      <w:r w:rsidR="004B679B" w:rsidRPr="003C25A8">
        <w:rPr>
          <w:rFonts w:ascii="Times New Roman" w:hAnsi="Times New Roman"/>
          <w:noProof/>
          <w:sz w:val="24"/>
          <w:szCs w:val="24"/>
          <w:lang w:val="kk-KZ"/>
        </w:rPr>
        <w:t xml:space="preserve"> баяндаған (Қадыров et al</w:t>
      </w:r>
      <w:r w:rsidRPr="003C25A8">
        <w:rPr>
          <w:rFonts w:ascii="Times New Roman" w:hAnsi="Times New Roman"/>
          <w:noProof/>
          <w:sz w:val="24"/>
          <w:szCs w:val="24"/>
          <w:lang w:val="kk-KZ"/>
        </w:rPr>
        <w:t>, 2013, 232 б.). Сират көпірі және жоғарыда айтқан күнәлі пенделердің жағдайы туралы Ерімбет ақын өз шығармаларында, бұл көпірден тек иманы берік құдайдың құлдары ғана өтіп, күнахарлардың жағдайы қиын болатынын жырына қосады:</w:t>
      </w:r>
    </w:p>
    <w:p w14:paraId="0B8564D9"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Ысырат жаһаннамды көріп қатты,</w:t>
      </w:r>
    </w:p>
    <w:p w14:paraId="177A839E"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rPr>
        <w:t>Зар жылап, тартар пенде әһінағын.</w:t>
      </w:r>
    </w:p>
    <w:p w14:paraId="5218135F"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Үстінен қылыштың тез жүргізеді,</w:t>
      </w:r>
    </w:p>
    <w:p w14:paraId="00AC0E97"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Айтады: «Асты от деп алаулаған».</w:t>
      </w:r>
    </w:p>
    <w:p w14:paraId="63B8599F"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Құдайға қылған ісі жаққан пенде,</w:t>
      </w:r>
    </w:p>
    <w:p w14:paraId="32530D65"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Жалт етіп жылдам өтеді найзағайдан.</w:t>
      </w:r>
    </w:p>
    <w:p w14:paraId="37359876"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bidi="ar-SY"/>
        </w:rPr>
        <w:t>Өте алмай көпшілігі зар</w:t>
      </w:r>
      <w:r w:rsidRPr="003C25A8">
        <w:rPr>
          <w:rFonts w:ascii="Times New Roman" w:hAnsi="Times New Roman"/>
          <w:noProof/>
          <w:spacing w:val="-20"/>
          <w:sz w:val="24"/>
          <w:szCs w:val="24"/>
          <w:lang w:val="kk-KZ" w:bidi="ar-SY"/>
        </w:rPr>
        <w:t> </w:t>
      </w:r>
      <w:r w:rsidRPr="003C25A8">
        <w:rPr>
          <w:rFonts w:ascii="Times New Roman" w:hAnsi="Times New Roman"/>
          <w:noProof/>
          <w:sz w:val="24"/>
          <w:szCs w:val="24"/>
          <w:lang w:val="kk-KZ" w:bidi="ar-SY"/>
        </w:rPr>
        <w:t xml:space="preserve"> жылаған </w:t>
      </w:r>
      <w:r w:rsidRPr="003C25A8">
        <w:rPr>
          <w:rFonts w:ascii="Times New Roman" w:hAnsi="Times New Roman"/>
          <w:noProof/>
          <w:sz w:val="24"/>
          <w:szCs w:val="24"/>
          <w:lang w:val="kk-KZ"/>
        </w:rPr>
        <w:t>(</w:t>
      </w:r>
      <w:r w:rsidRPr="003C25A8">
        <w:rPr>
          <w:rFonts w:ascii="Times New Roman" w:hAnsi="Times New Roman"/>
          <w:noProof/>
          <w:sz w:val="24"/>
          <w:szCs w:val="24"/>
          <w:lang w:val="kk-KZ" w:bidi="ar-SY"/>
        </w:rPr>
        <w:t>Қарасақал, 2009, 76 б.).</w:t>
      </w:r>
    </w:p>
    <w:p w14:paraId="1E26A642"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 xml:space="preserve">Ерімбеттің өлеңіндегі «Сират» көпірі тозақтың үстінен құрылған адамдардың жұмақ немесе тозаққа бөлінер сәтіндегі ең соңғы жүріп өтетін жолы. Құран аятында: «Сендердің ешқайсыларың тозақтан тыс өтіп кетпейсіңдер. Тәңірлеріңнің бұлжымас шешімі осы. Бірақта Біз тақуаларды құтқарамыз да, ал залымдар тізе бүккен күйінде сол жерде қалады», – деген </w:t>
      </w:r>
      <w:r w:rsidRPr="003C25A8">
        <w:rPr>
          <w:rFonts w:ascii="Times New Roman" w:hAnsi="Times New Roman"/>
          <w:sz w:val="24"/>
          <w:szCs w:val="24"/>
          <w:lang w:val="kk-KZ"/>
        </w:rPr>
        <w:t>(</w:t>
      </w:r>
      <w:r w:rsidRPr="003C25A8">
        <w:rPr>
          <w:rFonts w:ascii="Times New Roman" w:hAnsi="Times New Roman"/>
          <w:noProof/>
          <w:sz w:val="24"/>
          <w:szCs w:val="24"/>
          <w:lang w:val="kk-KZ" w:bidi="ar-SY"/>
        </w:rPr>
        <w:t>Оңғар, 2022, 438 б.).</w:t>
      </w:r>
    </w:p>
    <w:p w14:paraId="4BC4FF14"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Қиямет күнінде болатын құбылыстардың ақиақтына иланған Ерімбет ақын, құдайдан үміті бар иманды адам бейнесінде, Алладан жалбарына сұрап, мінажат жырларында былай дейді:</w:t>
      </w:r>
    </w:p>
    <w:p w14:paraId="5F7A7895"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Ия Алла сүйген құлдың қатарында ет,</w:t>
      </w:r>
    </w:p>
    <w:p w14:paraId="7870CF8E" w14:textId="77777777" w:rsidR="00FC72CE" w:rsidRPr="003C25A8" w:rsidRDefault="00FC72CE" w:rsidP="00FC72CE">
      <w:pPr>
        <w:tabs>
          <w:tab w:val="left" w:pos="0"/>
        </w:tabs>
        <w:spacing w:after="0" w:line="240" w:lineRule="auto"/>
        <w:ind w:firstLine="567"/>
        <w:jc w:val="both"/>
        <w:rPr>
          <w:rFonts w:ascii="Times New Roman" w:hAnsi="Times New Roman"/>
          <w:b/>
          <w:bCs/>
          <w:noProof/>
          <w:sz w:val="24"/>
          <w:szCs w:val="24"/>
          <w:lang w:val="kk-KZ"/>
        </w:rPr>
      </w:pPr>
      <w:r w:rsidRPr="003C25A8">
        <w:rPr>
          <w:rFonts w:ascii="Times New Roman" w:hAnsi="Times New Roman"/>
          <w:noProof/>
          <w:sz w:val="24"/>
          <w:szCs w:val="24"/>
          <w:lang w:val="kk-KZ"/>
        </w:rPr>
        <w:t>Күйзелтіп көп ішінде зар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жылатпай (</w:t>
      </w:r>
      <w:r w:rsidRPr="003C25A8">
        <w:rPr>
          <w:rFonts w:ascii="Times New Roman" w:hAnsi="Times New Roman"/>
          <w:noProof/>
          <w:sz w:val="24"/>
          <w:szCs w:val="24"/>
          <w:lang w:val="kk-KZ" w:bidi="ar-SY"/>
        </w:rPr>
        <w:t>Қарасақал, 2009, 70 б.).</w:t>
      </w:r>
      <w:bookmarkStart w:id="11" w:name="_Hlk194186188"/>
    </w:p>
    <w:bookmarkEnd w:id="11"/>
    <w:p w14:paraId="1AD77C37"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Сыр шайырларының, адамды тәрбиеге шақыруда Құран және хадистегі қасиетті жазбалардың мазмұнын, қазақтың өз түсінігіне салып жеткізген ерекше әсерін көруге болады. Сыр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сүлейлері қияметтің осындай қорқынышын айту арқылы өз жұртын рухани кемелдікке</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әділдікке, тазалыққа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туралыққа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тәрбиелегісі келгендігін байқаймыз. Афифул Ихуан өзінің «Ислам эсхатологиясы, жанның сапары және тұлғалықтың онтологиясы» атты мақаласында: «Адам баласының дүние салуымен басталатын ақыреттегі саналы өмірге сену ислам тантологиясын метериалистік нигилизмнен тұтастай ажыратып тұрады және адам тіршілігіндегі өмір салтын ұдайы Құдай алдындағы жауапкершілікке негіздейді», </w:t>
      </w:r>
      <w:r w:rsidRPr="003C25A8">
        <w:rPr>
          <w:rFonts w:ascii="Times New Roman" w:hAnsi="Times New Roman"/>
          <w:noProof/>
          <w:sz w:val="24"/>
          <w:szCs w:val="24"/>
          <w:lang w:val="kk-KZ" w:bidi="ar-SY"/>
        </w:rPr>
        <w:t>– деп жазды (Ikhwan, 2025, 50 б.).</w:t>
      </w:r>
    </w:p>
    <w:p w14:paraId="57C506BF"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lastRenderedPageBreak/>
        <w:t>Ерімбет ақын осындай қиын сәттерде, адамдар шарасыз күйге түсіп, жәрдем берер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жан іздегенде, Құдай заңдылығы шеңберіндегі Мұхаммед пайғамбардың шапағат ету мәселесін қозғап, үрейлі жүректерге үміт сәулесін ұялатады: </w:t>
      </w:r>
    </w:p>
    <w:p w14:paraId="3CA0B324"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«Жамандық үмметіме қылма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Жаббар,</w:t>
      </w:r>
    </w:p>
    <w:p w14:paraId="7C05392D"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деп жылар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сауал қойсаң Мұстафадан.</w:t>
      </w:r>
    </w:p>
    <w:p w14:paraId="6F6F7007"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жаққа ақ пайғамбар туын тігіп,</w:t>
      </w:r>
    </w:p>
    <w:p w14:paraId="21299FFA"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 xml:space="preserve">Айқайлар: үмметім деп дін мұсылман», </w:t>
      </w:r>
      <w:r w:rsidRPr="003C25A8">
        <w:rPr>
          <w:rFonts w:ascii="Times New Roman" w:hAnsi="Times New Roman"/>
          <w:noProof/>
          <w:sz w:val="24"/>
          <w:szCs w:val="24"/>
          <w:lang w:val="kk-KZ" w:bidi="ar-SY"/>
        </w:rPr>
        <w:t xml:space="preserve">– дейді </w:t>
      </w:r>
      <w:r w:rsidRPr="003C25A8">
        <w:rPr>
          <w:rFonts w:ascii="Times New Roman" w:hAnsi="Times New Roman"/>
          <w:noProof/>
          <w:sz w:val="24"/>
          <w:szCs w:val="24"/>
          <w:lang w:val="kk-KZ"/>
        </w:rPr>
        <w:t>(</w:t>
      </w:r>
      <w:r w:rsidRPr="003C25A8">
        <w:rPr>
          <w:rFonts w:ascii="Times New Roman" w:hAnsi="Times New Roman"/>
          <w:noProof/>
          <w:sz w:val="24"/>
          <w:szCs w:val="24"/>
          <w:lang w:val="kk-KZ" w:bidi="ar-SY"/>
        </w:rPr>
        <w:t>Қарасақал, 2009, 77 б.).</w:t>
      </w:r>
    </w:p>
    <w:p w14:paraId="54EAEECB"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Шапағат ету құқығы Мұхаммед пайғамбарға бұйырған мәртебе екенін хадис мәтіндерінен көре аламыз. Мұхаммед өзіне шапағатшылық құқығы берілгенін және Құдайдың Аршысының астына келіп Құдай үйреткен мадақ сөздерімен, Оған мадақ айтып, содан кейін Оған: «Көтер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басыңды және өтінішіңді айт, өтінішің орындалады және сөйле, (сен не айтсаң) сөзің қабылданады, және шапағат ет, саған шапағат ету билігі беріледі», </w:t>
      </w:r>
      <w:r w:rsidRPr="003C25A8">
        <w:rPr>
          <w:rFonts w:ascii="Times New Roman" w:hAnsi="Times New Roman"/>
          <w:noProof/>
          <w:sz w:val="24"/>
          <w:szCs w:val="24"/>
          <w:lang w:val="kk-KZ" w:bidi="ar-SY"/>
        </w:rPr>
        <w:t>–</w:t>
      </w:r>
      <w:r w:rsidRPr="003C25A8">
        <w:rPr>
          <w:rFonts w:ascii="Times New Roman" w:hAnsi="Times New Roman"/>
          <w:noProof/>
          <w:sz w:val="24"/>
          <w:szCs w:val="24"/>
          <w:lang w:val="kk-KZ"/>
        </w:rPr>
        <w:t xml:space="preserve"> деп айтылады </w:t>
      </w:r>
      <w:bookmarkStart w:id="12" w:name="_Hlk194533410"/>
      <w:r w:rsidRPr="003C25A8">
        <w:rPr>
          <w:rFonts w:ascii="Times New Roman" w:hAnsi="Times New Roman"/>
          <w:noProof/>
          <w:sz w:val="24"/>
          <w:szCs w:val="24"/>
          <w:lang w:val="kk-KZ"/>
        </w:rPr>
        <w:t>(Хафиз ибн Ахмад, 2005, 189 б.).</w:t>
      </w:r>
      <w:bookmarkEnd w:id="12"/>
      <w:r w:rsidRPr="003C25A8">
        <w:rPr>
          <w:rFonts w:ascii="Times New Roman" w:hAnsi="Times New Roman"/>
          <w:noProof/>
          <w:sz w:val="24"/>
          <w:szCs w:val="24"/>
          <w:lang w:val="kk-KZ"/>
        </w:rPr>
        <w:t xml:space="preserve"> Осы жерде рационалды түйсікпен қарағанда, шапағат ету үшін, шапағат ететін объектіге қандай да</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бір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байланыстың болуы сұраныс табады.</w:t>
      </w:r>
    </w:p>
    <w:p w14:paraId="53D7CBB2"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Ерімбет ақын, төмендегі өлеңінде:</w:t>
      </w:r>
    </w:p>
    <w:p w14:paraId="18AE3F5D"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Күн келіп көктің бергі қабатына,</w:t>
      </w:r>
    </w:p>
    <w:p w14:paraId="6FC18223"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Болады жер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xml:space="preserve"> қызуы жанған шоқтай.</w:t>
      </w:r>
    </w:p>
    <w:p w14:paraId="6DAA711F"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Тіріде қайыр ясан берушінің,</w:t>
      </w:r>
    </w:p>
    <w:p w14:paraId="3EC2AE91"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lang w:val="kk-KZ"/>
        </w:rPr>
      </w:pPr>
      <w:r w:rsidRPr="003C25A8">
        <w:rPr>
          <w:rFonts w:ascii="Times New Roman" w:hAnsi="Times New Roman"/>
          <w:noProof/>
          <w:sz w:val="24"/>
          <w:szCs w:val="24"/>
          <w:lang w:val="kk-KZ"/>
        </w:rPr>
        <w:t>Ол қызу еш жеріне тұрады батпай.</w:t>
      </w:r>
    </w:p>
    <w:p w14:paraId="4DAFD7B4"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rPr>
      </w:pPr>
      <w:r w:rsidRPr="003C25A8">
        <w:rPr>
          <w:rFonts w:ascii="Times New Roman" w:hAnsi="Times New Roman"/>
          <w:noProof/>
          <w:sz w:val="24"/>
          <w:szCs w:val="24"/>
        </w:rPr>
        <w:t>Айырлады ұл атадан, қыз анадан,</w:t>
      </w:r>
    </w:p>
    <w:p w14:paraId="6DF2E4DC"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rPr>
      </w:pPr>
      <w:r w:rsidRPr="003C25A8">
        <w:rPr>
          <w:rFonts w:ascii="Times New Roman" w:hAnsi="Times New Roman"/>
          <w:noProof/>
          <w:sz w:val="24"/>
          <w:szCs w:val="24"/>
        </w:rPr>
        <w:t>Туысқан бір</w:t>
      </w:r>
      <w:r w:rsidRPr="003C25A8">
        <w:rPr>
          <w:rFonts w:ascii="Times New Roman" w:hAnsi="Times New Roman"/>
          <w:noProof/>
          <w:spacing w:val="-20"/>
          <w:sz w:val="24"/>
          <w:szCs w:val="24"/>
        </w:rPr>
        <w:t> </w:t>
      </w:r>
      <w:r w:rsidRPr="003C25A8">
        <w:rPr>
          <w:rFonts w:ascii="Times New Roman" w:hAnsi="Times New Roman"/>
          <w:noProof/>
          <w:sz w:val="24"/>
          <w:szCs w:val="24"/>
        </w:rPr>
        <w:t xml:space="preserve"> біріне жақын, жаттай.</w:t>
      </w:r>
    </w:p>
    <w:p w14:paraId="1A42CF46"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4"/>
          <w:szCs w:val="24"/>
        </w:rPr>
      </w:pPr>
      <w:r w:rsidRPr="003C25A8">
        <w:rPr>
          <w:rFonts w:ascii="Times New Roman" w:hAnsi="Times New Roman"/>
          <w:noProof/>
          <w:sz w:val="24"/>
          <w:szCs w:val="24"/>
        </w:rPr>
        <w:t>Ғисиян тірілікте етушінің,</w:t>
      </w:r>
    </w:p>
    <w:p w14:paraId="101673F1" w14:textId="77777777" w:rsidR="00FC72CE" w:rsidRPr="003C25A8" w:rsidRDefault="00FC72CE" w:rsidP="00FC72CE">
      <w:pPr>
        <w:tabs>
          <w:tab w:val="left" w:pos="0"/>
        </w:tabs>
        <w:spacing w:after="0" w:line="240" w:lineRule="auto"/>
        <w:ind w:firstLine="567"/>
        <w:jc w:val="both"/>
        <w:rPr>
          <w:rFonts w:ascii="Times New Roman" w:hAnsi="Times New Roman"/>
          <w:b/>
          <w:bCs/>
          <w:noProof/>
          <w:sz w:val="24"/>
          <w:szCs w:val="24"/>
        </w:rPr>
      </w:pPr>
      <w:r w:rsidRPr="003C25A8">
        <w:rPr>
          <w:rFonts w:ascii="Times New Roman" w:hAnsi="Times New Roman"/>
          <w:noProof/>
          <w:sz w:val="24"/>
          <w:szCs w:val="24"/>
        </w:rPr>
        <w:t>Өзгереді формалары хайуанатқа</w:t>
      </w:r>
      <w:r w:rsidRPr="003C25A8">
        <w:rPr>
          <w:rFonts w:ascii="Times New Roman" w:hAnsi="Times New Roman"/>
          <w:noProof/>
          <w:spacing w:val="-20"/>
          <w:sz w:val="24"/>
          <w:szCs w:val="24"/>
        </w:rPr>
        <w:t> </w:t>
      </w:r>
      <w:r w:rsidRPr="003C25A8">
        <w:rPr>
          <w:rFonts w:ascii="Times New Roman" w:hAnsi="Times New Roman"/>
          <w:noProof/>
          <w:sz w:val="24"/>
          <w:szCs w:val="24"/>
        </w:rPr>
        <w:t>-ай (</w:t>
      </w:r>
      <w:r w:rsidRPr="003C25A8">
        <w:rPr>
          <w:rFonts w:ascii="Times New Roman" w:hAnsi="Times New Roman"/>
          <w:noProof/>
          <w:sz w:val="24"/>
          <w:szCs w:val="24"/>
          <w:lang w:bidi="ar-SY"/>
        </w:rPr>
        <w:t>Қарасақал, 2009</w:t>
      </w:r>
      <w:r w:rsidRPr="003C25A8">
        <w:rPr>
          <w:rFonts w:ascii="Times New Roman" w:hAnsi="Times New Roman"/>
          <w:noProof/>
          <w:sz w:val="24"/>
          <w:szCs w:val="24"/>
          <w:lang w:val="kk-KZ" w:bidi="ar-SY"/>
        </w:rPr>
        <w:t>,</w:t>
      </w:r>
      <w:r w:rsidRPr="003C25A8">
        <w:rPr>
          <w:rFonts w:ascii="Times New Roman" w:hAnsi="Times New Roman"/>
          <w:noProof/>
          <w:sz w:val="24"/>
          <w:szCs w:val="24"/>
          <w:lang w:bidi="ar-SY"/>
        </w:rPr>
        <w:t xml:space="preserve"> 69</w:t>
      </w:r>
      <w:r w:rsidRPr="003C25A8">
        <w:rPr>
          <w:rFonts w:ascii="Times New Roman" w:hAnsi="Times New Roman"/>
          <w:noProof/>
          <w:sz w:val="24"/>
          <w:szCs w:val="24"/>
          <w:lang w:val="kk-KZ" w:bidi="ar-SY"/>
        </w:rPr>
        <w:t xml:space="preserve"> б.</w:t>
      </w:r>
      <w:r w:rsidRPr="003C25A8">
        <w:rPr>
          <w:rFonts w:ascii="Times New Roman" w:hAnsi="Times New Roman"/>
          <w:noProof/>
          <w:sz w:val="24"/>
          <w:szCs w:val="24"/>
          <w:lang w:bidi="ar-SY"/>
        </w:rPr>
        <w:t>).</w:t>
      </w:r>
      <w:bookmarkStart w:id="13" w:name="_Hlk194186892"/>
    </w:p>
    <w:bookmarkEnd w:id="13"/>
    <w:p w14:paraId="486AB147" w14:textId="4864ED1E"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Ақынның бұл өлеңі қияметтің ең шешуші сәтіндегі үрейлі бейнесін суреттейді. Әр адам өз нәтижесі үшін алаңдап, тіпті туыстық жақындық көмекетесе айлмайтындығы баяндалып, Құдай алдында тұрып есеп берудің жауапкершілігі көрініс табуда. Құранда Абаса сүресінде: «Сол күні адам, туған бауырынан қашады және анасы мен әкесінен, әрі әйелі мен балаларынан. Ол күні әрбір адамды әлек етет</w:t>
      </w:r>
      <w:r w:rsidR="004B679B" w:rsidRPr="003C25A8">
        <w:rPr>
          <w:rFonts w:ascii="Times New Roman" w:hAnsi="Times New Roman"/>
          <w:noProof/>
          <w:sz w:val="24"/>
          <w:szCs w:val="24"/>
          <w:lang w:val="kk-KZ"/>
        </w:rPr>
        <w:t>ін өз ісі бар», – дейді (Ахмет et al, 2015</w:t>
      </w:r>
      <w:r w:rsidRPr="003C25A8">
        <w:rPr>
          <w:rFonts w:ascii="Times New Roman" w:hAnsi="Times New Roman"/>
          <w:noProof/>
          <w:sz w:val="24"/>
          <w:szCs w:val="24"/>
          <w:lang w:val="kk-KZ"/>
        </w:rPr>
        <w:t>, 721 б.).</w:t>
      </w:r>
      <w:r w:rsidRPr="003C25A8">
        <w:rPr>
          <w:rFonts w:ascii="Times New Roman" w:hAnsi="Times New Roman"/>
          <w:sz w:val="24"/>
          <w:szCs w:val="24"/>
          <w:lang w:val="kk-KZ"/>
        </w:rPr>
        <w:t xml:space="preserve"> Ал керісінше, </w:t>
      </w:r>
      <w:r w:rsidRPr="003C25A8">
        <w:rPr>
          <w:rFonts w:ascii="Times New Roman" w:hAnsi="Times New Roman"/>
          <w:noProof/>
          <w:sz w:val="24"/>
          <w:szCs w:val="24"/>
          <w:lang w:val="kk-KZ"/>
        </w:rPr>
        <w:t>тіршілігінде күнәдан сақтанып, құдай заңымен өмір сүргендерге жақсылық болатынын сүйіншілейді. Алла Құранда: «Шынында, мүміндер құтылды. Олар – намаздарында жан-тәнімен беріліп тұратындар</w:t>
      </w:r>
      <w:r w:rsidRPr="003C25A8">
        <w:rPr>
          <w:rFonts w:ascii="Times New Roman" w:hAnsi="Times New Roman"/>
          <w:noProof/>
          <w:spacing w:val="-20"/>
          <w:sz w:val="24"/>
          <w:szCs w:val="24"/>
          <w:lang w:val="kk-KZ"/>
        </w:rPr>
        <w:t> </w:t>
      </w:r>
      <w:r w:rsidRPr="003C25A8">
        <w:rPr>
          <w:rFonts w:ascii="Times New Roman" w:hAnsi="Times New Roman"/>
          <w:noProof/>
          <w:sz w:val="24"/>
          <w:szCs w:val="24"/>
          <w:lang w:val="kk-KZ"/>
        </w:rPr>
        <w:t>. Олар – пайдасыз нәрселерден бет бұратындар. Олар – зекет беретіндер. Олар – ұятты жерлерін сақтайтындар. Олар – аманаттары мен серттерін сақтаушылар. Олар – намаздарын ұқыпты оқушылар. Міне, солар – мұрагерлер. Олар онда мәңгі қалатын Фирдаус жаннатына мұрагер болады», – деген (Қадыров</w:t>
      </w:r>
      <w:r w:rsidR="004B679B" w:rsidRPr="003C25A8">
        <w:rPr>
          <w:rFonts w:ascii="Times New Roman" w:hAnsi="Times New Roman"/>
          <w:noProof/>
          <w:sz w:val="24"/>
          <w:szCs w:val="24"/>
          <w:lang w:val="kk-KZ"/>
        </w:rPr>
        <w:t xml:space="preserve"> et al</w:t>
      </w:r>
      <w:r w:rsidRPr="003C25A8">
        <w:rPr>
          <w:rFonts w:ascii="Times New Roman" w:hAnsi="Times New Roman"/>
          <w:noProof/>
          <w:sz w:val="24"/>
          <w:szCs w:val="24"/>
          <w:lang w:val="kk-KZ"/>
        </w:rPr>
        <w:t>, 2013, 274 б.).</w:t>
      </w:r>
    </w:p>
    <w:p w14:paraId="401FCAA2"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rPr>
        <w:t>Эсхатология тақырыбы кез</w:t>
      </w:r>
      <w:r w:rsidRPr="003C25A8">
        <w:rPr>
          <w:rFonts w:ascii="Times New Roman" w:hAnsi="Times New Roman"/>
          <w:noProof/>
          <w:sz w:val="24"/>
          <w:szCs w:val="24"/>
          <w:lang w:val="kk-KZ" w:bidi="ar-SY"/>
        </w:rPr>
        <w:t xml:space="preserve"> келген қоғам үшін маңызды болып қала береді. Құран аяттарында ақыретте қайта тірілу перспективасына не себепті аса мән беріледі деген сұрақ туындар болса, оның жауабы мынада: ең бірінші, тіршілік дүниесінде адамнан кемел тұлға бейнесін қалыптастыруға көмектеседі. Екінші, адам ақылы жетпейтін жұмақтың шексіз рахаты мен дозақтың жан шыдамас азабын суреттеу арқылы пендені адамгершілік приципіне ынталандырып, күнәлі істерден сақтандыруға негіз бола алады.</w:t>
      </w:r>
    </w:p>
    <w:p w14:paraId="1EAD7A87" w14:textId="77777777" w:rsidR="00FC72CE" w:rsidRPr="003C25A8" w:rsidRDefault="00FC72CE" w:rsidP="00FC72CE">
      <w:pPr>
        <w:tabs>
          <w:tab w:val="left" w:pos="0"/>
        </w:tabs>
        <w:spacing w:after="0" w:line="240" w:lineRule="auto"/>
        <w:ind w:firstLine="567"/>
        <w:jc w:val="both"/>
        <w:rPr>
          <w:rFonts w:ascii="Times New Roman" w:hAnsi="Times New Roman"/>
          <w:noProof/>
          <w:color w:val="000000" w:themeColor="text1"/>
          <w:sz w:val="24"/>
          <w:szCs w:val="24"/>
          <w:lang w:val="kk-KZ"/>
        </w:rPr>
      </w:pPr>
    </w:p>
    <w:p w14:paraId="00424013" w14:textId="77777777" w:rsidR="00FC72CE" w:rsidRPr="003C25A8" w:rsidRDefault="00FC72CE" w:rsidP="00FC72CE">
      <w:pPr>
        <w:tabs>
          <w:tab w:val="left" w:pos="0"/>
        </w:tabs>
        <w:spacing w:after="0" w:line="240" w:lineRule="auto"/>
        <w:ind w:firstLine="567"/>
        <w:rPr>
          <w:rFonts w:ascii="Times New Roman" w:hAnsi="Times New Roman"/>
          <w:b/>
          <w:bCs/>
          <w:noProof/>
          <w:sz w:val="24"/>
          <w:szCs w:val="24"/>
          <w:lang w:val="kk-KZ"/>
        </w:rPr>
      </w:pPr>
      <w:r w:rsidRPr="003C25A8">
        <w:rPr>
          <w:rFonts w:ascii="Times New Roman" w:hAnsi="Times New Roman"/>
          <w:b/>
          <w:bCs/>
          <w:noProof/>
          <w:sz w:val="24"/>
          <w:szCs w:val="24"/>
          <w:lang w:val="kk-KZ"/>
        </w:rPr>
        <w:t>Қорытынды</w:t>
      </w:r>
    </w:p>
    <w:p w14:paraId="08A0C0C5" w14:textId="77777777" w:rsidR="00FC72CE" w:rsidRPr="003C25A8" w:rsidRDefault="00FC72CE" w:rsidP="00FC72CE">
      <w:pPr>
        <w:tabs>
          <w:tab w:val="left" w:pos="0"/>
        </w:tabs>
        <w:spacing w:after="0" w:line="240" w:lineRule="auto"/>
        <w:ind w:firstLine="567"/>
        <w:rPr>
          <w:rFonts w:ascii="Times New Roman" w:hAnsi="Times New Roman"/>
          <w:noProof/>
          <w:sz w:val="24"/>
          <w:szCs w:val="24"/>
          <w:lang w:val="kk-KZ"/>
        </w:rPr>
      </w:pPr>
    </w:p>
    <w:p w14:paraId="1A0FEAF6"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 xml:space="preserve">Зерттеу жұмысымызды сараптай келе Сыр сүлейлері, соның ішінде Тұрмағамбет Ізтілеуұлы, Қарасақал Ерімбет, Базар  жырау Оңдасынұлы, Нұртуған Кенжеғұлұлы сынды ақындардың өлеңдеріндегі эсхатология тақырыбы бойынша үзінділері, Құран және хадис мәтіндеріндегі мазмұнымен толық үндестік тапқанына көзіміз жетті. Олардың өлеңдерінде, исламдық классикалық дереккөздерде баяндалған қияметтің кіші, үлкен белгілері және қайта тірілу кезіндегі құбылыстар толық көрініс таппағынымен, зерттеу аясына енген өлеңдерінің үзіндісі исламдық мазмұнмен сабақтасқан. Жалпы Сыр сүлейлерінің өмір сүрген кезеңі басқару, әкімшілік жүйенің түгел өзгеруі, ғасырлар бойы жалғасып келе жатқан өмір -тіршілігі, әдет-ғұрпы, мінез-құлқына дейін өзгеріске ұшырау нәтижесінде қоғамның рухани </w:t>
      </w:r>
      <w:r w:rsidRPr="003C25A8">
        <w:rPr>
          <w:rFonts w:ascii="Times New Roman" w:hAnsi="Times New Roman"/>
          <w:noProof/>
          <w:sz w:val="24"/>
          <w:szCs w:val="24"/>
          <w:lang w:val="kk-KZ"/>
        </w:rPr>
        <w:lastRenderedPageBreak/>
        <w:t>құлдырауы, тағы басқа да қайшылықты құбылыстардың белең алған шағына тура келді. Міне осы тығырықтан шығудың жолын ислами тұрғыдан бағамдап, қоғамның рухани дертіне емді діни құндылықтардан іздегенін байқаймыз. Сыр сүлейлері құран және хадис секілді мәтіндердегі мазмұнды шебер қолдана отырып, діни білімінің тереңдігін көрсетеді.</w:t>
      </w:r>
    </w:p>
    <w:p w14:paraId="6FB5935B"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rPr>
        <w:t>Дін адамзатты біріктіруші, тәрбиелеуші, қоғам мен адамзат алдындағы жауапкершілік сезімді реттеуші, сонымен қатар психологиялық тепе</w:t>
      </w:r>
      <w:r w:rsidRPr="003C25A8">
        <w:rPr>
          <w:rFonts w:ascii="Times New Roman" w:hAnsi="Times New Roman"/>
          <w:noProof/>
          <w:sz w:val="24"/>
          <w:szCs w:val="24"/>
          <w:rtl/>
          <w:lang w:val="kk-KZ" w:bidi="ar-SY"/>
        </w:rPr>
        <w:t>-</w:t>
      </w:r>
      <w:r w:rsidRPr="003C25A8">
        <w:rPr>
          <w:rFonts w:ascii="Times New Roman" w:hAnsi="Times New Roman"/>
          <w:noProof/>
          <w:sz w:val="24"/>
          <w:szCs w:val="24"/>
          <w:lang w:val="kk-KZ" w:bidi="ar-SY"/>
        </w:rPr>
        <w:t>теңдікті сақтауда маңызды күшке ие. Сыр сүлейлері көтерген эсхатология тақырыбы адамзат тіршілігінің ақыры ретінде сипатталып, өлім, адам өмірінің соңы емес екенін түсіндіреді. Осы дүниедегі жасаған барлық істерімізден болған нәтижелер, ақырет күнінде бақытты немесе бақытсыз тағдырымызды шешеді. Ақырет күніне сенім осы дүниеде де психологиялық және моральдық тепе-теңдікті сақтауға көмектеседі. Бұған сенбеген адам үшін өмірінде көрген қиыншылықтар, түрлі сынақтар шешуші фактор ретінде бағаланып үмітсіздікке әкеледі. Сонымен қатар Алланың қияметтегі соты сияқты құбылыс әсерін жоғалтып, өзгелер алдындағы жауапкершілік, күнадан сақтану, моральдық прициптер сияқты құндылықтар мәнін жоғалтады. Өлімнен кейін өмірдің жалғасатынына сенген адам үшін осы дүниеде жолыққан әрбір қиындықтар, көрген әділетсіздіктер Құдайдың алдында өз шешімін табады деген сенімділік жанына тыныштық әкеледі. Сонымен қатар дүниеде жасаған істерінің есебі сұралатынына иланған адамның бойында жауапкершілік пен адамгершілік қасиеттердің сақталуына негіз болады.</w:t>
      </w:r>
    </w:p>
    <w:p w14:paraId="23E2FD43"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Қазіргі қоғамдағы әлеуметтік теңсіздік, адам арасындағы қарым-қатынас мәдениеті, рухани дағдарыс, жастар тәрбиесі секілді деградациялық құбылыстарды реттуде эсхатология тақырыбы өзекті. Себебі эсхатология тақырыбы, Кез келген адамның іс-әрекетін бақылап отыратын және ешнәрсені жасыруға мүмкіндік бермейтін Жаратушы Құдайдың, абсолютты күштің барын, қиындық пен сынаққа тап болғанда үмітсіздікке бой алдырмауға, әрбір жақсы немесе жаман әрекеттердің сыйы және жазасы болатыны, адам тағдырындағы жақсылық та, жамандық та мәңгілік емес екенін, оның соңы болатыны, нәтижесі Құдай алдында шешілетіні толық түсіндіріледі. Өмірдің болмашы сынағына шыдай алмай суицидке баратын жастардың шешіміне оң ықпал етіп, болашаққа дұрыс бағдар жасауға көмектеседі.</w:t>
      </w:r>
    </w:p>
    <w:p w14:paraId="561AC47C"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r w:rsidRPr="003C25A8">
        <w:rPr>
          <w:rFonts w:ascii="Times New Roman" w:hAnsi="Times New Roman"/>
          <w:noProof/>
          <w:sz w:val="24"/>
          <w:szCs w:val="24"/>
          <w:lang w:val="kk-KZ" w:bidi="ar-SY"/>
        </w:rPr>
        <w:t>Басқа қырынан қарағанда Сыр сүлейлерінің мұраларын зерттеу дінтанулық тұрғыдан бөлек, қазақ мәдениеті мен ислам дінінің өзара сабақтастығын көрсету тұрғысынан да маңызды мәнге ие. Қазақ дүниетанымындағы діни мектептерді қайта жаңғырту, ол үшін қазақ әдебиетіндегі діни құндылықтарды терең зерттеп, қоғамның қажетіне ұсыну өзекті мәселелердің бірі. Сонымен қатар Сыр сүлейлерінің шағармаларындағы біз қарастырған тақырып, Қазақстан мұсылмандары діни басқармасы көтерген «дін мен дәстүр» сабақтастығы идеясына өз үлесін қосады. Сондықтан қазақ поэзиясындағы мол рухани мұраларды зерттеу жұмыстары одан әрі жалғасын табуға тиісті.</w:t>
      </w:r>
    </w:p>
    <w:p w14:paraId="285EC99B" w14:textId="57691A3C" w:rsidR="004B679B" w:rsidRPr="003C25A8" w:rsidRDefault="004B679B" w:rsidP="00FC72CE">
      <w:pPr>
        <w:tabs>
          <w:tab w:val="left" w:pos="0"/>
        </w:tabs>
        <w:spacing w:after="0" w:line="240" w:lineRule="auto"/>
        <w:ind w:firstLine="567"/>
        <w:jc w:val="both"/>
        <w:rPr>
          <w:rFonts w:ascii="Times New Roman" w:hAnsi="Times New Roman"/>
          <w:noProof/>
          <w:sz w:val="24"/>
          <w:szCs w:val="24"/>
          <w:lang w:val="kk-KZ" w:bidi="ar-SY"/>
        </w:rPr>
      </w:pPr>
    </w:p>
    <w:p w14:paraId="4F415929" w14:textId="77777777" w:rsidR="004B679B" w:rsidRPr="003C25A8" w:rsidRDefault="004B679B" w:rsidP="004B679B">
      <w:pPr>
        <w:tabs>
          <w:tab w:val="left" w:pos="0"/>
        </w:tabs>
        <w:spacing w:after="0" w:line="240" w:lineRule="auto"/>
        <w:ind w:firstLine="567"/>
        <w:jc w:val="both"/>
        <w:rPr>
          <w:rFonts w:ascii="Times New Roman" w:hAnsi="Times New Roman"/>
          <w:b/>
          <w:noProof/>
          <w:sz w:val="24"/>
          <w:szCs w:val="24"/>
          <w:lang w:val="kk-KZ"/>
        </w:rPr>
      </w:pPr>
      <w:r w:rsidRPr="003C25A8">
        <w:rPr>
          <w:rFonts w:ascii="Times New Roman" w:hAnsi="Times New Roman"/>
          <w:b/>
          <w:noProof/>
          <w:sz w:val="24"/>
          <w:szCs w:val="24"/>
          <w:lang w:val="kk-KZ"/>
        </w:rPr>
        <w:t>Авторлар үлесі</w:t>
      </w:r>
    </w:p>
    <w:p w14:paraId="6E40AAE1" w14:textId="77777777" w:rsidR="004B679B" w:rsidRPr="003C25A8" w:rsidRDefault="004B679B" w:rsidP="004B679B">
      <w:pPr>
        <w:tabs>
          <w:tab w:val="left" w:pos="0"/>
        </w:tabs>
        <w:spacing w:after="0" w:line="240" w:lineRule="auto"/>
        <w:ind w:firstLine="567"/>
        <w:jc w:val="both"/>
        <w:rPr>
          <w:rFonts w:ascii="Times New Roman" w:hAnsi="Times New Roman"/>
          <w:noProof/>
          <w:sz w:val="24"/>
          <w:szCs w:val="24"/>
          <w:lang w:val="kk-KZ"/>
        </w:rPr>
      </w:pPr>
    </w:p>
    <w:p w14:paraId="19066438" w14:textId="1165176F" w:rsidR="004B679B" w:rsidRPr="003C25A8" w:rsidRDefault="004B679B" w:rsidP="004B679B">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 xml:space="preserve">Дәріқұлов Нұржан Таласұлы: зерттеу, әдістеме, деректерді өңдеу, мақаланың бастапқы нұсқасын жазу, мәтінді редакциялау және толықтыру. </w:t>
      </w:r>
    </w:p>
    <w:p w14:paraId="253F8885" w14:textId="77777777" w:rsidR="004B679B" w:rsidRPr="003C25A8" w:rsidRDefault="004B679B" w:rsidP="004B679B">
      <w:pPr>
        <w:tabs>
          <w:tab w:val="left" w:pos="0"/>
        </w:tabs>
        <w:spacing w:after="0" w:line="240" w:lineRule="auto"/>
        <w:ind w:firstLine="567"/>
        <w:jc w:val="both"/>
        <w:rPr>
          <w:rFonts w:ascii="Times New Roman" w:hAnsi="Times New Roman"/>
          <w:noProof/>
          <w:sz w:val="24"/>
          <w:szCs w:val="24"/>
          <w:lang w:val="kk-KZ"/>
        </w:rPr>
      </w:pPr>
      <w:r w:rsidRPr="003C25A8">
        <w:rPr>
          <w:rFonts w:ascii="Times New Roman" w:hAnsi="Times New Roman"/>
          <w:noProof/>
          <w:sz w:val="24"/>
          <w:szCs w:val="24"/>
          <w:lang w:val="kk-KZ"/>
        </w:rPr>
        <w:t>Кариев Айтмамат: Жобаны басқару, бақылау, нәтижелерді тексеру.</w:t>
      </w:r>
    </w:p>
    <w:p w14:paraId="76204699" w14:textId="77777777" w:rsidR="004B679B" w:rsidRPr="003C25A8" w:rsidRDefault="004B679B" w:rsidP="00FC72CE">
      <w:pPr>
        <w:tabs>
          <w:tab w:val="left" w:pos="0"/>
        </w:tabs>
        <w:spacing w:after="0" w:line="240" w:lineRule="auto"/>
        <w:ind w:firstLine="567"/>
        <w:jc w:val="both"/>
        <w:rPr>
          <w:rFonts w:ascii="Times New Roman" w:hAnsi="Times New Roman"/>
          <w:noProof/>
          <w:sz w:val="24"/>
          <w:szCs w:val="24"/>
          <w:lang w:val="kk-KZ" w:bidi="ar-SY"/>
        </w:rPr>
      </w:pPr>
    </w:p>
    <w:p w14:paraId="3DC4A0AD"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bidi="ar-SY"/>
        </w:rPr>
      </w:pPr>
    </w:p>
    <w:p w14:paraId="3B54D5FA" w14:textId="77777777" w:rsidR="00FC72CE" w:rsidRPr="003C25A8" w:rsidRDefault="00FC72CE" w:rsidP="00FC72CE">
      <w:pPr>
        <w:tabs>
          <w:tab w:val="left" w:pos="0"/>
        </w:tabs>
        <w:spacing w:after="0" w:line="240" w:lineRule="auto"/>
        <w:ind w:firstLine="567"/>
        <w:jc w:val="both"/>
        <w:rPr>
          <w:rFonts w:ascii="Times New Roman" w:hAnsi="Times New Roman"/>
          <w:b/>
          <w:bCs/>
          <w:noProof/>
          <w:spacing w:val="-20"/>
          <w:sz w:val="20"/>
          <w:szCs w:val="20"/>
          <w:lang w:val="en-US"/>
        </w:rPr>
      </w:pPr>
      <w:r w:rsidRPr="003C25A8">
        <w:rPr>
          <w:rFonts w:ascii="Times New Roman" w:hAnsi="Times New Roman"/>
          <w:b/>
          <w:bCs/>
          <w:noProof/>
          <w:sz w:val="20"/>
          <w:szCs w:val="20"/>
        </w:rPr>
        <w:t>Әдебиеттер</w:t>
      </w:r>
      <w:r w:rsidRPr="003C25A8">
        <w:rPr>
          <w:rFonts w:ascii="Times New Roman" w:hAnsi="Times New Roman"/>
          <w:b/>
          <w:bCs/>
          <w:noProof/>
          <w:spacing w:val="-20"/>
          <w:sz w:val="20"/>
          <w:szCs w:val="20"/>
          <w:lang w:val="en-US"/>
        </w:rPr>
        <w:t> </w:t>
      </w:r>
    </w:p>
    <w:p w14:paraId="40A1BC73" w14:textId="77777777" w:rsidR="00FC72CE" w:rsidRPr="003C25A8" w:rsidRDefault="00FC72CE" w:rsidP="00FC72CE">
      <w:pPr>
        <w:tabs>
          <w:tab w:val="left" w:pos="0"/>
        </w:tabs>
        <w:spacing w:after="0" w:line="240" w:lineRule="auto"/>
        <w:ind w:firstLine="567"/>
        <w:jc w:val="both"/>
        <w:rPr>
          <w:rFonts w:ascii="Times New Roman" w:hAnsi="Times New Roman"/>
          <w:b/>
          <w:bCs/>
          <w:noProof/>
          <w:spacing w:val="-20"/>
          <w:sz w:val="20"/>
          <w:szCs w:val="20"/>
          <w:lang w:val="en-US"/>
        </w:rPr>
      </w:pPr>
    </w:p>
    <w:p w14:paraId="17C75F72"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en-US" w:bidi="ar-SY"/>
        </w:rPr>
      </w:pPr>
      <w:r w:rsidRPr="003C25A8">
        <w:rPr>
          <w:rFonts w:ascii="Times New Roman" w:hAnsi="Times New Roman"/>
          <w:noProof/>
          <w:sz w:val="20"/>
          <w:szCs w:val="20"/>
          <w:lang w:val="en-US" w:bidi="ar-SY"/>
        </w:rPr>
        <w:t xml:space="preserve">Abbas, N., Fathurrohman, M., Romadhon, R. (2023). Eschatology in Islamic Philosophy from the Perspective of Al-Ghazali. Amorti: </w:t>
      </w:r>
      <w:r w:rsidRPr="003C25A8">
        <w:rPr>
          <w:rFonts w:ascii="Times New Roman" w:hAnsi="Times New Roman"/>
          <w:i/>
          <w:iCs/>
          <w:noProof/>
          <w:sz w:val="20"/>
          <w:szCs w:val="20"/>
          <w:lang w:val="en-US" w:bidi="ar-SY"/>
        </w:rPr>
        <w:t>Jurnal Studi Islam Interdisipliner, 2</w:t>
      </w:r>
      <w:r w:rsidRPr="003C25A8">
        <w:rPr>
          <w:rFonts w:ascii="Times New Roman" w:hAnsi="Times New Roman"/>
          <w:noProof/>
          <w:sz w:val="20"/>
          <w:szCs w:val="20"/>
          <w:lang w:val="en-US" w:bidi="ar-SY"/>
        </w:rPr>
        <w:t xml:space="preserve">(4), 183–191. </w:t>
      </w:r>
      <w:hyperlink r:id="rId150" w:history="1">
        <w:r w:rsidRPr="003C25A8">
          <w:rPr>
            <w:rStyle w:val="a3"/>
            <w:rFonts w:ascii="Times New Roman" w:hAnsi="Times New Roman"/>
            <w:noProof/>
            <w:sz w:val="20"/>
            <w:szCs w:val="20"/>
            <w:lang w:val="en-US" w:bidi="ar-SY"/>
          </w:rPr>
          <w:t>https://doi.org/10.59944/amorti.v2i4.218</w:t>
        </w:r>
      </w:hyperlink>
    </w:p>
    <w:p w14:paraId="56A55FD2" w14:textId="77777777" w:rsidR="00FC72CE" w:rsidRPr="003C25A8" w:rsidRDefault="00FC72CE" w:rsidP="00FC72CE">
      <w:pPr>
        <w:tabs>
          <w:tab w:val="left" w:pos="0"/>
        </w:tabs>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en-US"/>
        </w:rPr>
        <w:t xml:space="preserve">Cole-Turner, R. (2015). Eschatology and the Technologies of Human Enhancement. </w:t>
      </w:r>
      <w:r w:rsidRPr="003C25A8">
        <w:rPr>
          <w:rFonts w:ascii="Times New Roman" w:hAnsi="Times New Roman"/>
          <w:i/>
          <w:iCs/>
          <w:sz w:val="20"/>
          <w:szCs w:val="20"/>
          <w:lang w:val="en-US"/>
        </w:rPr>
        <w:t>Interpretation</w:t>
      </w:r>
      <w:r w:rsidRPr="003C25A8">
        <w:rPr>
          <w:rFonts w:ascii="Times New Roman" w:hAnsi="Times New Roman"/>
          <w:sz w:val="20"/>
          <w:szCs w:val="20"/>
          <w:lang w:val="en-US"/>
        </w:rPr>
        <w:t xml:space="preserve">, </w:t>
      </w:r>
      <w:r w:rsidRPr="003C25A8">
        <w:rPr>
          <w:rFonts w:ascii="Times New Roman" w:hAnsi="Times New Roman"/>
          <w:i/>
          <w:iCs/>
          <w:sz w:val="20"/>
          <w:szCs w:val="20"/>
          <w:lang w:val="en-US"/>
        </w:rPr>
        <w:t>70</w:t>
      </w:r>
      <w:r w:rsidRPr="003C25A8">
        <w:rPr>
          <w:rFonts w:ascii="Times New Roman" w:hAnsi="Times New Roman"/>
          <w:sz w:val="20"/>
          <w:szCs w:val="20"/>
          <w:lang w:val="en-US"/>
        </w:rPr>
        <w:t xml:space="preserve">(1), 21-33. </w:t>
      </w:r>
      <w:hyperlink r:id="rId151" w:history="1">
        <w:r w:rsidRPr="003C25A8">
          <w:rPr>
            <w:rStyle w:val="a3"/>
            <w:rFonts w:ascii="Times New Roman" w:hAnsi="Times New Roman"/>
            <w:sz w:val="20"/>
            <w:szCs w:val="20"/>
            <w:lang w:val="en-US"/>
          </w:rPr>
          <w:t>https://doi.org/10.1177/0020964315603683</w:t>
        </w:r>
      </w:hyperlink>
    </w:p>
    <w:p w14:paraId="2159D91A" w14:textId="77777777" w:rsidR="00FC72CE" w:rsidRPr="003C25A8" w:rsidRDefault="00FC72CE" w:rsidP="00FC72CE">
      <w:pPr>
        <w:tabs>
          <w:tab w:val="left" w:pos="0"/>
        </w:tabs>
        <w:spacing w:after="0" w:line="240" w:lineRule="auto"/>
        <w:ind w:firstLine="567"/>
        <w:jc w:val="both"/>
        <w:rPr>
          <w:rFonts w:ascii="Times New Roman" w:hAnsi="Times New Roman"/>
          <w:sz w:val="20"/>
          <w:szCs w:val="20"/>
          <w:lang w:val="kk-KZ"/>
        </w:rPr>
      </w:pPr>
      <w:r w:rsidRPr="003C25A8">
        <w:rPr>
          <w:rFonts w:ascii="Times New Roman" w:hAnsi="Times New Roman"/>
          <w:noProof/>
          <w:sz w:val="20"/>
          <w:szCs w:val="20"/>
          <w:lang w:val="kk-KZ" w:bidi="ar-SY"/>
        </w:rPr>
        <w:t xml:space="preserve">Ikhwan, A. (2025). Islamic Eschatology, the Soul’s Journey, and the Ontology of Personhood. </w:t>
      </w:r>
      <w:r w:rsidRPr="003C25A8">
        <w:rPr>
          <w:rFonts w:ascii="Times New Roman" w:hAnsi="Times New Roman"/>
          <w:i/>
          <w:iCs/>
          <w:noProof/>
          <w:sz w:val="20"/>
          <w:szCs w:val="20"/>
          <w:lang w:val="kk-KZ" w:bidi="ar-SY"/>
        </w:rPr>
        <w:t>GNOSI: An Interdisciplinary Journal of Human Theory and Praxis, 8</w:t>
      </w:r>
      <w:r w:rsidRPr="003C25A8">
        <w:rPr>
          <w:rFonts w:ascii="Times New Roman" w:hAnsi="Times New Roman"/>
          <w:noProof/>
          <w:sz w:val="20"/>
          <w:szCs w:val="20"/>
          <w:lang w:val="kk-KZ" w:bidi="ar-SY"/>
        </w:rPr>
        <w:t xml:space="preserve">(2), 46-54. </w:t>
      </w:r>
      <w:hyperlink r:id="rId152" w:history="1">
        <w:r w:rsidRPr="003C25A8">
          <w:rPr>
            <w:rStyle w:val="a3"/>
            <w:rFonts w:ascii="Times New Roman" w:hAnsi="Times New Roman"/>
            <w:noProof/>
            <w:sz w:val="20"/>
            <w:szCs w:val="20"/>
            <w:lang w:val="kk-KZ" w:bidi="ar-SY"/>
          </w:rPr>
          <w:t>http://www.gnosijournal.com/index.php/gnosi/article/view/294</w:t>
        </w:r>
      </w:hyperlink>
    </w:p>
    <w:p w14:paraId="0EEA7DCF"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bidi="ar-SY"/>
        </w:rPr>
      </w:pPr>
      <w:r w:rsidRPr="003C25A8">
        <w:rPr>
          <w:rFonts w:ascii="Times New Roman" w:hAnsi="Times New Roman"/>
          <w:noProof/>
          <w:sz w:val="20"/>
          <w:szCs w:val="20"/>
          <w:lang w:val="kk-KZ" w:bidi="ar-SY"/>
        </w:rPr>
        <w:t xml:space="preserve">Kingsley, J. A. (2024). Renewed Minds and Redeemed Inheritance: Pauline Eschatology in Eph 4:17–32. </w:t>
      </w:r>
      <w:r w:rsidRPr="003C25A8">
        <w:rPr>
          <w:rFonts w:ascii="Times New Roman" w:hAnsi="Times New Roman"/>
          <w:i/>
          <w:iCs/>
          <w:noProof/>
          <w:sz w:val="20"/>
          <w:szCs w:val="20"/>
          <w:lang w:val="kk-KZ" w:bidi="ar-SY"/>
        </w:rPr>
        <w:t>Religions, 15</w:t>
      </w:r>
      <w:r w:rsidRPr="003C25A8">
        <w:rPr>
          <w:rFonts w:ascii="Times New Roman" w:hAnsi="Times New Roman"/>
          <w:noProof/>
          <w:sz w:val="20"/>
          <w:szCs w:val="20"/>
          <w:lang w:val="kk-KZ" w:bidi="ar-SY"/>
        </w:rPr>
        <w:t xml:space="preserve">(12), 1543. </w:t>
      </w:r>
      <w:hyperlink r:id="rId153" w:history="1">
        <w:r w:rsidRPr="003C25A8">
          <w:rPr>
            <w:rStyle w:val="a3"/>
            <w:rFonts w:ascii="Times New Roman" w:hAnsi="Times New Roman"/>
            <w:noProof/>
            <w:sz w:val="20"/>
            <w:szCs w:val="20"/>
            <w:lang w:val="kk-KZ" w:bidi="ar-SY"/>
          </w:rPr>
          <w:t>https://doi.org/10.3390/rel15121543</w:t>
        </w:r>
      </w:hyperlink>
    </w:p>
    <w:p w14:paraId="54E92CFD" w14:textId="77777777" w:rsidR="00FC72CE" w:rsidRPr="003C25A8" w:rsidRDefault="00FC72CE" w:rsidP="00FC72CE">
      <w:pPr>
        <w:pStyle w:val="a6"/>
        <w:tabs>
          <w:tab w:val="left" w:pos="0"/>
          <w:tab w:val="left" w:pos="426"/>
        </w:tabs>
        <w:spacing w:after="0" w:line="240" w:lineRule="auto"/>
        <w:ind w:left="0" w:firstLine="567"/>
        <w:jc w:val="both"/>
        <w:rPr>
          <w:rFonts w:ascii="Times New Roman" w:hAnsi="Times New Roman"/>
          <w:noProof/>
          <w:sz w:val="20"/>
          <w:szCs w:val="20"/>
          <w:lang w:val="en-US" w:bidi="ar-SY"/>
        </w:rPr>
      </w:pPr>
      <w:r w:rsidRPr="003C25A8">
        <w:rPr>
          <w:rFonts w:ascii="Times New Roman" w:hAnsi="Times New Roman"/>
          <w:noProof/>
          <w:sz w:val="20"/>
          <w:szCs w:val="20"/>
          <w:lang w:val="en-US"/>
        </w:rPr>
        <w:lastRenderedPageBreak/>
        <w:t>Muhammad</w:t>
      </w:r>
      <w:r w:rsidRPr="003C25A8">
        <w:rPr>
          <w:rFonts w:ascii="Times New Roman" w:hAnsi="Times New Roman"/>
          <w:noProof/>
          <w:sz w:val="20"/>
          <w:szCs w:val="20"/>
          <w:lang w:val="kk-KZ"/>
        </w:rPr>
        <w:t>,</w:t>
      </w:r>
      <w:r w:rsidRPr="003C25A8">
        <w:rPr>
          <w:rFonts w:ascii="Times New Roman" w:hAnsi="Times New Roman"/>
          <w:noProof/>
          <w:sz w:val="20"/>
          <w:szCs w:val="20"/>
          <w:lang w:val="en-US"/>
        </w:rPr>
        <w:t xml:space="preserve"> S</w:t>
      </w:r>
      <w:r w:rsidRPr="003C25A8">
        <w:rPr>
          <w:rFonts w:ascii="Times New Roman" w:hAnsi="Times New Roman"/>
          <w:noProof/>
          <w:sz w:val="20"/>
          <w:szCs w:val="20"/>
          <w:lang w:val="kk-KZ"/>
        </w:rPr>
        <w:t>.</w:t>
      </w:r>
      <w:r w:rsidRPr="003C25A8">
        <w:rPr>
          <w:rFonts w:ascii="Times New Roman" w:hAnsi="Times New Roman"/>
          <w:noProof/>
          <w:sz w:val="20"/>
          <w:szCs w:val="20"/>
          <w:lang w:val="en-US"/>
        </w:rPr>
        <w:t xml:space="preserve"> M</w:t>
      </w:r>
      <w:r w:rsidRPr="003C25A8">
        <w:rPr>
          <w:rFonts w:ascii="Times New Roman" w:hAnsi="Times New Roman"/>
          <w:noProof/>
          <w:sz w:val="20"/>
          <w:szCs w:val="20"/>
          <w:lang w:val="kk-KZ"/>
        </w:rPr>
        <w:t>.</w:t>
      </w:r>
      <w:r w:rsidRPr="003C25A8">
        <w:rPr>
          <w:rFonts w:ascii="Times New Roman" w:hAnsi="Times New Roman"/>
          <w:noProof/>
          <w:sz w:val="20"/>
          <w:szCs w:val="20"/>
          <w:lang w:val="en-US"/>
        </w:rPr>
        <w:t xml:space="preserve"> (2023).</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Religious Eschatology: The Doctrine of the Coming of the Savior In the End Times in the Perspective of Abrahamic Religion. Abrahamic Religions:</w:t>
      </w:r>
      <w:r w:rsidRPr="003C25A8">
        <w:rPr>
          <w:rFonts w:ascii="Times New Roman" w:hAnsi="Times New Roman"/>
          <w:i/>
          <w:iCs/>
          <w:noProof/>
          <w:sz w:val="20"/>
          <w:szCs w:val="20"/>
          <w:lang w:val="en-US"/>
        </w:rPr>
        <w:t xml:space="preserve"> Jurnal Studi Agama-Agama</w:t>
      </w:r>
      <w:r w:rsidRPr="003C25A8">
        <w:rPr>
          <w:rFonts w:ascii="Times New Roman" w:hAnsi="Times New Roman"/>
          <w:noProof/>
          <w:sz w:val="20"/>
          <w:szCs w:val="20"/>
          <w:lang w:val="en-US"/>
        </w:rPr>
        <w:t>,</w:t>
      </w:r>
      <w:r w:rsidRPr="003C25A8">
        <w:rPr>
          <w:rFonts w:ascii="Times New Roman" w:hAnsi="Times New Roman"/>
          <w:noProof/>
          <w:sz w:val="20"/>
          <w:szCs w:val="20"/>
          <w:lang w:val="kk-KZ"/>
        </w:rPr>
        <w:t xml:space="preserve"> </w:t>
      </w:r>
      <w:r w:rsidRPr="003C25A8">
        <w:rPr>
          <w:rFonts w:ascii="Times New Roman" w:hAnsi="Times New Roman"/>
          <w:i/>
          <w:iCs/>
          <w:noProof/>
          <w:sz w:val="20"/>
          <w:szCs w:val="20"/>
          <w:lang w:val="en-US"/>
        </w:rPr>
        <w:t>3</w:t>
      </w:r>
      <w:r w:rsidRPr="003C25A8">
        <w:rPr>
          <w:rFonts w:ascii="Times New Roman" w:hAnsi="Times New Roman"/>
          <w:noProof/>
          <w:sz w:val="20"/>
          <w:szCs w:val="20"/>
          <w:lang w:val="en-US"/>
        </w:rPr>
        <w:t>(1), 50-65.</w:t>
      </w:r>
      <w:r w:rsidRPr="003C25A8">
        <w:rPr>
          <w:rFonts w:ascii="Times New Roman" w:hAnsi="Times New Roman"/>
          <w:noProof/>
          <w:sz w:val="20"/>
          <w:szCs w:val="20"/>
          <w:lang w:val="kk-KZ"/>
        </w:rPr>
        <w:t xml:space="preserve"> </w:t>
      </w:r>
      <w:hyperlink r:id="rId154" w:history="1">
        <w:r w:rsidRPr="003C25A8">
          <w:rPr>
            <w:rStyle w:val="a3"/>
            <w:rFonts w:ascii="Times New Roman" w:hAnsi="Times New Roman"/>
            <w:noProof/>
            <w:sz w:val="20"/>
            <w:szCs w:val="20"/>
            <w:lang w:val="en-US"/>
          </w:rPr>
          <w:t>https://doi.org/10.22373/arj.v3i1.15967</w:t>
        </w:r>
      </w:hyperlink>
    </w:p>
    <w:p w14:paraId="106FC7FF"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bidi="ar-SY"/>
        </w:rPr>
      </w:pPr>
      <w:r w:rsidRPr="003C25A8">
        <w:rPr>
          <w:rFonts w:ascii="Times New Roman" w:hAnsi="Times New Roman"/>
          <w:noProof/>
          <w:sz w:val="20"/>
          <w:szCs w:val="20"/>
          <w:lang w:val="en-US"/>
        </w:rPr>
        <w:t>Uribarri</w:t>
      </w:r>
      <w:r w:rsidRPr="003C25A8">
        <w:rPr>
          <w:rFonts w:ascii="Times New Roman" w:hAnsi="Times New Roman"/>
          <w:noProof/>
          <w:sz w:val="20"/>
          <w:szCs w:val="20"/>
          <w:lang w:val="kk-KZ" w:bidi="ar-SY"/>
        </w:rPr>
        <w:t>,</w:t>
      </w:r>
      <w:r w:rsidRPr="003C25A8">
        <w:rPr>
          <w:rFonts w:ascii="Times New Roman" w:hAnsi="Times New Roman"/>
          <w:noProof/>
          <w:sz w:val="20"/>
          <w:szCs w:val="20"/>
          <w:lang w:val="en-US"/>
        </w:rPr>
        <w:t xml:space="preserve"> B</w:t>
      </w:r>
      <w:r w:rsidRPr="003C25A8">
        <w:rPr>
          <w:rFonts w:ascii="Times New Roman" w:hAnsi="Times New Roman"/>
          <w:noProof/>
          <w:sz w:val="20"/>
          <w:szCs w:val="20"/>
          <w:lang w:val="kk-KZ"/>
        </w:rPr>
        <w:t>.</w:t>
      </w:r>
      <w:r w:rsidRPr="003C25A8">
        <w:rPr>
          <w:rFonts w:ascii="Times New Roman" w:hAnsi="Times New Roman"/>
          <w:noProof/>
          <w:sz w:val="20"/>
          <w:szCs w:val="20"/>
          <w:lang w:val="en-US"/>
        </w:rPr>
        <w:t xml:space="preserve"> G. (2018). Escatologia y eucaristia. Notas Para Una escatologia Sacramental.</w:t>
      </w:r>
      <w:r w:rsidRPr="003C25A8">
        <w:rPr>
          <w:rFonts w:ascii="Times New Roman" w:hAnsi="Times New Roman"/>
          <w:noProof/>
          <w:sz w:val="20"/>
          <w:szCs w:val="20"/>
          <w:lang w:val="kk-KZ"/>
        </w:rPr>
        <w:t xml:space="preserve"> </w:t>
      </w:r>
      <w:r w:rsidRPr="003C25A8">
        <w:rPr>
          <w:rFonts w:ascii="Times New Roman" w:hAnsi="Times New Roman"/>
          <w:i/>
          <w:iCs/>
          <w:noProof/>
          <w:sz w:val="20"/>
          <w:szCs w:val="20"/>
          <w:lang w:val="en-US"/>
        </w:rPr>
        <w:t>Estudios Eclesiasticos. Revista de investigacion e informacion teologica Y canonica</w:t>
      </w:r>
      <w:r w:rsidRPr="003C25A8">
        <w:rPr>
          <w:rFonts w:ascii="Times New Roman" w:hAnsi="Times New Roman"/>
          <w:noProof/>
          <w:sz w:val="20"/>
          <w:szCs w:val="20"/>
          <w:lang w:val="en-US"/>
        </w:rPr>
        <w:t>,</w:t>
      </w:r>
      <w:r w:rsidRPr="003C25A8">
        <w:rPr>
          <w:rFonts w:ascii="Times New Roman" w:hAnsi="Times New Roman"/>
          <w:noProof/>
          <w:sz w:val="20"/>
          <w:szCs w:val="20"/>
          <w:lang w:val="kk-KZ"/>
        </w:rPr>
        <w:t xml:space="preserve"> </w:t>
      </w:r>
      <w:r w:rsidRPr="003C25A8">
        <w:rPr>
          <w:rFonts w:ascii="Times New Roman" w:hAnsi="Times New Roman"/>
          <w:i/>
          <w:iCs/>
          <w:noProof/>
          <w:sz w:val="20"/>
          <w:szCs w:val="20"/>
          <w:lang w:val="en-US"/>
        </w:rPr>
        <w:t>80</w:t>
      </w:r>
      <w:r w:rsidRPr="003C25A8">
        <w:rPr>
          <w:rFonts w:ascii="Times New Roman" w:hAnsi="Times New Roman"/>
          <w:noProof/>
          <w:sz w:val="20"/>
          <w:szCs w:val="20"/>
          <w:lang w:val="en-US"/>
        </w:rPr>
        <w:t>(312), 51–67.</w:t>
      </w:r>
      <w:r w:rsidRPr="003C25A8">
        <w:rPr>
          <w:rFonts w:ascii="Times New Roman" w:hAnsi="Times New Roman"/>
          <w:noProof/>
          <w:sz w:val="20"/>
          <w:szCs w:val="20"/>
          <w:lang w:val="kk-KZ"/>
        </w:rPr>
        <w:t xml:space="preserve"> </w:t>
      </w:r>
      <w:hyperlink r:id="rId155" w:history="1">
        <w:r w:rsidRPr="003C25A8">
          <w:rPr>
            <w:rStyle w:val="a3"/>
            <w:rFonts w:ascii="Times New Roman" w:hAnsi="Times New Roman"/>
            <w:noProof/>
            <w:sz w:val="20"/>
            <w:szCs w:val="20"/>
            <w:lang w:val="en-US"/>
          </w:rPr>
          <w:t>https</w:t>
        </w:r>
        <w:r w:rsidRPr="003C25A8">
          <w:rPr>
            <w:rStyle w:val="a3"/>
            <w:rFonts w:ascii="Times New Roman" w:hAnsi="Times New Roman"/>
            <w:noProof/>
            <w:sz w:val="20"/>
            <w:szCs w:val="20"/>
          </w:rPr>
          <w:t>://</w:t>
        </w:r>
        <w:r w:rsidRPr="003C25A8">
          <w:rPr>
            <w:rStyle w:val="a3"/>
            <w:rFonts w:ascii="Times New Roman" w:hAnsi="Times New Roman"/>
            <w:noProof/>
            <w:sz w:val="20"/>
            <w:szCs w:val="20"/>
            <w:lang w:val="en-US"/>
          </w:rPr>
          <w:t>revistas</w:t>
        </w:r>
        <w:r w:rsidRPr="003C25A8">
          <w:rPr>
            <w:rStyle w:val="a3"/>
            <w:rFonts w:ascii="Times New Roman" w:hAnsi="Times New Roman"/>
            <w:noProof/>
            <w:sz w:val="20"/>
            <w:szCs w:val="20"/>
          </w:rPr>
          <w:t>.</w:t>
        </w:r>
        <w:r w:rsidRPr="003C25A8">
          <w:rPr>
            <w:rStyle w:val="a3"/>
            <w:rFonts w:ascii="Times New Roman" w:hAnsi="Times New Roman"/>
            <w:noProof/>
            <w:sz w:val="20"/>
            <w:szCs w:val="20"/>
            <w:lang w:val="en-US"/>
          </w:rPr>
          <w:t>comillas</w:t>
        </w:r>
        <w:r w:rsidRPr="003C25A8">
          <w:rPr>
            <w:rStyle w:val="a3"/>
            <w:rFonts w:ascii="Times New Roman" w:hAnsi="Times New Roman"/>
            <w:noProof/>
            <w:sz w:val="20"/>
            <w:szCs w:val="20"/>
          </w:rPr>
          <w:t>.</w:t>
        </w:r>
        <w:r w:rsidRPr="003C25A8">
          <w:rPr>
            <w:rStyle w:val="a3"/>
            <w:rFonts w:ascii="Times New Roman" w:hAnsi="Times New Roman"/>
            <w:noProof/>
            <w:sz w:val="20"/>
            <w:szCs w:val="20"/>
            <w:lang w:val="en-US"/>
          </w:rPr>
          <w:t>edu</w:t>
        </w:r>
        <w:r w:rsidRPr="003C25A8">
          <w:rPr>
            <w:rStyle w:val="a3"/>
            <w:rFonts w:ascii="Times New Roman" w:hAnsi="Times New Roman"/>
            <w:noProof/>
            <w:sz w:val="20"/>
            <w:szCs w:val="20"/>
          </w:rPr>
          <w:t>/</w:t>
        </w:r>
        <w:r w:rsidRPr="003C25A8">
          <w:rPr>
            <w:rStyle w:val="a3"/>
            <w:rFonts w:ascii="Times New Roman" w:hAnsi="Times New Roman"/>
            <w:noProof/>
            <w:sz w:val="20"/>
            <w:szCs w:val="20"/>
            <w:lang w:val="en-US"/>
          </w:rPr>
          <w:t>index</w:t>
        </w:r>
        <w:r w:rsidRPr="003C25A8">
          <w:rPr>
            <w:rStyle w:val="a3"/>
            <w:rFonts w:ascii="Times New Roman" w:hAnsi="Times New Roman"/>
            <w:noProof/>
            <w:sz w:val="20"/>
            <w:szCs w:val="20"/>
          </w:rPr>
          <w:t>.</w:t>
        </w:r>
        <w:r w:rsidRPr="003C25A8">
          <w:rPr>
            <w:rStyle w:val="a3"/>
            <w:rFonts w:ascii="Times New Roman" w:hAnsi="Times New Roman"/>
            <w:noProof/>
            <w:sz w:val="20"/>
            <w:szCs w:val="20"/>
            <w:lang w:val="en-US"/>
          </w:rPr>
          <w:t>php</w:t>
        </w:r>
        <w:r w:rsidRPr="003C25A8">
          <w:rPr>
            <w:rStyle w:val="a3"/>
            <w:rFonts w:ascii="Times New Roman" w:hAnsi="Times New Roman"/>
            <w:noProof/>
            <w:sz w:val="20"/>
            <w:szCs w:val="20"/>
          </w:rPr>
          <w:t>/</w:t>
        </w:r>
        <w:r w:rsidRPr="003C25A8">
          <w:rPr>
            <w:rStyle w:val="a3"/>
            <w:rFonts w:ascii="Times New Roman" w:hAnsi="Times New Roman"/>
            <w:noProof/>
            <w:sz w:val="20"/>
            <w:szCs w:val="20"/>
            <w:lang w:val="en-US"/>
          </w:rPr>
          <w:t>estudioseclesiasticos</w:t>
        </w:r>
        <w:r w:rsidRPr="003C25A8">
          <w:rPr>
            <w:rStyle w:val="a3"/>
            <w:rFonts w:ascii="Times New Roman" w:hAnsi="Times New Roman"/>
            <w:noProof/>
            <w:sz w:val="20"/>
            <w:szCs w:val="20"/>
          </w:rPr>
          <w:t>/</w:t>
        </w:r>
        <w:r w:rsidRPr="003C25A8">
          <w:rPr>
            <w:rStyle w:val="a3"/>
            <w:rFonts w:ascii="Times New Roman" w:hAnsi="Times New Roman"/>
            <w:noProof/>
            <w:sz w:val="20"/>
            <w:szCs w:val="20"/>
            <w:lang w:val="en-US"/>
          </w:rPr>
          <w:t>article</w:t>
        </w:r>
        <w:r w:rsidRPr="003C25A8">
          <w:rPr>
            <w:rStyle w:val="a3"/>
            <w:rFonts w:ascii="Times New Roman" w:hAnsi="Times New Roman"/>
            <w:noProof/>
            <w:sz w:val="20"/>
            <w:szCs w:val="20"/>
          </w:rPr>
          <w:t>/</w:t>
        </w:r>
        <w:r w:rsidRPr="003C25A8">
          <w:rPr>
            <w:rStyle w:val="a3"/>
            <w:rFonts w:ascii="Times New Roman" w:hAnsi="Times New Roman"/>
            <w:noProof/>
            <w:sz w:val="20"/>
            <w:szCs w:val="20"/>
            <w:lang w:val="en-US"/>
          </w:rPr>
          <w:t>view</w:t>
        </w:r>
        <w:r w:rsidRPr="003C25A8">
          <w:rPr>
            <w:rStyle w:val="a3"/>
            <w:rFonts w:ascii="Times New Roman" w:hAnsi="Times New Roman"/>
            <w:noProof/>
            <w:sz w:val="20"/>
            <w:szCs w:val="20"/>
          </w:rPr>
          <w:t>/9753</w:t>
        </w:r>
      </w:hyperlink>
    </w:p>
    <w:p w14:paraId="2B582C33" w14:textId="77777777" w:rsidR="00FC72CE" w:rsidRPr="003C25A8" w:rsidRDefault="00FC72CE" w:rsidP="00FC72CE">
      <w:pPr>
        <w:tabs>
          <w:tab w:val="left" w:pos="0"/>
        </w:tabs>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 xml:space="preserve">Zaabi, A. (2025). Understanding Psycho-Spiritual Dimensions of Al-Kitab and Al-Mizan in Islamic Eschatology. (2025). </w:t>
      </w:r>
      <w:r w:rsidRPr="003C25A8">
        <w:rPr>
          <w:rFonts w:ascii="Times New Roman" w:hAnsi="Times New Roman"/>
          <w:i/>
          <w:iCs/>
          <w:sz w:val="20"/>
          <w:szCs w:val="20"/>
          <w:lang w:val="kk-KZ"/>
        </w:rPr>
        <w:t>International Journal of Social Studies, 5</w:t>
      </w:r>
      <w:r w:rsidRPr="003C25A8">
        <w:rPr>
          <w:rFonts w:ascii="Times New Roman" w:hAnsi="Times New Roman"/>
          <w:sz w:val="20"/>
          <w:szCs w:val="20"/>
          <w:lang w:val="kk-KZ"/>
        </w:rPr>
        <w:t xml:space="preserve">(1), 1-13. </w:t>
      </w:r>
      <w:hyperlink r:id="rId156" w:history="1">
        <w:r w:rsidRPr="003C25A8">
          <w:rPr>
            <w:rStyle w:val="a3"/>
            <w:rFonts w:ascii="Times New Roman" w:hAnsi="Times New Roman"/>
            <w:sz w:val="20"/>
            <w:szCs w:val="20"/>
            <w:lang w:val="kk-KZ"/>
          </w:rPr>
          <w:t>https://doi.org/10.55627/ijss.005.01.01264</w:t>
        </w:r>
      </w:hyperlink>
    </w:p>
    <w:p w14:paraId="70A45A98"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rPr>
      </w:pPr>
      <w:r w:rsidRPr="003C25A8">
        <w:rPr>
          <w:rFonts w:ascii="Times New Roman" w:hAnsi="Times New Roman"/>
          <w:noProof/>
          <w:sz w:val="20"/>
          <w:szCs w:val="20"/>
          <w:lang w:val="kk-KZ"/>
        </w:rPr>
        <w:t>Ахмет, А</w:t>
      </w:r>
      <w:r w:rsidRPr="003C25A8">
        <w:rPr>
          <w:rFonts w:ascii="Times New Roman" w:hAnsi="Times New Roman"/>
          <w:noProof/>
          <w:spacing w:val="-20"/>
          <w:sz w:val="20"/>
          <w:szCs w:val="20"/>
          <w:lang w:val="kk-KZ"/>
        </w:rPr>
        <w:t> </w:t>
      </w:r>
      <w:r w:rsidRPr="003C25A8">
        <w:rPr>
          <w:rFonts w:ascii="Times New Roman" w:hAnsi="Times New Roman"/>
          <w:noProof/>
          <w:sz w:val="20"/>
          <w:szCs w:val="20"/>
          <w:lang w:val="kk-KZ"/>
        </w:rPr>
        <w:t>., Андарбай, С., Қыдырәлі, Қ., Амандық, Б., Әбдіғаффар,</w:t>
      </w:r>
      <w:r w:rsidRPr="003C25A8">
        <w:rPr>
          <w:rFonts w:ascii="Times New Roman" w:hAnsi="Times New Roman"/>
          <w:noProof/>
          <w:spacing w:val="-20"/>
          <w:sz w:val="20"/>
          <w:szCs w:val="20"/>
          <w:lang w:val="kk-KZ"/>
        </w:rPr>
        <w:t> </w:t>
      </w:r>
      <w:r w:rsidRPr="003C25A8">
        <w:rPr>
          <w:rFonts w:ascii="Times New Roman" w:hAnsi="Times New Roman"/>
          <w:noProof/>
          <w:sz w:val="20"/>
          <w:szCs w:val="20"/>
          <w:lang w:val="kk-KZ"/>
        </w:rPr>
        <w:t xml:space="preserve"> Қ. (ауд.) (2015). </w:t>
      </w:r>
      <w:r w:rsidRPr="003C25A8">
        <w:rPr>
          <w:rFonts w:ascii="Times New Roman" w:hAnsi="Times New Roman"/>
          <w:i/>
          <w:noProof/>
          <w:sz w:val="20"/>
          <w:szCs w:val="20"/>
          <w:lang w:val="kk-KZ"/>
        </w:rPr>
        <w:t>Құран Кәрім</w:t>
      </w:r>
      <w:r w:rsidRPr="003C25A8">
        <w:rPr>
          <w:rFonts w:ascii="Times New Roman" w:hAnsi="Times New Roman"/>
          <w:noProof/>
          <w:sz w:val="20"/>
          <w:szCs w:val="20"/>
          <w:lang w:val="kk-KZ"/>
        </w:rPr>
        <w:t>. Мағыналар және түсіндірмелерінің тәпсірінің аудармасы. Дәуір баспасы.</w:t>
      </w:r>
    </w:p>
    <w:p w14:paraId="6C3470A7"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bidi="ar-SY"/>
        </w:rPr>
      </w:pPr>
      <w:r w:rsidRPr="003C25A8">
        <w:rPr>
          <w:rFonts w:ascii="Times New Roman" w:hAnsi="Times New Roman"/>
          <w:noProof/>
          <w:sz w:val="20"/>
          <w:szCs w:val="20"/>
          <w:lang w:val="kk-KZ" w:bidi="ar-SY"/>
        </w:rPr>
        <w:t xml:space="preserve">Базар, О. (2008). </w:t>
      </w:r>
      <w:r w:rsidRPr="003C25A8">
        <w:rPr>
          <w:rFonts w:ascii="Times New Roman" w:hAnsi="Times New Roman"/>
          <w:i/>
          <w:noProof/>
          <w:sz w:val="20"/>
          <w:szCs w:val="20"/>
          <w:lang w:val="kk-KZ" w:bidi="ar-SY"/>
        </w:rPr>
        <w:t>Шығармалары</w:t>
      </w:r>
      <w:r w:rsidRPr="003C25A8">
        <w:rPr>
          <w:rFonts w:ascii="Times New Roman" w:hAnsi="Times New Roman"/>
          <w:noProof/>
          <w:sz w:val="20"/>
          <w:szCs w:val="20"/>
          <w:lang w:val="kk-KZ" w:bidi="ar-SY"/>
        </w:rPr>
        <w:t xml:space="preserve">. Өлең-толғаулар, жыр-дастандар. </w:t>
      </w:r>
      <w:r w:rsidRPr="003C25A8">
        <w:rPr>
          <w:rFonts w:ascii="Times New Roman" w:hAnsi="Times New Roman"/>
          <w:noProof/>
          <w:sz w:val="20"/>
          <w:szCs w:val="20"/>
          <w:lang w:bidi="ar-SY"/>
        </w:rPr>
        <w:t>Фолиант</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kk-KZ" w:bidi="ar-SY"/>
        </w:rPr>
        <w:t>баспасы</w:t>
      </w:r>
      <w:r w:rsidRPr="003C25A8">
        <w:rPr>
          <w:rFonts w:ascii="Times New Roman" w:hAnsi="Times New Roman"/>
          <w:noProof/>
          <w:sz w:val="20"/>
          <w:szCs w:val="20"/>
          <w:lang w:bidi="ar-SY"/>
        </w:rPr>
        <w:t>.</w:t>
      </w:r>
    </w:p>
    <w:p w14:paraId="32D2A530"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bidi="ar-SY"/>
        </w:rPr>
      </w:pPr>
      <w:r w:rsidRPr="003C25A8">
        <w:rPr>
          <w:rFonts w:ascii="Times New Roman" w:hAnsi="Times New Roman"/>
          <w:noProof/>
          <w:sz w:val="20"/>
          <w:szCs w:val="20"/>
          <w:lang w:bidi="ar-SY"/>
        </w:rPr>
        <w:t xml:space="preserve">Бердяев, Н. (2018). </w:t>
      </w:r>
      <w:r w:rsidRPr="003C25A8">
        <w:rPr>
          <w:rFonts w:ascii="Times New Roman" w:hAnsi="Times New Roman"/>
          <w:i/>
          <w:noProof/>
          <w:sz w:val="20"/>
          <w:szCs w:val="20"/>
          <w:lang w:bidi="ar-SY"/>
        </w:rPr>
        <w:t>Философская истина</w:t>
      </w:r>
      <w:r w:rsidRPr="003C25A8">
        <w:rPr>
          <w:rFonts w:ascii="Times New Roman" w:hAnsi="Times New Roman"/>
          <w:i/>
          <w:noProof/>
          <w:sz w:val="20"/>
          <w:szCs w:val="20"/>
          <w:lang w:val="kk-KZ" w:bidi="ar-SY"/>
        </w:rPr>
        <w:t xml:space="preserve"> </w:t>
      </w:r>
      <w:r w:rsidRPr="003C25A8">
        <w:rPr>
          <w:rFonts w:ascii="Times New Roman" w:hAnsi="Times New Roman"/>
          <w:i/>
          <w:noProof/>
          <w:sz w:val="20"/>
          <w:szCs w:val="20"/>
          <w:lang w:bidi="ar-SY"/>
        </w:rPr>
        <w:t>и интеллигентская правда</w:t>
      </w:r>
      <w:r w:rsidRPr="003C25A8">
        <w:rPr>
          <w:rFonts w:ascii="Times New Roman" w:hAnsi="Times New Roman"/>
          <w:noProof/>
          <w:sz w:val="20"/>
          <w:szCs w:val="20"/>
          <w:lang w:bidi="ar-SY"/>
        </w:rPr>
        <w:t>.</w:t>
      </w:r>
      <w:r w:rsidRPr="003C25A8">
        <w:rPr>
          <w:rFonts w:ascii="Times New Roman" w:hAnsi="Times New Roman"/>
          <w:noProof/>
          <w:sz w:val="20"/>
          <w:szCs w:val="20"/>
          <w:lang w:val="kk-KZ" w:bidi="ar-SY"/>
        </w:rPr>
        <w:t xml:space="preserve"> Рипол Классик</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kk-KZ" w:bidi="ar-SY"/>
        </w:rPr>
        <w:t>баспасы.</w:t>
      </w:r>
    </w:p>
    <w:p w14:paraId="5617F947"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bidi="ar-SY"/>
        </w:rPr>
      </w:pPr>
      <w:r w:rsidRPr="003C25A8">
        <w:rPr>
          <w:rFonts w:ascii="Times New Roman" w:hAnsi="Times New Roman"/>
          <w:noProof/>
          <w:sz w:val="20"/>
          <w:szCs w:val="20"/>
          <w:lang w:val="kk-KZ" w:bidi="ar-SY"/>
        </w:rPr>
        <w:t xml:space="preserve">Ізтілеуұлы, Т. (2007а). </w:t>
      </w:r>
      <w:r w:rsidRPr="003C25A8">
        <w:rPr>
          <w:rFonts w:ascii="Times New Roman" w:hAnsi="Times New Roman"/>
          <w:i/>
          <w:noProof/>
          <w:sz w:val="20"/>
          <w:szCs w:val="20"/>
          <w:lang w:val="kk-KZ" w:bidi="ar-SY"/>
        </w:rPr>
        <w:t>Шығармалары</w:t>
      </w:r>
      <w:r w:rsidRPr="003C25A8">
        <w:rPr>
          <w:rFonts w:ascii="Times New Roman" w:hAnsi="Times New Roman"/>
          <w:noProof/>
          <w:sz w:val="20"/>
          <w:szCs w:val="20"/>
          <w:lang w:val="kk-KZ" w:bidi="ar-SY"/>
        </w:rPr>
        <w:t>, І том, мінажат, көңіл қос, жоқтау өлеңдері және түрмеде жазылған жырлары. Жазушы</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kk-KZ" w:bidi="ar-SY"/>
        </w:rPr>
        <w:t>баспасы.</w:t>
      </w:r>
    </w:p>
    <w:p w14:paraId="70C306A3"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bidi="ar-SY"/>
        </w:rPr>
      </w:pPr>
      <w:r w:rsidRPr="003C25A8">
        <w:rPr>
          <w:rFonts w:ascii="Times New Roman" w:hAnsi="Times New Roman"/>
          <w:noProof/>
          <w:sz w:val="20"/>
          <w:szCs w:val="20"/>
          <w:lang w:val="kk-KZ" w:bidi="ar-SY"/>
        </w:rPr>
        <w:t xml:space="preserve">Ізтілеуұлы, Т. (2007б). </w:t>
      </w:r>
      <w:r w:rsidRPr="003C25A8">
        <w:rPr>
          <w:rFonts w:ascii="Times New Roman" w:hAnsi="Times New Roman"/>
          <w:i/>
          <w:noProof/>
          <w:sz w:val="20"/>
          <w:szCs w:val="20"/>
          <w:lang w:val="kk-KZ" w:bidi="ar-SY"/>
        </w:rPr>
        <w:t>Шығармалары</w:t>
      </w:r>
      <w:r w:rsidRPr="003C25A8">
        <w:rPr>
          <w:rFonts w:ascii="Times New Roman" w:hAnsi="Times New Roman"/>
          <w:noProof/>
          <w:sz w:val="20"/>
          <w:szCs w:val="20"/>
          <w:lang w:val="kk-KZ" w:bidi="ar-SY"/>
        </w:rPr>
        <w:t>, ІІ Том, арнау өлеңдер</w:t>
      </w:r>
      <w:r w:rsidRPr="003C25A8">
        <w:rPr>
          <w:rFonts w:ascii="Times New Roman" w:hAnsi="Times New Roman"/>
          <w:noProof/>
          <w:spacing w:val="-20"/>
          <w:sz w:val="20"/>
          <w:szCs w:val="20"/>
          <w:lang w:val="kk-KZ" w:bidi="ar-SY"/>
        </w:rPr>
        <w:t> </w:t>
      </w:r>
      <w:r w:rsidRPr="003C25A8">
        <w:rPr>
          <w:rFonts w:ascii="Times New Roman" w:hAnsi="Times New Roman"/>
          <w:noProof/>
          <w:sz w:val="20"/>
          <w:szCs w:val="20"/>
          <w:lang w:val="kk-KZ" w:bidi="ar-SY"/>
        </w:rPr>
        <w:t>, толғаулар, тақпақтар, шағын шумақтар, рубаяттар, нақыл сөздер.</w:t>
      </w:r>
      <w:r w:rsidRPr="003C25A8">
        <w:rPr>
          <w:rFonts w:ascii="Times New Roman" w:hAnsi="Times New Roman"/>
          <w:noProof/>
          <w:spacing w:val="-20"/>
          <w:sz w:val="20"/>
          <w:szCs w:val="20"/>
          <w:lang w:val="kk-KZ" w:bidi="ar-SY"/>
        </w:rPr>
        <w:t> </w:t>
      </w:r>
      <w:r w:rsidRPr="003C25A8">
        <w:rPr>
          <w:rFonts w:ascii="Times New Roman" w:hAnsi="Times New Roman"/>
          <w:noProof/>
          <w:sz w:val="20"/>
          <w:szCs w:val="20"/>
          <w:lang w:val="kk-KZ" w:bidi="ar-SY"/>
        </w:rPr>
        <w:t xml:space="preserve"> Жазушы баспасы.</w:t>
      </w:r>
    </w:p>
    <w:p w14:paraId="04E27FFF"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rPr>
      </w:pPr>
      <w:r w:rsidRPr="003C25A8">
        <w:rPr>
          <w:rFonts w:ascii="Times New Roman" w:hAnsi="Times New Roman"/>
          <w:noProof/>
          <w:sz w:val="20"/>
          <w:szCs w:val="20"/>
          <w:lang w:val="kk-KZ"/>
        </w:rPr>
        <w:t xml:space="preserve">Кенжеғұлұлы, Н. (2008). </w:t>
      </w:r>
      <w:r w:rsidRPr="003C25A8">
        <w:rPr>
          <w:rFonts w:ascii="Times New Roman" w:hAnsi="Times New Roman"/>
          <w:i/>
          <w:noProof/>
          <w:sz w:val="20"/>
          <w:szCs w:val="20"/>
          <w:lang w:val="kk-KZ"/>
        </w:rPr>
        <w:t>Шығармалары.</w:t>
      </w:r>
      <w:r w:rsidRPr="003C25A8">
        <w:rPr>
          <w:rFonts w:ascii="Times New Roman" w:hAnsi="Times New Roman"/>
          <w:noProof/>
          <w:sz w:val="20"/>
          <w:szCs w:val="20"/>
          <w:lang w:val="kk-KZ"/>
        </w:rPr>
        <w:t xml:space="preserve"> Том 1. Фолиант баспасы.</w:t>
      </w:r>
    </w:p>
    <w:p w14:paraId="005518F5"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rPr>
      </w:pPr>
      <w:r w:rsidRPr="003C25A8">
        <w:rPr>
          <w:rFonts w:ascii="Times New Roman" w:hAnsi="Times New Roman"/>
          <w:noProof/>
          <w:sz w:val="20"/>
          <w:szCs w:val="20"/>
        </w:rPr>
        <w:t xml:space="preserve">Қадыров, А., Спатай, Қ., Аман, З. (2013). </w:t>
      </w:r>
      <w:r w:rsidRPr="003C25A8">
        <w:rPr>
          <w:rFonts w:ascii="Times New Roman" w:hAnsi="Times New Roman"/>
          <w:i/>
          <w:noProof/>
          <w:sz w:val="20"/>
          <w:szCs w:val="20"/>
        </w:rPr>
        <w:t>Ақырет өткелдері</w:t>
      </w:r>
      <w:r w:rsidRPr="003C25A8">
        <w:rPr>
          <w:rFonts w:ascii="Times New Roman" w:hAnsi="Times New Roman"/>
          <w:noProof/>
          <w:sz w:val="20"/>
          <w:szCs w:val="20"/>
        </w:rPr>
        <w:t>.</w:t>
      </w:r>
      <w:r w:rsidRPr="003C25A8">
        <w:rPr>
          <w:rFonts w:ascii="Times New Roman" w:hAnsi="Times New Roman"/>
          <w:noProof/>
          <w:sz w:val="20"/>
          <w:szCs w:val="20"/>
          <w:lang w:val="kk-KZ"/>
        </w:rPr>
        <w:t xml:space="preserve"> </w:t>
      </w:r>
      <w:r w:rsidRPr="003C25A8">
        <w:rPr>
          <w:rFonts w:ascii="Times New Roman" w:hAnsi="Times New Roman"/>
          <w:noProof/>
          <w:sz w:val="20"/>
          <w:szCs w:val="20"/>
        </w:rPr>
        <w:t>Кәусар-саяхат</w:t>
      </w:r>
      <w:r w:rsidRPr="003C25A8">
        <w:rPr>
          <w:rFonts w:ascii="Times New Roman" w:hAnsi="Times New Roman"/>
          <w:noProof/>
          <w:sz w:val="20"/>
          <w:szCs w:val="20"/>
          <w:lang w:val="kk-KZ"/>
        </w:rPr>
        <w:t xml:space="preserve"> баспасы</w:t>
      </w:r>
      <w:r w:rsidRPr="003C25A8">
        <w:rPr>
          <w:rFonts w:ascii="Times New Roman" w:hAnsi="Times New Roman"/>
          <w:noProof/>
          <w:sz w:val="20"/>
          <w:szCs w:val="20"/>
        </w:rPr>
        <w:t>.</w:t>
      </w:r>
    </w:p>
    <w:p w14:paraId="5BAB0EC6"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rPr>
      </w:pPr>
      <w:r w:rsidRPr="003C25A8">
        <w:rPr>
          <w:rFonts w:ascii="Times New Roman" w:hAnsi="Times New Roman"/>
          <w:noProof/>
          <w:sz w:val="20"/>
          <w:szCs w:val="20"/>
          <w:lang w:val="kk-KZ"/>
        </w:rPr>
        <w:t xml:space="preserve">Қарасақал, Е. (2009). </w:t>
      </w:r>
      <w:r w:rsidRPr="003C25A8">
        <w:rPr>
          <w:rFonts w:ascii="Times New Roman" w:hAnsi="Times New Roman"/>
          <w:i/>
          <w:noProof/>
          <w:sz w:val="20"/>
          <w:szCs w:val="20"/>
          <w:lang w:val="kk-KZ"/>
        </w:rPr>
        <w:t>Ұлағат сөзім ұрпаққа</w:t>
      </w:r>
      <w:r w:rsidRPr="003C25A8">
        <w:rPr>
          <w:rFonts w:ascii="Times New Roman" w:hAnsi="Times New Roman"/>
          <w:noProof/>
          <w:sz w:val="20"/>
          <w:szCs w:val="20"/>
          <w:lang w:val="kk-KZ"/>
        </w:rPr>
        <w:t xml:space="preserve">. Өлеңдер, айтыстар мен дастандар. </w:t>
      </w:r>
      <w:r w:rsidRPr="003C25A8">
        <w:rPr>
          <w:rFonts w:ascii="Times New Roman" w:hAnsi="Times New Roman"/>
          <w:noProof/>
          <w:sz w:val="20"/>
          <w:szCs w:val="20"/>
        </w:rPr>
        <w:t>Фолинат</w:t>
      </w:r>
      <w:r w:rsidRPr="003C25A8">
        <w:rPr>
          <w:rFonts w:ascii="Times New Roman" w:hAnsi="Times New Roman"/>
          <w:noProof/>
          <w:sz w:val="20"/>
          <w:szCs w:val="20"/>
          <w:lang w:val="kk-KZ"/>
        </w:rPr>
        <w:t xml:space="preserve"> баспасы</w:t>
      </w:r>
      <w:r w:rsidRPr="003C25A8">
        <w:rPr>
          <w:rFonts w:ascii="Times New Roman" w:hAnsi="Times New Roman"/>
          <w:noProof/>
          <w:sz w:val="20"/>
          <w:szCs w:val="20"/>
        </w:rPr>
        <w:t>.</w:t>
      </w:r>
    </w:p>
    <w:p w14:paraId="4C629C5F"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rPr>
      </w:pPr>
      <w:r w:rsidRPr="003C25A8">
        <w:rPr>
          <w:rFonts w:ascii="Times New Roman" w:hAnsi="Times New Roman"/>
          <w:noProof/>
          <w:sz w:val="20"/>
          <w:szCs w:val="20"/>
          <w:lang w:val="kk-KZ"/>
        </w:rPr>
        <w:t xml:space="preserve">Озтүрік, Х. (2011). </w:t>
      </w:r>
      <w:r w:rsidRPr="003C25A8">
        <w:rPr>
          <w:rFonts w:ascii="Times New Roman" w:hAnsi="Times New Roman"/>
          <w:i/>
          <w:noProof/>
          <w:sz w:val="20"/>
          <w:szCs w:val="20"/>
          <w:lang w:val="kk-KZ"/>
        </w:rPr>
        <w:t>Дәлел-дәйектерімен Ислам ғылымхалы</w:t>
      </w:r>
      <w:r w:rsidRPr="003C25A8">
        <w:rPr>
          <w:rFonts w:ascii="Times New Roman" w:hAnsi="Times New Roman"/>
          <w:noProof/>
          <w:sz w:val="20"/>
          <w:szCs w:val="20"/>
          <w:lang w:val="kk-KZ"/>
        </w:rPr>
        <w:t>. Хикмет баспасы.</w:t>
      </w:r>
    </w:p>
    <w:p w14:paraId="7E15B396"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rPr>
      </w:pPr>
      <w:r w:rsidRPr="003C25A8">
        <w:rPr>
          <w:rFonts w:ascii="Times New Roman" w:hAnsi="Times New Roman"/>
          <w:noProof/>
          <w:sz w:val="20"/>
          <w:szCs w:val="20"/>
          <w:lang w:val="kk-KZ"/>
        </w:rPr>
        <w:t xml:space="preserve">Оңғар, Е., Мұратәлі, Н. (2022). </w:t>
      </w:r>
      <w:r w:rsidRPr="003C25A8">
        <w:rPr>
          <w:rFonts w:ascii="Times New Roman" w:hAnsi="Times New Roman"/>
          <w:i/>
          <w:noProof/>
          <w:sz w:val="20"/>
          <w:szCs w:val="20"/>
          <w:lang w:val="kk-KZ"/>
        </w:rPr>
        <w:t>Қасиетті құран: Мағынасы мен түсініктемелері</w:t>
      </w:r>
      <w:r w:rsidRPr="003C25A8">
        <w:rPr>
          <w:rFonts w:ascii="Times New Roman" w:hAnsi="Times New Roman"/>
          <w:noProof/>
          <w:sz w:val="20"/>
          <w:szCs w:val="20"/>
          <w:lang w:val="kk-KZ"/>
        </w:rPr>
        <w:t>. Муфтият баспасы.</w:t>
      </w:r>
    </w:p>
    <w:p w14:paraId="219781D9"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bidi="ar-SY"/>
        </w:rPr>
      </w:pPr>
      <w:r w:rsidRPr="003C25A8">
        <w:rPr>
          <w:rFonts w:ascii="Times New Roman" w:hAnsi="Times New Roman"/>
          <w:noProof/>
          <w:sz w:val="20"/>
          <w:szCs w:val="20"/>
        </w:rPr>
        <w:t>Петров, Ф. Н. (2001)</w:t>
      </w:r>
      <w:r w:rsidRPr="003C25A8">
        <w:rPr>
          <w:rFonts w:ascii="Times New Roman" w:hAnsi="Times New Roman"/>
          <w:noProof/>
          <w:sz w:val="20"/>
          <w:szCs w:val="20"/>
          <w:lang w:val="kk-KZ"/>
        </w:rPr>
        <w:t xml:space="preserve">. </w:t>
      </w:r>
      <w:r w:rsidRPr="003C25A8">
        <w:rPr>
          <w:rFonts w:ascii="Times New Roman" w:hAnsi="Times New Roman"/>
          <w:noProof/>
          <w:sz w:val="20"/>
          <w:szCs w:val="20"/>
        </w:rPr>
        <w:t xml:space="preserve">Эсхатология: философско-религиозный анализ (исторический аспект): Автореф. </w:t>
      </w:r>
      <w:r w:rsidRPr="003C25A8">
        <w:rPr>
          <w:rFonts w:ascii="Times New Roman" w:hAnsi="Times New Roman"/>
          <w:noProof/>
          <w:sz w:val="20"/>
          <w:szCs w:val="20"/>
          <w:lang w:val="kk-KZ"/>
        </w:rPr>
        <w:t>д</w:t>
      </w:r>
      <w:r w:rsidRPr="003C25A8">
        <w:rPr>
          <w:rFonts w:ascii="Times New Roman" w:hAnsi="Times New Roman"/>
          <w:noProof/>
          <w:sz w:val="20"/>
          <w:szCs w:val="20"/>
        </w:rPr>
        <w:t>ис</w:t>
      </w:r>
      <w:r w:rsidRPr="003C25A8">
        <w:rPr>
          <w:rFonts w:ascii="Times New Roman" w:hAnsi="Times New Roman"/>
          <w:noProof/>
          <w:sz w:val="20"/>
          <w:szCs w:val="20"/>
          <w:lang w:val="kk-KZ"/>
        </w:rPr>
        <w:t>.</w:t>
      </w:r>
      <w:r w:rsidRPr="003C25A8">
        <w:rPr>
          <w:rFonts w:ascii="Times New Roman" w:hAnsi="Times New Roman"/>
          <w:noProof/>
          <w:sz w:val="20"/>
          <w:szCs w:val="20"/>
        </w:rPr>
        <w:t>канд. филос.наук: 09.00.13</w:t>
      </w:r>
      <w:r w:rsidRPr="003C25A8">
        <w:rPr>
          <w:rFonts w:ascii="Times New Roman" w:hAnsi="Times New Roman"/>
          <w:noProof/>
          <w:sz w:val="20"/>
          <w:szCs w:val="20"/>
          <w:lang w:val="kk-KZ"/>
        </w:rPr>
        <w:t xml:space="preserve"> </w:t>
      </w:r>
      <w:r w:rsidRPr="003C25A8">
        <w:rPr>
          <w:rFonts w:ascii="Times New Roman" w:hAnsi="Times New Roman"/>
          <w:noProof/>
          <w:sz w:val="20"/>
          <w:szCs w:val="20"/>
        </w:rPr>
        <w:t>(</w:t>
      </w:r>
      <w:r w:rsidRPr="003C25A8">
        <w:rPr>
          <w:rFonts w:ascii="Times New Roman" w:hAnsi="Times New Roman"/>
          <w:noProof/>
          <w:sz w:val="20"/>
          <w:szCs w:val="20"/>
          <w:lang w:val="en-US"/>
        </w:rPr>
        <w:t>Doctoral</w:t>
      </w:r>
      <w:r w:rsidRPr="003C25A8">
        <w:rPr>
          <w:rFonts w:ascii="Times New Roman" w:hAnsi="Times New Roman"/>
          <w:noProof/>
          <w:sz w:val="20"/>
          <w:szCs w:val="20"/>
        </w:rPr>
        <w:t xml:space="preserve"> </w:t>
      </w:r>
      <w:r w:rsidRPr="003C25A8">
        <w:rPr>
          <w:rFonts w:ascii="Times New Roman" w:hAnsi="Times New Roman"/>
          <w:noProof/>
          <w:sz w:val="20"/>
          <w:szCs w:val="20"/>
          <w:lang w:val="en-US"/>
        </w:rPr>
        <w:t>dissertation</w:t>
      </w:r>
      <w:r w:rsidRPr="003C25A8">
        <w:rPr>
          <w:rFonts w:ascii="Times New Roman" w:hAnsi="Times New Roman"/>
          <w:noProof/>
          <w:sz w:val="20"/>
          <w:szCs w:val="20"/>
        </w:rPr>
        <w:t>).</w:t>
      </w:r>
      <w:r w:rsidRPr="003C25A8">
        <w:rPr>
          <w:rFonts w:ascii="Times New Roman" w:hAnsi="Times New Roman"/>
          <w:noProof/>
          <w:sz w:val="20"/>
          <w:szCs w:val="20"/>
          <w:lang w:val="kk-KZ"/>
        </w:rPr>
        <w:t xml:space="preserve"> Экатеринбург.</w:t>
      </w:r>
    </w:p>
    <w:p w14:paraId="4C5D1B27"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bidi="ar-SY"/>
        </w:rPr>
      </w:pPr>
      <w:r w:rsidRPr="003C25A8">
        <w:rPr>
          <w:rFonts w:ascii="Times New Roman" w:hAnsi="Times New Roman"/>
          <w:noProof/>
          <w:sz w:val="20"/>
          <w:szCs w:val="20"/>
        </w:rPr>
        <w:t>Седанкина, Т. Е. (2013)</w:t>
      </w:r>
      <w:r w:rsidRPr="003C25A8">
        <w:rPr>
          <w:rFonts w:ascii="Times New Roman" w:hAnsi="Times New Roman"/>
          <w:noProof/>
          <w:sz w:val="20"/>
          <w:szCs w:val="20"/>
          <w:lang w:val="kk-KZ"/>
        </w:rPr>
        <w:t>.</w:t>
      </w:r>
      <w:r w:rsidRPr="003C25A8">
        <w:rPr>
          <w:rFonts w:ascii="Times New Roman" w:hAnsi="Times New Roman"/>
          <w:noProof/>
          <w:sz w:val="20"/>
          <w:szCs w:val="20"/>
        </w:rPr>
        <w:t xml:space="preserve"> Внедрение в образовательный процесс основ религиозной аксиологии: пути решения.</w:t>
      </w:r>
      <w:r w:rsidRPr="003C25A8">
        <w:rPr>
          <w:rFonts w:ascii="Times New Roman" w:hAnsi="Times New Roman"/>
          <w:noProof/>
          <w:sz w:val="20"/>
          <w:szCs w:val="20"/>
          <w:lang w:val="kk-KZ"/>
        </w:rPr>
        <w:t xml:space="preserve"> </w:t>
      </w:r>
      <w:r w:rsidRPr="003C25A8">
        <w:rPr>
          <w:rFonts w:ascii="Times New Roman" w:hAnsi="Times New Roman"/>
          <w:i/>
          <w:iCs/>
          <w:noProof/>
          <w:sz w:val="20"/>
          <w:szCs w:val="20"/>
        </w:rPr>
        <w:t>Филология и культура</w:t>
      </w:r>
      <w:r w:rsidRPr="003C25A8">
        <w:rPr>
          <w:rFonts w:ascii="Times New Roman" w:hAnsi="Times New Roman"/>
          <w:noProof/>
          <w:sz w:val="20"/>
          <w:szCs w:val="20"/>
        </w:rPr>
        <w:t>, (1), 260</w:t>
      </w:r>
      <w:r w:rsidRPr="003C25A8">
        <w:rPr>
          <w:rFonts w:ascii="Times New Roman" w:hAnsi="Times New Roman"/>
          <w:noProof/>
          <w:sz w:val="20"/>
          <w:szCs w:val="20"/>
          <w:lang w:bidi="ar-SY"/>
        </w:rPr>
        <w:t>–</w:t>
      </w:r>
      <w:r w:rsidRPr="003C25A8">
        <w:rPr>
          <w:rFonts w:ascii="Times New Roman" w:hAnsi="Times New Roman"/>
          <w:noProof/>
          <w:sz w:val="20"/>
          <w:szCs w:val="20"/>
        </w:rPr>
        <w:t>263.</w:t>
      </w:r>
    </w:p>
    <w:p w14:paraId="2AE77F49"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bidi="ar-SY"/>
        </w:rPr>
      </w:pPr>
      <w:r w:rsidRPr="003C25A8">
        <w:rPr>
          <w:rFonts w:ascii="Times New Roman" w:hAnsi="Times New Roman"/>
          <w:noProof/>
          <w:sz w:val="20"/>
          <w:szCs w:val="20"/>
        </w:rPr>
        <w:t>Сейтбеков</w:t>
      </w:r>
      <w:r w:rsidRPr="003C25A8">
        <w:rPr>
          <w:rFonts w:ascii="Times New Roman" w:hAnsi="Times New Roman"/>
          <w:noProof/>
          <w:sz w:val="20"/>
          <w:szCs w:val="20"/>
          <w:lang w:val="kk-KZ"/>
        </w:rPr>
        <w:t xml:space="preserve">, </w:t>
      </w:r>
      <w:r w:rsidRPr="003C25A8">
        <w:rPr>
          <w:rFonts w:ascii="Times New Roman" w:hAnsi="Times New Roman"/>
          <w:noProof/>
          <w:sz w:val="20"/>
          <w:szCs w:val="20"/>
        </w:rPr>
        <w:t>С. (2021)</w:t>
      </w:r>
      <w:r w:rsidRPr="003C25A8">
        <w:rPr>
          <w:rFonts w:ascii="Times New Roman" w:hAnsi="Times New Roman"/>
          <w:noProof/>
          <w:sz w:val="20"/>
          <w:szCs w:val="20"/>
          <w:lang w:val="kk-KZ"/>
        </w:rPr>
        <w:t>.</w:t>
      </w:r>
      <w:r w:rsidRPr="003C25A8">
        <w:rPr>
          <w:rFonts w:ascii="Times New Roman" w:hAnsi="Times New Roman"/>
          <w:noProof/>
          <w:sz w:val="20"/>
          <w:szCs w:val="20"/>
        </w:rPr>
        <w:t xml:space="preserve"> </w:t>
      </w:r>
      <w:r w:rsidRPr="003C25A8">
        <w:rPr>
          <w:rFonts w:ascii="Times New Roman" w:hAnsi="Times New Roman"/>
          <w:i/>
          <w:noProof/>
          <w:sz w:val="20"/>
          <w:szCs w:val="20"/>
        </w:rPr>
        <w:t>Иман негіздері</w:t>
      </w:r>
      <w:r w:rsidRPr="003C25A8">
        <w:rPr>
          <w:rFonts w:ascii="Times New Roman" w:hAnsi="Times New Roman"/>
          <w:noProof/>
          <w:sz w:val="20"/>
          <w:szCs w:val="20"/>
        </w:rPr>
        <w:t>.</w:t>
      </w:r>
      <w:r w:rsidRPr="003C25A8">
        <w:rPr>
          <w:rFonts w:ascii="Times New Roman" w:hAnsi="Times New Roman"/>
          <w:noProof/>
          <w:sz w:val="20"/>
          <w:szCs w:val="20"/>
          <w:lang w:val="kk-KZ"/>
        </w:rPr>
        <w:t xml:space="preserve"> </w:t>
      </w:r>
      <w:r w:rsidRPr="003C25A8">
        <w:rPr>
          <w:rFonts w:ascii="Times New Roman" w:hAnsi="Times New Roman"/>
          <w:noProof/>
          <w:sz w:val="20"/>
          <w:szCs w:val="20"/>
        </w:rPr>
        <w:t>Муфтият баспасы</w:t>
      </w:r>
      <w:r w:rsidRPr="003C25A8">
        <w:rPr>
          <w:rFonts w:ascii="Times New Roman" w:hAnsi="Times New Roman"/>
          <w:noProof/>
          <w:sz w:val="20"/>
          <w:szCs w:val="20"/>
          <w:lang w:val="kk-KZ"/>
        </w:rPr>
        <w:t>.</w:t>
      </w:r>
    </w:p>
    <w:p w14:paraId="0E0ADE60" w14:textId="77777777" w:rsidR="00FC72CE" w:rsidRPr="003C25A8" w:rsidRDefault="00FC72CE" w:rsidP="00FC72CE">
      <w:pPr>
        <w:tabs>
          <w:tab w:val="left" w:pos="0"/>
        </w:tabs>
        <w:spacing w:after="0" w:line="240" w:lineRule="auto"/>
        <w:ind w:firstLine="567"/>
        <w:jc w:val="both"/>
        <w:rPr>
          <w:rFonts w:ascii="Times New Roman" w:hAnsi="Times New Roman"/>
          <w:sz w:val="20"/>
          <w:szCs w:val="20"/>
          <w:lang w:val="kk-KZ"/>
        </w:rPr>
      </w:pPr>
      <w:r w:rsidRPr="003C25A8">
        <w:rPr>
          <w:rFonts w:ascii="Times New Roman" w:hAnsi="Times New Roman"/>
          <w:noProof/>
          <w:sz w:val="20"/>
          <w:szCs w:val="20"/>
          <w:lang w:bidi="ar-SY"/>
        </w:rPr>
        <w:t>Тулебаева, А., Айтимов</w:t>
      </w:r>
      <w:r w:rsidRPr="003C25A8">
        <w:rPr>
          <w:rFonts w:ascii="Times New Roman" w:hAnsi="Times New Roman"/>
          <w:noProof/>
          <w:sz w:val="20"/>
          <w:szCs w:val="20"/>
          <w:lang w:val="kk-KZ" w:bidi="ar-SY"/>
        </w:rPr>
        <w:t>,</w:t>
      </w:r>
      <w:r w:rsidRPr="003C25A8">
        <w:rPr>
          <w:rFonts w:ascii="Times New Roman" w:hAnsi="Times New Roman"/>
          <w:noProof/>
          <w:sz w:val="20"/>
          <w:szCs w:val="20"/>
          <w:lang w:bidi="ar-SY"/>
        </w:rPr>
        <w:t xml:space="preserve"> M., Майгельдиева, Ш., Йылдыз</w:t>
      </w:r>
      <w:r w:rsidRPr="003C25A8">
        <w:rPr>
          <w:rFonts w:ascii="Times New Roman" w:hAnsi="Times New Roman"/>
          <w:noProof/>
          <w:sz w:val="20"/>
          <w:szCs w:val="20"/>
          <w:lang w:val="kk-KZ" w:bidi="ar-SY"/>
        </w:rPr>
        <w:t>,</w:t>
      </w:r>
      <w:r w:rsidRPr="003C25A8">
        <w:rPr>
          <w:rFonts w:ascii="Times New Roman" w:hAnsi="Times New Roman"/>
          <w:noProof/>
          <w:sz w:val="20"/>
          <w:szCs w:val="20"/>
          <w:lang w:bidi="ar-SY"/>
        </w:rPr>
        <w:t xml:space="preserve"> Н</w:t>
      </w:r>
      <w:r w:rsidRPr="003C25A8">
        <w:rPr>
          <w:rFonts w:ascii="Times New Roman" w:hAnsi="Times New Roman"/>
          <w:noProof/>
          <w:sz w:val="20"/>
          <w:szCs w:val="20"/>
          <w:lang w:val="kk-KZ" w:bidi="ar-SY"/>
        </w:rPr>
        <w:t>.</w:t>
      </w:r>
      <w:r w:rsidRPr="003C25A8">
        <w:rPr>
          <w:rFonts w:ascii="Times New Roman" w:hAnsi="Times New Roman"/>
          <w:noProof/>
          <w:sz w:val="20"/>
          <w:szCs w:val="20"/>
          <w:lang w:bidi="ar-SY"/>
        </w:rPr>
        <w:t xml:space="preserve"> (2024)</w:t>
      </w:r>
      <w:r w:rsidRPr="003C25A8">
        <w:rPr>
          <w:rFonts w:ascii="Times New Roman" w:hAnsi="Times New Roman"/>
          <w:noProof/>
          <w:sz w:val="20"/>
          <w:szCs w:val="20"/>
          <w:lang w:val="kk-KZ" w:bidi="ar-SY"/>
        </w:rPr>
        <w:t>.</w:t>
      </w:r>
      <w:r w:rsidRPr="003C25A8">
        <w:rPr>
          <w:rFonts w:ascii="Times New Roman" w:hAnsi="Times New Roman"/>
          <w:noProof/>
          <w:sz w:val="20"/>
          <w:szCs w:val="20"/>
          <w:lang w:bidi="ar-SY"/>
        </w:rPr>
        <w:t xml:space="preserve"> </w:t>
      </w:r>
      <w:r w:rsidRPr="003C25A8">
        <w:rPr>
          <w:rFonts w:ascii="Times New Roman" w:hAnsi="Times New Roman"/>
          <w:noProof/>
          <w:sz w:val="20"/>
          <w:szCs w:val="20"/>
          <w:lang w:val="kk-KZ" w:bidi="ar-SY"/>
        </w:rPr>
        <w:t xml:space="preserve">Сыр өңірі ақындары поэзиясындағы философиялық дидактикалық сарындар мен педагогикалық көзқарастар. </w:t>
      </w:r>
      <w:r w:rsidRPr="003C25A8">
        <w:rPr>
          <w:rFonts w:ascii="Times New Roman" w:hAnsi="Times New Roman"/>
          <w:i/>
          <w:iCs/>
          <w:noProof/>
          <w:sz w:val="20"/>
          <w:szCs w:val="20"/>
          <w:lang w:val="kk-KZ" w:bidi="ar-SY"/>
        </w:rPr>
        <w:t>Вестник НАН РК, 407</w:t>
      </w:r>
      <w:r w:rsidRPr="003C25A8">
        <w:rPr>
          <w:rFonts w:ascii="Times New Roman" w:hAnsi="Times New Roman"/>
          <w:noProof/>
          <w:sz w:val="20"/>
          <w:szCs w:val="20"/>
          <w:lang w:val="kk-KZ" w:bidi="ar-SY"/>
        </w:rPr>
        <w:t xml:space="preserve">(1), 324–336. </w:t>
      </w:r>
      <w:hyperlink r:id="rId157" w:history="1">
        <w:r w:rsidRPr="003C25A8">
          <w:rPr>
            <w:rStyle w:val="a3"/>
            <w:rFonts w:ascii="Times New Roman" w:hAnsi="Times New Roman"/>
            <w:sz w:val="20"/>
            <w:szCs w:val="20"/>
          </w:rPr>
          <w:t>https://doi.org/10.32014/2024.2518-1467.676</w:t>
        </w:r>
      </w:hyperlink>
    </w:p>
    <w:p w14:paraId="5201CDF5"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bidi="ar-SY"/>
        </w:rPr>
      </w:pPr>
      <w:r w:rsidRPr="003C25A8">
        <w:rPr>
          <w:rFonts w:ascii="Times New Roman" w:hAnsi="Times New Roman"/>
          <w:noProof/>
          <w:sz w:val="20"/>
          <w:szCs w:val="20"/>
        </w:rPr>
        <w:t>Хафиз ибн Ахмад</w:t>
      </w:r>
      <w:r w:rsidRPr="003C25A8">
        <w:rPr>
          <w:rFonts w:ascii="Times New Roman" w:hAnsi="Times New Roman"/>
          <w:noProof/>
          <w:sz w:val="20"/>
          <w:szCs w:val="20"/>
          <w:lang w:val="kk-KZ"/>
        </w:rPr>
        <w:t>,</w:t>
      </w:r>
      <w:r w:rsidRPr="003C25A8">
        <w:rPr>
          <w:rFonts w:ascii="Times New Roman" w:hAnsi="Times New Roman"/>
          <w:noProof/>
          <w:sz w:val="20"/>
          <w:szCs w:val="20"/>
        </w:rPr>
        <w:t xml:space="preserve"> Х. (2005)</w:t>
      </w:r>
      <w:r w:rsidRPr="003C25A8">
        <w:rPr>
          <w:rFonts w:ascii="Times New Roman" w:hAnsi="Times New Roman"/>
          <w:noProof/>
          <w:sz w:val="20"/>
          <w:szCs w:val="20"/>
          <w:lang w:val="kk-KZ"/>
        </w:rPr>
        <w:t>.</w:t>
      </w:r>
      <w:r w:rsidRPr="003C25A8">
        <w:rPr>
          <w:rFonts w:ascii="Times New Roman" w:hAnsi="Times New Roman"/>
          <w:noProof/>
          <w:sz w:val="20"/>
          <w:szCs w:val="20"/>
        </w:rPr>
        <w:t xml:space="preserve"> </w:t>
      </w:r>
      <w:r w:rsidRPr="003C25A8">
        <w:rPr>
          <w:rFonts w:ascii="Times New Roman" w:hAnsi="Times New Roman"/>
          <w:i/>
          <w:noProof/>
          <w:sz w:val="20"/>
          <w:szCs w:val="20"/>
        </w:rPr>
        <w:t>Ислам ақидасы бойынша</w:t>
      </w:r>
      <w:r w:rsidRPr="003C25A8">
        <w:rPr>
          <w:rFonts w:ascii="Times New Roman" w:hAnsi="Times New Roman"/>
          <w:i/>
          <w:noProof/>
          <w:spacing w:val="-20"/>
          <w:sz w:val="20"/>
          <w:szCs w:val="20"/>
        </w:rPr>
        <w:t> </w:t>
      </w:r>
      <w:r w:rsidRPr="003C25A8">
        <w:rPr>
          <w:rFonts w:ascii="Times New Roman" w:hAnsi="Times New Roman"/>
          <w:i/>
          <w:noProof/>
          <w:sz w:val="20"/>
          <w:szCs w:val="20"/>
        </w:rPr>
        <w:t xml:space="preserve"> 200 сұрақ</w:t>
      </w:r>
      <w:r w:rsidRPr="003C25A8">
        <w:rPr>
          <w:rFonts w:ascii="Times New Roman" w:hAnsi="Times New Roman"/>
          <w:noProof/>
          <w:sz w:val="20"/>
          <w:szCs w:val="20"/>
        </w:rPr>
        <w:t>.</w:t>
      </w:r>
      <w:r w:rsidRPr="003C25A8">
        <w:rPr>
          <w:rFonts w:ascii="Times New Roman" w:hAnsi="Times New Roman"/>
          <w:noProof/>
          <w:sz w:val="20"/>
          <w:szCs w:val="20"/>
          <w:lang w:val="kk-KZ"/>
        </w:rPr>
        <w:t xml:space="preserve"> </w:t>
      </w:r>
      <w:r w:rsidRPr="003C25A8">
        <w:rPr>
          <w:rFonts w:ascii="Times New Roman" w:hAnsi="Times New Roman"/>
          <w:noProof/>
          <w:sz w:val="20"/>
          <w:szCs w:val="20"/>
        </w:rPr>
        <w:t>Албаракат баспасы.</w:t>
      </w:r>
    </w:p>
    <w:p w14:paraId="2A471BFA"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bidi="ar-SY"/>
        </w:rPr>
      </w:pPr>
    </w:p>
    <w:p w14:paraId="050915D9" w14:textId="77777777" w:rsidR="00FC72CE" w:rsidRPr="003C25A8" w:rsidRDefault="00FC72CE" w:rsidP="00FC72CE">
      <w:pPr>
        <w:tabs>
          <w:tab w:val="left" w:pos="0"/>
        </w:tabs>
        <w:spacing w:after="0" w:line="240" w:lineRule="auto"/>
        <w:ind w:firstLine="567"/>
        <w:jc w:val="both"/>
        <w:rPr>
          <w:rFonts w:ascii="Times New Roman" w:hAnsi="Times New Roman"/>
          <w:b/>
          <w:bCs/>
          <w:noProof/>
          <w:sz w:val="20"/>
          <w:szCs w:val="20"/>
          <w:lang w:val="kk-KZ" w:bidi="ar-SY"/>
        </w:rPr>
      </w:pPr>
      <w:r w:rsidRPr="003C25A8">
        <w:rPr>
          <w:rFonts w:ascii="Times New Roman" w:hAnsi="Times New Roman"/>
          <w:b/>
          <w:bCs/>
          <w:noProof/>
          <w:sz w:val="20"/>
          <w:szCs w:val="20"/>
          <w:lang w:val="en-US" w:bidi="ar-SY"/>
        </w:rPr>
        <w:t>References</w:t>
      </w:r>
    </w:p>
    <w:p w14:paraId="4897D902"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bidi="ar-SY"/>
        </w:rPr>
      </w:pPr>
    </w:p>
    <w:p w14:paraId="046CFDE4"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bidi="ar-SY"/>
        </w:rPr>
      </w:pPr>
      <w:r w:rsidRPr="003C25A8">
        <w:rPr>
          <w:rFonts w:ascii="Times New Roman" w:hAnsi="Times New Roman"/>
          <w:noProof/>
          <w:sz w:val="20"/>
          <w:szCs w:val="20"/>
          <w:lang w:val="en-US" w:bidi="ar-SY"/>
        </w:rPr>
        <w:t xml:space="preserve">Abbas, N., Fathurrohman, M., Romadhon, R. (2023). Eschatology in Islamic Philosophy from the Perspective of Al-Ghazali Amorti: </w:t>
      </w:r>
      <w:r w:rsidRPr="003C25A8">
        <w:rPr>
          <w:rFonts w:ascii="Times New Roman" w:hAnsi="Times New Roman"/>
          <w:i/>
          <w:iCs/>
          <w:noProof/>
          <w:sz w:val="20"/>
          <w:szCs w:val="20"/>
          <w:lang w:val="en-US" w:bidi="ar-SY"/>
        </w:rPr>
        <w:t>Jurnal Studi Islam Interdisipliner, 2</w:t>
      </w:r>
      <w:r w:rsidRPr="003C25A8">
        <w:rPr>
          <w:rFonts w:ascii="Times New Roman" w:hAnsi="Times New Roman"/>
          <w:noProof/>
          <w:sz w:val="20"/>
          <w:szCs w:val="20"/>
          <w:lang w:val="en-US" w:bidi="ar-SY"/>
        </w:rPr>
        <w:t xml:space="preserve">(4), 183–191. </w:t>
      </w:r>
      <w:hyperlink r:id="rId158" w:history="1">
        <w:r w:rsidRPr="003C25A8">
          <w:rPr>
            <w:rStyle w:val="a3"/>
            <w:rFonts w:ascii="Times New Roman" w:hAnsi="Times New Roman"/>
            <w:noProof/>
            <w:sz w:val="20"/>
            <w:szCs w:val="20"/>
            <w:lang w:val="en-US" w:bidi="ar-SY"/>
          </w:rPr>
          <w:t>https://doi.org/10.59944/amorti.v2i4.218</w:t>
        </w:r>
      </w:hyperlink>
    </w:p>
    <w:p w14:paraId="6454D756"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en-US"/>
        </w:rPr>
      </w:pPr>
      <w:r w:rsidRPr="003C25A8">
        <w:rPr>
          <w:rFonts w:ascii="Times New Roman" w:hAnsi="Times New Roman"/>
          <w:noProof/>
          <w:sz w:val="20"/>
          <w:szCs w:val="20"/>
          <w:lang w:val="en-US"/>
        </w:rPr>
        <w:t xml:space="preserve">Ahmet, A., Andarbai. </w:t>
      </w:r>
      <w:r w:rsidRPr="003C25A8">
        <w:rPr>
          <w:rFonts w:ascii="Times New Roman" w:hAnsi="Times New Roman"/>
          <w:noProof/>
          <w:sz w:val="20"/>
          <w:szCs w:val="20"/>
          <w:lang w:val="en-US" w:bidi="ar-SY"/>
        </w:rPr>
        <w:t>S.,</w:t>
      </w:r>
      <w:r w:rsidRPr="003C25A8">
        <w:rPr>
          <w:rFonts w:ascii="Times New Roman" w:hAnsi="Times New Roman"/>
          <w:noProof/>
          <w:sz w:val="20"/>
          <w:szCs w:val="20"/>
          <w:lang w:val="en-US"/>
        </w:rPr>
        <w:t xml:space="preserve"> Qydyral</w:t>
      </w:r>
      <w:r w:rsidRPr="003C25A8">
        <w:rPr>
          <w:rFonts w:ascii="Times New Roman" w:hAnsi="Times New Roman"/>
          <w:noProof/>
          <w:sz w:val="20"/>
          <w:szCs w:val="20"/>
        </w:rPr>
        <w:t>і</w:t>
      </w:r>
      <w:r w:rsidRPr="003C25A8">
        <w:rPr>
          <w:rFonts w:ascii="Times New Roman" w:hAnsi="Times New Roman"/>
          <w:noProof/>
          <w:sz w:val="20"/>
          <w:szCs w:val="20"/>
          <w:lang w:val="en-US"/>
        </w:rPr>
        <w:t>, Q., Amandyq, B., Abd</w:t>
      </w:r>
      <w:r w:rsidRPr="003C25A8">
        <w:rPr>
          <w:rFonts w:ascii="Times New Roman" w:hAnsi="Times New Roman"/>
          <w:noProof/>
          <w:sz w:val="20"/>
          <w:szCs w:val="20"/>
        </w:rPr>
        <w:t>і</w:t>
      </w:r>
      <w:r w:rsidRPr="003C25A8">
        <w:rPr>
          <w:rFonts w:ascii="Times New Roman" w:hAnsi="Times New Roman"/>
          <w:noProof/>
          <w:sz w:val="20"/>
          <w:szCs w:val="20"/>
          <w:lang w:val="en-US"/>
        </w:rPr>
        <w:t>gaffar, Q. (2015)</w:t>
      </w:r>
      <w:r w:rsidRPr="003C25A8">
        <w:rPr>
          <w:rFonts w:ascii="Times New Roman" w:hAnsi="Times New Roman"/>
          <w:noProof/>
          <w:sz w:val="20"/>
          <w:szCs w:val="20"/>
          <w:lang w:val="kk-KZ"/>
        </w:rPr>
        <w:t>.</w:t>
      </w:r>
      <w:r w:rsidRPr="003C25A8">
        <w:rPr>
          <w:rFonts w:ascii="Times New Roman" w:hAnsi="Times New Roman"/>
          <w:noProof/>
          <w:sz w:val="20"/>
          <w:szCs w:val="20"/>
          <w:lang w:val="en-US"/>
        </w:rPr>
        <w:t xml:space="preserve"> </w:t>
      </w:r>
      <w:r w:rsidRPr="003C25A8">
        <w:rPr>
          <w:rFonts w:ascii="Times New Roman" w:hAnsi="Times New Roman"/>
          <w:i/>
          <w:noProof/>
          <w:sz w:val="20"/>
          <w:szCs w:val="20"/>
          <w:lang w:val="en-US"/>
        </w:rPr>
        <w:t>Quran Karim</w:t>
      </w:r>
      <w:r w:rsidRPr="003C25A8">
        <w:rPr>
          <w:rFonts w:ascii="Times New Roman" w:hAnsi="Times New Roman"/>
          <w:noProof/>
          <w:sz w:val="20"/>
          <w:szCs w:val="20"/>
          <w:lang w:val="en-US"/>
        </w:rPr>
        <w:t>. Magynalar zh</w:t>
      </w:r>
      <w:r w:rsidRPr="003C25A8">
        <w:rPr>
          <w:rFonts w:ascii="Times New Roman" w:hAnsi="Times New Roman"/>
          <w:noProof/>
          <w:sz w:val="20"/>
          <w:szCs w:val="20"/>
        </w:rPr>
        <w:t>ә</w:t>
      </w:r>
      <w:r w:rsidRPr="003C25A8">
        <w:rPr>
          <w:rFonts w:ascii="Times New Roman" w:hAnsi="Times New Roman"/>
          <w:noProof/>
          <w:sz w:val="20"/>
          <w:szCs w:val="20"/>
          <w:lang w:val="en-US"/>
        </w:rPr>
        <w:t>ne tys</w:t>
      </w:r>
      <w:r w:rsidRPr="003C25A8">
        <w:rPr>
          <w:rFonts w:ascii="Times New Roman" w:hAnsi="Times New Roman"/>
          <w:noProof/>
          <w:sz w:val="20"/>
          <w:szCs w:val="20"/>
        </w:rPr>
        <w:t>і</w:t>
      </w:r>
      <w:r w:rsidRPr="003C25A8">
        <w:rPr>
          <w:rFonts w:ascii="Times New Roman" w:hAnsi="Times New Roman"/>
          <w:noProof/>
          <w:sz w:val="20"/>
          <w:szCs w:val="20"/>
          <w:lang w:val="en-US"/>
        </w:rPr>
        <w:t>nd</w:t>
      </w:r>
      <w:r w:rsidRPr="003C25A8">
        <w:rPr>
          <w:rFonts w:ascii="Times New Roman" w:hAnsi="Times New Roman"/>
          <w:noProof/>
          <w:sz w:val="20"/>
          <w:szCs w:val="20"/>
        </w:rPr>
        <w:t>і</w:t>
      </w:r>
      <w:r w:rsidRPr="003C25A8">
        <w:rPr>
          <w:rFonts w:ascii="Times New Roman" w:hAnsi="Times New Roman"/>
          <w:noProof/>
          <w:sz w:val="20"/>
          <w:szCs w:val="20"/>
          <w:lang w:val="en-US"/>
        </w:rPr>
        <w:t>rmeler</w:t>
      </w:r>
      <w:r w:rsidRPr="003C25A8">
        <w:rPr>
          <w:rFonts w:ascii="Times New Roman" w:hAnsi="Times New Roman"/>
          <w:noProof/>
          <w:sz w:val="20"/>
          <w:szCs w:val="20"/>
        </w:rPr>
        <w:t>і</w:t>
      </w:r>
      <w:r w:rsidRPr="003C25A8">
        <w:rPr>
          <w:rFonts w:ascii="Times New Roman" w:hAnsi="Times New Roman"/>
          <w:noProof/>
          <w:sz w:val="20"/>
          <w:szCs w:val="20"/>
          <w:lang w:val="en-US"/>
        </w:rPr>
        <w:t>n</w:t>
      </w:r>
      <w:r w:rsidRPr="003C25A8">
        <w:rPr>
          <w:rFonts w:ascii="Times New Roman" w:hAnsi="Times New Roman"/>
          <w:noProof/>
          <w:sz w:val="20"/>
          <w:szCs w:val="20"/>
        </w:rPr>
        <w:t>і</w:t>
      </w:r>
      <w:r w:rsidRPr="003C25A8">
        <w:rPr>
          <w:rFonts w:ascii="Times New Roman" w:hAnsi="Times New Roman"/>
          <w:noProof/>
          <w:sz w:val="20"/>
          <w:szCs w:val="20"/>
          <w:lang w:val="en-US"/>
        </w:rPr>
        <w:t>n taps</w:t>
      </w:r>
      <w:r w:rsidRPr="003C25A8">
        <w:rPr>
          <w:rFonts w:ascii="Times New Roman" w:hAnsi="Times New Roman"/>
          <w:noProof/>
          <w:sz w:val="20"/>
          <w:szCs w:val="20"/>
        </w:rPr>
        <w:t>і</w:t>
      </w:r>
      <w:r w:rsidRPr="003C25A8">
        <w:rPr>
          <w:rFonts w:ascii="Times New Roman" w:hAnsi="Times New Roman"/>
          <w:noProof/>
          <w:sz w:val="20"/>
          <w:szCs w:val="20"/>
          <w:lang w:val="en-US"/>
        </w:rPr>
        <w:t>r</w:t>
      </w:r>
      <w:r w:rsidRPr="003C25A8">
        <w:rPr>
          <w:rFonts w:ascii="Times New Roman" w:hAnsi="Times New Roman"/>
          <w:noProof/>
          <w:sz w:val="20"/>
          <w:szCs w:val="20"/>
        </w:rPr>
        <w:t>і</w:t>
      </w:r>
      <w:r w:rsidRPr="003C25A8">
        <w:rPr>
          <w:rFonts w:ascii="Times New Roman" w:hAnsi="Times New Roman"/>
          <w:noProof/>
          <w:sz w:val="20"/>
          <w:szCs w:val="20"/>
          <w:lang w:val="en-US"/>
        </w:rPr>
        <w:t>n</w:t>
      </w:r>
      <w:r w:rsidRPr="003C25A8">
        <w:rPr>
          <w:rFonts w:ascii="Times New Roman" w:hAnsi="Times New Roman"/>
          <w:noProof/>
          <w:sz w:val="20"/>
          <w:szCs w:val="20"/>
        </w:rPr>
        <w:t>і</w:t>
      </w:r>
      <w:r w:rsidRPr="003C25A8">
        <w:rPr>
          <w:rFonts w:ascii="Times New Roman" w:hAnsi="Times New Roman"/>
          <w:noProof/>
          <w:sz w:val="20"/>
          <w:szCs w:val="20"/>
          <w:lang w:val="en-US"/>
        </w:rPr>
        <w:t>n audarmasy</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bidi="ar-SY"/>
        </w:rPr>
        <w:t>[</w:t>
      </w:r>
      <w:r w:rsidRPr="003C25A8">
        <w:rPr>
          <w:rFonts w:ascii="Times New Roman" w:hAnsi="Times New Roman"/>
          <w:noProof/>
          <w:sz w:val="20"/>
          <w:szCs w:val="20"/>
          <w:lang w:val="en-US"/>
        </w:rPr>
        <w:t>Translation of the meanings and comments of the Holy Qur'an].</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Dau</w:t>
      </w:r>
      <w:r w:rsidRPr="003C25A8">
        <w:rPr>
          <w:rFonts w:ascii="Times New Roman" w:hAnsi="Times New Roman"/>
          <w:noProof/>
          <w:sz w:val="20"/>
          <w:szCs w:val="20"/>
        </w:rPr>
        <w:t>і</w:t>
      </w:r>
      <w:r w:rsidRPr="003C25A8">
        <w:rPr>
          <w:rFonts w:ascii="Times New Roman" w:hAnsi="Times New Roman"/>
          <w:noProof/>
          <w:sz w:val="20"/>
          <w:szCs w:val="20"/>
          <w:lang w:val="en-US"/>
        </w:rPr>
        <w:t>r Press.</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(in Kazakh)</w:t>
      </w:r>
    </w:p>
    <w:p w14:paraId="25D5F155"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en-US"/>
        </w:rPr>
      </w:pPr>
      <w:r w:rsidRPr="003C25A8">
        <w:rPr>
          <w:rFonts w:ascii="Times New Roman" w:hAnsi="Times New Roman"/>
          <w:noProof/>
          <w:sz w:val="20"/>
          <w:szCs w:val="20"/>
          <w:lang w:val="en-US"/>
        </w:rPr>
        <w:t>Bazar, O. (2008)</w:t>
      </w:r>
      <w:r w:rsidRPr="003C25A8">
        <w:rPr>
          <w:rFonts w:ascii="Times New Roman" w:hAnsi="Times New Roman"/>
          <w:noProof/>
          <w:sz w:val="20"/>
          <w:szCs w:val="20"/>
          <w:lang w:val="kk-KZ"/>
        </w:rPr>
        <w:t>.</w:t>
      </w:r>
      <w:r w:rsidRPr="003C25A8">
        <w:rPr>
          <w:rFonts w:ascii="Times New Roman" w:hAnsi="Times New Roman"/>
          <w:noProof/>
          <w:sz w:val="20"/>
          <w:szCs w:val="20"/>
          <w:lang w:val="en-US"/>
        </w:rPr>
        <w:t xml:space="preserve"> </w:t>
      </w:r>
      <w:r w:rsidRPr="003C25A8">
        <w:rPr>
          <w:rFonts w:ascii="Times New Roman" w:hAnsi="Times New Roman"/>
          <w:i/>
          <w:noProof/>
          <w:sz w:val="20"/>
          <w:szCs w:val="20"/>
          <w:lang w:val="en-US"/>
        </w:rPr>
        <w:t>Shygarmalary. Olen-tolgaular, zhyr-dastandar</w:t>
      </w:r>
      <w:r w:rsidRPr="003C25A8">
        <w:rPr>
          <w:rFonts w:ascii="Times New Roman" w:hAnsi="Times New Roman"/>
          <w:noProof/>
          <w:sz w:val="20"/>
          <w:szCs w:val="20"/>
          <w:lang w:val="en-US"/>
        </w:rPr>
        <w:t xml:space="preserve"> [Works. Poems, lyrical poems, epic songs].</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Foliant Press.</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 xml:space="preserve">(in </w:t>
      </w:r>
      <w:bookmarkStart w:id="14" w:name="_Hlk202634614"/>
      <w:r w:rsidRPr="003C25A8">
        <w:rPr>
          <w:rFonts w:ascii="Times New Roman" w:hAnsi="Times New Roman"/>
          <w:noProof/>
          <w:sz w:val="20"/>
          <w:szCs w:val="20"/>
          <w:lang w:val="en-US"/>
        </w:rPr>
        <w:t>Kazakh</w:t>
      </w:r>
      <w:bookmarkEnd w:id="14"/>
      <w:r w:rsidRPr="003C25A8">
        <w:rPr>
          <w:rFonts w:ascii="Times New Roman" w:hAnsi="Times New Roman"/>
          <w:noProof/>
          <w:sz w:val="20"/>
          <w:szCs w:val="20"/>
          <w:lang w:val="en-US"/>
        </w:rPr>
        <w:t>)</w:t>
      </w:r>
    </w:p>
    <w:p w14:paraId="1B9823B8"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en-US"/>
        </w:rPr>
      </w:pPr>
      <w:r w:rsidRPr="003C25A8">
        <w:rPr>
          <w:rFonts w:ascii="Times New Roman" w:hAnsi="Times New Roman"/>
          <w:noProof/>
          <w:sz w:val="20"/>
          <w:szCs w:val="20"/>
          <w:lang w:val="en-US"/>
        </w:rPr>
        <w:t xml:space="preserve">Berdiaev, N. (2018). </w:t>
      </w:r>
      <w:r w:rsidRPr="003C25A8">
        <w:rPr>
          <w:rFonts w:ascii="Times New Roman" w:hAnsi="Times New Roman"/>
          <w:i/>
          <w:noProof/>
          <w:sz w:val="20"/>
          <w:szCs w:val="20"/>
          <w:lang w:val="en-US"/>
        </w:rPr>
        <w:t>Filosofskaia istina i intelligentskaia pravda</w:t>
      </w:r>
      <w:r w:rsidRPr="003C25A8">
        <w:rPr>
          <w:rFonts w:ascii="Times New Roman" w:hAnsi="Times New Roman"/>
          <w:sz w:val="20"/>
          <w:szCs w:val="20"/>
          <w:lang w:val="en-US"/>
        </w:rPr>
        <w:t xml:space="preserve"> [</w:t>
      </w:r>
      <w:r w:rsidRPr="003C25A8">
        <w:rPr>
          <w:rFonts w:ascii="Times New Roman" w:hAnsi="Times New Roman"/>
          <w:noProof/>
          <w:sz w:val="20"/>
          <w:szCs w:val="20"/>
          <w:lang w:val="en-US"/>
        </w:rPr>
        <w:t>Philosophical truth and truth of the intelligents].</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Ripol Klassik Press.</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(in Russian)</w:t>
      </w:r>
    </w:p>
    <w:p w14:paraId="369F1B84" w14:textId="77777777" w:rsidR="00FC72CE" w:rsidRPr="003C25A8" w:rsidRDefault="00FC72CE" w:rsidP="00FC72CE">
      <w:pPr>
        <w:tabs>
          <w:tab w:val="left" w:pos="0"/>
        </w:tabs>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Cole-Turner, R. (2015). Eschatology and the Technologies of Human Enhancement. </w:t>
      </w:r>
      <w:r w:rsidRPr="003C25A8">
        <w:rPr>
          <w:rFonts w:ascii="Times New Roman" w:hAnsi="Times New Roman"/>
          <w:i/>
          <w:iCs/>
          <w:sz w:val="20"/>
          <w:szCs w:val="20"/>
          <w:lang w:val="en-US"/>
        </w:rPr>
        <w:t>Interpretation</w:t>
      </w:r>
      <w:r w:rsidRPr="003C25A8">
        <w:rPr>
          <w:rFonts w:ascii="Times New Roman" w:hAnsi="Times New Roman"/>
          <w:sz w:val="20"/>
          <w:szCs w:val="20"/>
          <w:lang w:val="en-US"/>
        </w:rPr>
        <w:t xml:space="preserve">, </w:t>
      </w:r>
      <w:r w:rsidRPr="003C25A8">
        <w:rPr>
          <w:rFonts w:ascii="Times New Roman" w:hAnsi="Times New Roman"/>
          <w:i/>
          <w:iCs/>
          <w:sz w:val="20"/>
          <w:szCs w:val="20"/>
          <w:lang w:val="en-US"/>
        </w:rPr>
        <w:t>70</w:t>
      </w:r>
      <w:r w:rsidRPr="003C25A8">
        <w:rPr>
          <w:rFonts w:ascii="Times New Roman" w:hAnsi="Times New Roman"/>
          <w:sz w:val="20"/>
          <w:szCs w:val="20"/>
          <w:lang w:val="en-US"/>
        </w:rPr>
        <w:t xml:space="preserve">(1), 21-33. </w:t>
      </w:r>
      <w:hyperlink r:id="rId159" w:history="1">
        <w:r w:rsidRPr="003C25A8">
          <w:rPr>
            <w:rStyle w:val="a3"/>
            <w:rFonts w:ascii="Times New Roman" w:hAnsi="Times New Roman"/>
            <w:sz w:val="20"/>
            <w:szCs w:val="20"/>
            <w:lang w:val="en-US"/>
          </w:rPr>
          <w:t>https://doi.org/10.1177/0020964315603683</w:t>
        </w:r>
      </w:hyperlink>
    </w:p>
    <w:p w14:paraId="10EF7059"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en-US"/>
        </w:rPr>
      </w:pPr>
      <w:r w:rsidRPr="003C25A8">
        <w:rPr>
          <w:rFonts w:ascii="Times New Roman" w:hAnsi="Times New Roman"/>
          <w:noProof/>
          <w:sz w:val="20"/>
          <w:szCs w:val="20"/>
          <w:lang w:val="en-US"/>
        </w:rPr>
        <w:t>Hafiz ibn Ahmad, H. (2005)</w:t>
      </w:r>
      <w:r w:rsidRPr="003C25A8">
        <w:rPr>
          <w:rFonts w:ascii="Times New Roman" w:hAnsi="Times New Roman"/>
          <w:noProof/>
          <w:sz w:val="20"/>
          <w:szCs w:val="20"/>
          <w:lang w:val="kk-KZ"/>
        </w:rPr>
        <w:t>.</w:t>
      </w:r>
      <w:r w:rsidRPr="003C25A8">
        <w:rPr>
          <w:rFonts w:ascii="Times New Roman" w:hAnsi="Times New Roman"/>
          <w:noProof/>
          <w:sz w:val="20"/>
          <w:szCs w:val="20"/>
          <w:lang w:val="en-US"/>
        </w:rPr>
        <w:t xml:space="preserve"> </w:t>
      </w:r>
      <w:r w:rsidRPr="003C25A8">
        <w:rPr>
          <w:rFonts w:ascii="Times New Roman" w:hAnsi="Times New Roman"/>
          <w:i/>
          <w:noProof/>
          <w:sz w:val="20"/>
          <w:szCs w:val="20"/>
          <w:lang w:val="en-US"/>
        </w:rPr>
        <w:t>Islam aqidasy boiynsha 200 surak</w:t>
      </w:r>
      <w:r w:rsidRPr="003C25A8">
        <w:rPr>
          <w:rFonts w:ascii="Times New Roman" w:hAnsi="Times New Roman"/>
          <w:noProof/>
          <w:sz w:val="20"/>
          <w:szCs w:val="20"/>
          <w:lang w:val="en-US"/>
        </w:rPr>
        <w:t xml:space="preserve"> [200 Questions in Islamic Aqidah].</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Albarakat Press.</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(in Kazakh)</w:t>
      </w:r>
    </w:p>
    <w:p w14:paraId="4CB5AE32"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bidi="ar-SY"/>
        </w:rPr>
      </w:pPr>
      <w:r w:rsidRPr="003C25A8">
        <w:rPr>
          <w:rFonts w:ascii="Times New Roman" w:hAnsi="Times New Roman"/>
          <w:noProof/>
          <w:sz w:val="20"/>
          <w:szCs w:val="20"/>
          <w:lang w:val="kk-KZ" w:bidi="ar-SY"/>
        </w:rPr>
        <w:t xml:space="preserve">Ikhwan, A. (2025). Islamic Eschatology, the Soul’s Journey, and the Ontology of Personhood. </w:t>
      </w:r>
      <w:r w:rsidRPr="003C25A8">
        <w:rPr>
          <w:rFonts w:ascii="Times New Roman" w:hAnsi="Times New Roman"/>
          <w:i/>
          <w:iCs/>
          <w:noProof/>
          <w:sz w:val="20"/>
          <w:szCs w:val="20"/>
          <w:lang w:val="kk-KZ" w:bidi="ar-SY"/>
        </w:rPr>
        <w:t>GNOSI: An Interdisciplinary Journal of Human Theory and Praxis, 8</w:t>
      </w:r>
      <w:r w:rsidRPr="003C25A8">
        <w:rPr>
          <w:rFonts w:ascii="Times New Roman" w:hAnsi="Times New Roman"/>
          <w:noProof/>
          <w:sz w:val="20"/>
          <w:szCs w:val="20"/>
          <w:lang w:val="kk-KZ" w:bidi="ar-SY"/>
        </w:rPr>
        <w:t xml:space="preserve">(2), 46-54. </w:t>
      </w:r>
      <w:hyperlink r:id="rId160" w:history="1">
        <w:r w:rsidRPr="003C25A8">
          <w:rPr>
            <w:rStyle w:val="a3"/>
            <w:rFonts w:ascii="Times New Roman" w:hAnsi="Times New Roman"/>
            <w:noProof/>
            <w:sz w:val="20"/>
            <w:szCs w:val="20"/>
            <w:lang w:val="kk-KZ" w:bidi="ar-SY"/>
          </w:rPr>
          <w:t>http://www.gnosijournal.com/index.php/gnosi/article/view/294</w:t>
        </w:r>
      </w:hyperlink>
    </w:p>
    <w:p w14:paraId="70E87FEA"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rPr>
      </w:pPr>
      <w:r w:rsidRPr="003C25A8">
        <w:rPr>
          <w:rFonts w:ascii="Times New Roman" w:hAnsi="Times New Roman"/>
          <w:noProof/>
          <w:sz w:val="20"/>
          <w:szCs w:val="20"/>
          <w:lang w:val="en-US"/>
        </w:rPr>
        <w:t>Kenzhegululy, N. (2008)</w:t>
      </w:r>
      <w:r w:rsidRPr="003C25A8">
        <w:rPr>
          <w:rFonts w:ascii="Times New Roman" w:hAnsi="Times New Roman"/>
          <w:noProof/>
          <w:sz w:val="20"/>
          <w:szCs w:val="20"/>
          <w:lang w:val="kk-KZ"/>
        </w:rPr>
        <w:t>.</w:t>
      </w:r>
      <w:r w:rsidRPr="003C25A8">
        <w:rPr>
          <w:rFonts w:ascii="Times New Roman" w:hAnsi="Times New Roman"/>
          <w:noProof/>
          <w:sz w:val="20"/>
          <w:szCs w:val="20"/>
          <w:lang w:val="en-US"/>
        </w:rPr>
        <w:t xml:space="preserve"> </w:t>
      </w:r>
      <w:r w:rsidRPr="003C25A8">
        <w:rPr>
          <w:rFonts w:ascii="Times New Roman" w:hAnsi="Times New Roman"/>
          <w:i/>
          <w:noProof/>
          <w:sz w:val="20"/>
          <w:szCs w:val="20"/>
          <w:lang w:val="en-US"/>
        </w:rPr>
        <w:t>Shygarmalary</w:t>
      </w:r>
      <w:r w:rsidRPr="003C25A8">
        <w:rPr>
          <w:rFonts w:ascii="Times New Roman" w:hAnsi="Times New Roman"/>
          <w:noProof/>
          <w:sz w:val="20"/>
          <w:szCs w:val="20"/>
          <w:lang w:val="en-US"/>
        </w:rPr>
        <w:t>,</w:t>
      </w:r>
      <w:r w:rsidRPr="003C25A8">
        <w:rPr>
          <w:rFonts w:ascii="Times New Roman" w:hAnsi="Times New Roman"/>
          <w:sz w:val="20"/>
          <w:szCs w:val="20"/>
          <w:lang w:val="en-US"/>
        </w:rPr>
        <w:t xml:space="preserve"> </w:t>
      </w:r>
      <w:r w:rsidRPr="003C25A8">
        <w:rPr>
          <w:rFonts w:ascii="Times New Roman" w:hAnsi="Times New Roman"/>
          <w:noProof/>
          <w:sz w:val="20"/>
          <w:szCs w:val="20"/>
          <w:lang w:val="en-US"/>
        </w:rPr>
        <w:t xml:space="preserve">Tom 1 </w:t>
      </w:r>
      <w:r w:rsidRPr="003C25A8">
        <w:rPr>
          <w:rFonts w:ascii="Times New Roman" w:hAnsi="Times New Roman"/>
          <w:sz w:val="20"/>
          <w:szCs w:val="20"/>
          <w:lang w:val="en-US" w:bidi="ar-SY"/>
        </w:rPr>
        <w:t xml:space="preserve">[Selected </w:t>
      </w:r>
      <w:r w:rsidRPr="003C25A8">
        <w:rPr>
          <w:rFonts w:ascii="Times New Roman" w:hAnsi="Times New Roman"/>
          <w:noProof/>
          <w:sz w:val="20"/>
          <w:szCs w:val="20"/>
          <w:lang w:val="en-US"/>
        </w:rPr>
        <w:t>Works, Vol. I].</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Foliant Press.</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(in Kazakh)</w:t>
      </w:r>
    </w:p>
    <w:p w14:paraId="2280265A"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bidi="ar-SY"/>
        </w:rPr>
      </w:pPr>
      <w:r w:rsidRPr="003C25A8">
        <w:rPr>
          <w:rFonts w:ascii="Times New Roman" w:hAnsi="Times New Roman"/>
          <w:noProof/>
          <w:sz w:val="20"/>
          <w:szCs w:val="20"/>
          <w:lang w:val="en-US" w:bidi="ar-SY"/>
        </w:rPr>
        <w:t>Kingsley, J. A. (2024). Renewed Minds and Redeemed Inheritance: Pauline Eschatology in Eph 4:17–32.</w:t>
      </w:r>
      <w:r w:rsidRPr="003C25A8">
        <w:rPr>
          <w:rFonts w:ascii="Times New Roman" w:hAnsi="Times New Roman"/>
          <w:noProof/>
          <w:sz w:val="20"/>
          <w:szCs w:val="20"/>
          <w:lang w:val="kk-KZ" w:bidi="ar-SY"/>
        </w:rPr>
        <w:t xml:space="preserve"> </w:t>
      </w:r>
      <w:r w:rsidRPr="003C25A8">
        <w:rPr>
          <w:rFonts w:ascii="Times New Roman" w:hAnsi="Times New Roman"/>
          <w:i/>
          <w:iCs/>
          <w:noProof/>
          <w:sz w:val="20"/>
          <w:szCs w:val="20"/>
          <w:lang w:val="en-US" w:bidi="ar-SY"/>
        </w:rPr>
        <w:t>Religions</w:t>
      </w:r>
      <w:r w:rsidRPr="003C25A8">
        <w:rPr>
          <w:rFonts w:ascii="Times New Roman" w:hAnsi="Times New Roman"/>
          <w:noProof/>
          <w:sz w:val="20"/>
          <w:szCs w:val="20"/>
          <w:lang w:val="en-US" w:bidi="ar-SY"/>
        </w:rPr>
        <w:t>,</w:t>
      </w:r>
      <w:r w:rsidRPr="003C25A8">
        <w:rPr>
          <w:rFonts w:ascii="Times New Roman" w:hAnsi="Times New Roman"/>
          <w:noProof/>
          <w:sz w:val="20"/>
          <w:szCs w:val="20"/>
          <w:lang w:val="kk-KZ" w:bidi="ar-SY"/>
        </w:rPr>
        <w:t xml:space="preserve"> </w:t>
      </w:r>
      <w:r w:rsidRPr="003C25A8">
        <w:rPr>
          <w:rFonts w:ascii="Times New Roman" w:hAnsi="Times New Roman"/>
          <w:i/>
          <w:iCs/>
          <w:noProof/>
          <w:sz w:val="20"/>
          <w:szCs w:val="20"/>
          <w:lang w:val="en-US" w:bidi="ar-SY"/>
        </w:rPr>
        <w:t>15</w:t>
      </w:r>
      <w:r w:rsidRPr="003C25A8">
        <w:rPr>
          <w:rFonts w:ascii="Times New Roman" w:hAnsi="Times New Roman"/>
          <w:noProof/>
          <w:sz w:val="20"/>
          <w:szCs w:val="20"/>
          <w:lang w:val="en-US" w:bidi="ar-SY"/>
        </w:rPr>
        <w:t>(12), 1543. https://doi.org/10.3390/rel15121543</w:t>
      </w:r>
    </w:p>
    <w:p w14:paraId="294C055E"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en-US" w:bidi="ar-SY"/>
        </w:rPr>
      </w:pPr>
      <w:r w:rsidRPr="003C25A8">
        <w:rPr>
          <w:rFonts w:ascii="Times New Roman" w:hAnsi="Times New Roman"/>
          <w:noProof/>
          <w:sz w:val="20"/>
          <w:szCs w:val="20"/>
          <w:lang w:val="en-US" w:bidi="ar-SY"/>
        </w:rPr>
        <w:t xml:space="preserve">Muhammad, S. M. (2023). Religious Eschatology: The Doctrine of the Coming of the Savior In the End Times in the Perspective of Abrahamic Religion. Abrahamic Religions: </w:t>
      </w:r>
      <w:r w:rsidRPr="003C25A8">
        <w:rPr>
          <w:rFonts w:ascii="Times New Roman" w:hAnsi="Times New Roman"/>
          <w:i/>
          <w:iCs/>
          <w:noProof/>
          <w:sz w:val="20"/>
          <w:szCs w:val="20"/>
          <w:lang w:val="en-US" w:bidi="ar-SY"/>
        </w:rPr>
        <w:t>Jurnal Studi Agama-Agama, 3</w:t>
      </w:r>
      <w:r w:rsidRPr="003C25A8">
        <w:rPr>
          <w:rFonts w:ascii="Times New Roman" w:hAnsi="Times New Roman"/>
          <w:noProof/>
          <w:sz w:val="20"/>
          <w:szCs w:val="20"/>
          <w:lang w:val="en-US" w:bidi="ar-SY"/>
        </w:rPr>
        <w:t>(1), 50-65. https://doi.org/10.22373/arj.v3i1.15967</w:t>
      </w:r>
    </w:p>
    <w:p w14:paraId="6476A33D"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rPr>
      </w:pPr>
      <w:r w:rsidRPr="003C25A8">
        <w:rPr>
          <w:rFonts w:ascii="Times New Roman" w:hAnsi="Times New Roman"/>
          <w:noProof/>
          <w:sz w:val="20"/>
          <w:szCs w:val="20"/>
          <w:lang w:val="en-US"/>
        </w:rPr>
        <w:t>Ongar, E., Muratal</w:t>
      </w:r>
      <w:r w:rsidRPr="003C25A8">
        <w:rPr>
          <w:rFonts w:ascii="Times New Roman" w:hAnsi="Times New Roman"/>
          <w:noProof/>
          <w:sz w:val="20"/>
          <w:szCs w:val="20"/>
        </w:rPr>
        <w:t>і</w:t>
      </w:r>
      <w:r w:rsidRPr="003C25A8">
        <w:rPr>
          <w:rFonts w:ascii="Times New Roman" w:hAnsi="Times New Roman"/>
          <w:noProof/>
          <w:sz w:val="20"/>
          <w:szCs w:val="20"/>
          <w:lang w:val="en-US"/>
        </w:rPr>
        <w:t>, N. (2022)</w:t>
      </w:r>
      <w:r w:rsidRPr="003C25A8">
        <w:rPr>
          <w:rFonts w:ascii="Times New Roman" w:hAnsi="Times New Roman"/>
          <w:noProof/>
          <w:sz w:val="20"/>
          <w:szCs w:val="20"/>
          <w:lang w:val="kk-KZ"/>
        </w:rPr>
        <w:t>.</w:t>
      </w:r>
      <w:r w:rsidRPr="003C25A8">
        <w:rPr>
          <w:rFonts w:ascii="Times New Roman" w:hAnsi="Times New Roman"/>
          <w:noProof/>
          <w:sz w:val="20"/>
          <w:szCs w:val="20"/>
          <w:lang w:val="en-US"/>
        </w:rPr>
        <w:t xml:space="preserve"> </w:t>
      </w:r>
      <w:r w:rsidRPr="003C25A8">
        <w:rPr>
          <w:rFonts w:ascii="Times New Roman" w:hAnsi="Times New Roman"/>
          <w:i/>
          <w:noProof/>
          <w:sz w:val="20"/>
          <w:szCs w:val="20"/>
          <w:lang w:val="en-US"/>
        </w:rPr>
        <w:t>Qasiett</w:t>
      </w:r>
      <w:r w:rsidRPr="003C25A8">
        <w:rPr>
          <w:rFonts w:ascii="Times New Roman" w:hAnsi="Times New Roman"/>
          <w:i/>
          <w:noProof/>
          <w:sz w:val="20"/>
          <w:szCs w:val="20"/>
        </w:rPr>
        <w:t>і</w:t>
      </w:r>
      <w:r w:rsidRPr="003C25A8">
        <w:rPr>
          <w:rFonts w:ascii="Times New Roman" w:hAnsi="Times New Roman"/>
          <w:i/>
          <w:noProof/>
          <w:sz w:val="20"/>
          <w:szCs w:val="20"/>
          <w:lang w:val="en-US"/>
        </w:rPr>
        <w:t xml:space="preserve"> quran: Magynasy men tus</w:t>
      </w:r>
      <w:r w:rsidRPr="003C25A8">
        <w:rPr>
          <w:rFonts w:ascii="Times New Roman" w:hAnsi="Times New Roman"/>
          <w:i/>
          <w:noProof/>
          <w:sz w:val="20"/>
          <w:szCs w:val="20"/>
        </w:rPr>
        <w:t>і</w:t>
      </w:r>
      <w:r w:rsidRPr="003C25A8">
        <w:rPr>
          <w:rFonts w:ascii="Times New Roman" w:hAnsi="Times New Roman"/>
          <w:i/>
          <w:noProof/>
          <w:sz w:val="20"/>
          <w:szCs w:val="20"/>
          <w:lang w:val="en-US"/>
        </w:rPr>
        <w:t>n</w:t>
      </w:r>
      <w:r w:rsidRPr="003C25A8">
        <w:rPr>
          <w:rFonts w:ascii="Times New Roman" w:hAnsi="Times New Roman"/>
          <w:i/>
          <w:noProof/>
          <w:sz w:val="20"/>
          <w:szCs w:val="20"/>
        </w:rPr>
        <w:t>і</w:t>
      </w:r>
      <w:r w:rsidRPr="003C25A8">
        <w:rPr>
          <w:rFonts w:ascii="Times New Roman" w:hAnsi="Times New Roman"/>
          <w:i/>
          <w:noProof/>
          <w:sz w:val="20"/>
          <w:szCs w:val="20"/>
          <w:lang w:val="en-US"/>
        </w:rPr>
        <w:t>ktemeler</w:t>
      </w:r>
      <w:r w:rsidRPr="003C25A8">
        <w:rPr>
          <w:rFonts w:ascii="Times New Roman" w:hAnsi="Times New Roman"/>
          <w:i/>
          <w:noProof/>
          <w:sz w:val="20"/>
          <w:szCs w:val="20"/>
        </w:rPr>
        <w:t>і</w:t>
      </w:r>
      <w:r w:rsidRPr="003C25A8">
        <w:rPr>
          <w:rFonts w:ascii="Times New Roman" w:hAnsi="Times New Roman"/>
          <w:noProof/>
          <w:sz w:val="20"/>
          <w:szCs w:val="20"/>
          <w:lang w:val="en-US"/>
        </w:rPr>
        <w:t xml:space="preserve"> [The Noble Qur’an: With Meanings and Interpretations].</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Muftiyat Press.</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(in Kazakh)</w:t>
      </w:r>
    </w:p>
    <w:p w14:paraId="36614EED"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rPr>
      </w:pPr>
      <w:r w:rsidRPr="003C25A8">
        <w:rPr>
          <w:rFonts w:ascii="Times New Roman" w:hAnsi="Times New Roman"/>
          <w:noProof/>
          <w:sz w:val="20"/>
          <w:szCs w:val="20"/>
          <w:lang w:val="en-US"/>
        </w:rPr>
        <w:t>Oztur</w:t>
      </w:r>
      <w:r w:rsidRPr="003C25A8">
        <w:rPr>
          <w:rFonts w:ascii="Times New Roman" w:hAnsi="Times New Roman"/>
          <w:noProof/>
          <w:sz w:val="20"/>
          <w:szCs w:val="20"/>
        </w:rPr>
        <w:t>і</w:t>
      </w:r>
      <w:r w:rsidRPr="003C25A8">
        <w:rPr>
          <w:rFonts w:ascii="Times New Roman" w:hAnsi="Times New Roman"/>
          <w:noProof/>
          <w:sz w:val="20"/>
          <w:szCs w:val="20"/>
          <w:lang w:val="en-US"/>
        </w:rPr>
        <w:t>k, H. (2011)</w:t>
      </w:r>
      <w:r w:rsidRPr="003C25A8">
        <w:rPr>
          <w:rFonts w:ascii="Times New Roman" w:hAnsi="Times New Roman"/>
          <w:noProof/>
          <w:sz w:val="20"/>
          <w:szCs w:val="20"/>
          <w:lang w:val="kk-KZ"/>
        </w:rPr>
        <w:t>.</w:t>
      </w:r>
      <w:r w:rsidRPr="003C25A8">
        <w:rPr>
          <w:rFonts w:ascii="Times New Roman" w:hAnsi="Times New Roman"/>
          <w:noProof/>
          <w:sz w:val="20"/>
          <w:szCs w:val="20"/>
          <w:lang w:val="en-US"/>
        </w:rPr>
        <w:t xml:space="preserve"> </w:t>
      </w:r>
      <w:r w:rsidRPr="003C25A8">
        <w:rPr>
          <w:rFonts w:ascii="Times New Roman" w:hAnsi="Times New Roman"/>
          <w:i/>
          <w:noProof/>
          <w:sz w:val="20"/>
          <w:szCs w:val="20"/>
          <w:lang w:val="en-US"/>
        </w:rPr>
        <w:t>D</w:t>
      </w:r>
      <w:r w:rsidRPr="003C25A8">
        <w:rPr>
          <w:rFonts w:ascii="Times New Roman" w:hAnsi="Times New Roman"/>
          <w:i/>
          <w:noProof/>
          <w:sz w:val="20"/>
          <w:szCs w:val="20"/>
        </w:rPr>
        <w:t>ә</w:t>
      </w:r>
      <w:r w:rsidRPr="003C25A8">
        <w:rPr>
          <w:rFonts w:ascii="Times New Roman" w:hAnsi="Times New Roman"/>
          <w:i/>
          <w:noProof/>
          <w:sz w:val="20"/>
          <w:szCs w:val="20"/>
          <w:lang w:val="en-US"/>
        </w:rPr>
        <w:t>lel-d</w:t>
      </w:r>
      <w:r w:rsidRPr="003C25A8">
        <w:rPr>
          <w:rFonts w:ascii="Times New Roman" w:hAnsi="Times New Roman"/>
          <w:i/>
          <w:noProof/>
          <w:sz w:val="20"/>
          <w:szCs w:val="20"/>
        </w:rPr>
        <w:t>ә</w:t>
      </w:r>
      <w:r w:rsidRPr="003C25A8">
        <w:rPr>
          <w:rFonts w:ascii="Times New Roman" w:hAnsi="Times New Roman"/>
          <w:i/>
          <w:noProof/>
          <w:sz w:val="20"/>
          <w:szCs w:val="20"/>
          <w:lang w:val="en-US"/>
        </w:rPr>
        <w:t>iekter</w:t>
      </w:r>
      <w:r w:rsidRPr="003C25A8">
        <w:rPr>
          <w:rFonts w:ascii="Times New Roman" w:hAnsi="Times New Roman"/>
          <w:i/>
          <w:noProof/>
          <w:sz w:val="20"/>
          <w:szCs w:val="20"/>
        </w:rPr>
        <w:t>і</w:t>
      </w:r>
      <w:r w:rsidRPr="003C25A8">
        <w:rPr>
          <w:rFonts w:ascii="Times New Roman" w:hAnsi="Times New Roman"/>
          <w:i/>
          <w:noProof/>
          <w:sz w:val="20"/>
          <w:szCs w:val="20"/>
          <w:lang w:val="en-US"/>
        </w:rPr>
        <w:t>men Islam gylymhaly</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bidi="ar-SY"/>
        </w:rPr>
        <w:t>[</w:t>
      </w:r>
      <w:r w:rsidRPr="003C25A8">
        <w:rPr>
          <w:rFonts w:ascii="Times New Roman" w:hAnsi="Times New Roman"/>
          <w:noProof/>
          <w:sz w:val="20"/>
          <w:szCs w:val="20"/>
          <w:lang w:val="en-US"/>
        </w:rPr>
        <w:t>Fundamentals of Islamic Law with Supporting Evidence].</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Hikmet baspa uiy Press.</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(in Kazakh)</w:t>
      </w:r>
    </w:p>
    <w:p w14:paraId="4E1DA5ED"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en-US"/>
        </w:rPr>
      </w:pPr>
      <w:r w:rsidRPr="003C25A8">
        <w:rPr>
          <w:rFonts w:ascii="Times New Roman" w:hAnsi="Times New Roman"/>
          <w:noProof/>
          <w:sz w:val="20"/>
          <w:szCs w:val="20"/>
          <w:lang w:val="en-US"/>
        </w:rPr>
        <w:t>Petrov, F. N. (2001)</w:t>
      </w:r>
      <w:r w:rsidRPr="003C25A8">
        <w:rPr>
          <w:rFonts w:ascii="Times New Roman" w:hAnsi="Times New Roman"/>
          <w:noProof/>
          <w:sz w:val="20"/>
          <w:szCs w:val="20"/>
          <w:lang w:val="kk-KZ"/>
        </w:rPr>
        <w:t>.</w:t>
      </w:r>
      <w:r w:rsidRPr="003C25A8">
        <w:rPr>
          <w:rFonts w:ascii="Times New Roman" w:hAnsi="Times New Roman"/>
          <w:noProof/>
          <w:sz w:val="20"/>
          <w:szCs w:val="20"/>
          <w:lang w:val="en-US"/>
        </w:rPr>
        <w:t xml:space="preserve"> Ieshatologia: filosofsko-religioznyi analiz (istoricheskij aspekt): Avtoref.dis.kand. filos.nauk [Eschatology: Philosophical-Religious Analysis (Historical Aspect): Abstract of a Dissertation for the Degree of Candidate of Philosophy]. 09.00.13 (Doctoral dissertation). Ekaterinburg. (in Russian)</w:t>
      </w:r>
    </w:p>
    <w:p w14:paraId="6273480B"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en-US"/>
        </w:rPr>
      </w:pPr>
      <w:r w:rsidRPr="003C25A8">
        <w:rPr>
          <w:rFonts w:ascii="Times New Roman" w:hAnsi="Times New Roman"/>
          <w:noProof/>
          <w:sz w:val="20"/>
          <w:szCs w:val="20"/>
          <w:lang w:val="en-US"/>
        </w:rPr>
        <w:lastRenderedPageBreak/>
        <w:t xml:space="preserve">Qadyrov, A., Spatai, K., Aman, Z. (2013). </w:t>
      </w:r>
      <w:r w:rsidRPr="003C25A8">
        <w:rPr>
          <w:rFonts w:ascii="Times New Roman" w:hAnsi="Times New Roman"/>
          <w:i/>
          <w:noProof/>
          <w:sz w:val="20"/>
          <w:szCs w:val="20"/>
          <w:lang w:val="en-US"/>
        </w:rPr>
        <w:t>Aqyret otkelder</w:t>
      </w:r>
      <w:r w:rsidRPr="003C25A8">
        <w:rPr>
          <w:rFonts w:ascii="Times New Roman" w:hAnsi="Times New Roman"/>
          <w:i/>
          <w:noProof/>
          <w:sz w:val="20"/>
          <w:szCs w:val="20"/>
        </w:rPr>
        <w:t>і</w:t>
      </w:r>
      <w:r w:rsidRPr="003C25A8">
        <w:rPr>
          <w:rFonts w:ascii="Times New Roman" w:hAnsi="Times New Roman"/>
          <w:noProof/>
          <w:sz w:val="20"/>
          <w:szCs w:val="20"/>
          <w:lang w:val="en-US"/>
        </w:rPr>
        <w:t xml:space="preserve"> [Passages of the Hereafter].</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Kausar-saiahat Press.</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(in Kazakh)</w:t>
      </w:r>
    </w:p>
    <w:p w14:paraId="7B9FAAC1"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rPr>
      </w:pPr>
      <w:r w:rsidRPr="003C25A8">
        <w:rPr>
          <w:rFonts w:ascii="Times New Roman" w:hAnsi="Times New Roman"/>
          <w:noProof/>
          <w:sz w:val="20"/>
          <w:szCs w:val="20"/>
          <w:lang w:val="en-US"/>
        </w:rPr>
        <w:t>Qarasaqal, E. (2009)</w:t>
      </w:r>
      <w:r w:rsidRPr="003C25A8">
        <w:rPr>
          <w:rFonts w:ascii="Times New Roman" w:hAnsi="Times New Roman"/>
          <w:noProof/>
          <w:sz w:val="20"/>
          <w:szCs w:val="20"/>
          <w:lang w:val="kk-KZ"/>
        </w:rPr>
        <w:t>.</w:t>
      </w:r>
      <w:r w:rsidRPr="003C25A8">
        <w:rPr>
          <w:rFonts w:ascii="Times New Roman" w:hAnsi="Times New Roman"/>
          <w:noProof/>
          <w:sz w:val="20"/>
          <w:szCs w:val="20"/>
          <w:lang w:val="en-US"/>
        </w:rPr>
        <w:t xml:space="preserve"> </w:t>
      </w:r>
      <w:r w:rsidRPr="003C25A8">
        <w:rPr>
          <w:rFonts w:ascii="Times New Roman" w:hAnsi="Times New Roman"/>
          <w:i/>
          <w:noProof/>
          <w:sz w:val="20"/>
          <w:szCs w:val="20"/>
          <w:lang w:val="en-US"/>
        </w:rPr>
        <w:t>Ulagat soz</w:t>
      </w:r>
      <w:r w:rsidRPr="003C25A8">
        <w:rPr>
          <w:rFonts w:ascii="Times New Roman" w:hAnsi="Times New Roman"/>
          <w:i/>
          <w:noProof/>
          <w:sz w:val="20"/>
          <w:szCs w:val="20"/>
        </w:rPr>
        <w:t>і</w:t>
      </w:r>
      <w:r w:rsidRPr="003C25A8">
        <w:rPr>
          <w:rFonts w:ascii="Times New Roman" w:hAnsi="Times New Roman"/>
          <w:i/>
          <w:noProof/>
          <w:sz w:val="20"/>
          <w:szCs w:val="20"/>
          <w:lang w:val="en-US"/>
        </w:rPr>
        <w:t>m urpaqqa. Olender, aitystar men dastandar</w:t>
      </w:r>
      <w:r w:rsidRPr="003C25A8">
        <w:rPr>
          <w:rFonts w:ascii="Times New Roman" w:hAnsi="Times New Roman"/>
          <w:noProof/>
          <w:sz w:val="20"/>
          <w:szCs w:val="20"/>
          <w:lang w:val="en-US"/>
        </w:rPr>
        <w:t xml:space="preserve"> [My Wise Words to the Next Generation: Poems, Aitys and Epos].</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Folinat Press.</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(in Kazakh)</w:t>
      </w:r>
    </w:p>
    <w:p w14:paraId="3766A95F"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en-US"/>
        </w:rPr>
      </w:pPr>
      <w:r w:rsidRPr="003C25A8">
        <w:rPr>
          <w:rFonts w:ascii="Times New Roman" w:hAnsi="Times New Roman"/>
          <w:noProof/>
          <w:sz w:val="20"/>
          <w:szCs w:val="20"/>
          <w:lang w:val="en-US"/>
        </w:rPr>
        <w:t>Sedankina</w:t>
      </w:r>
      <w:r w:rsidRPr="003C25A8">
        <w:rPr>
          <w:rFonts w:ascii="Times New Roman" w:hAnsi="Times New Roman"/>
          <w:noProof/>
          <w:spacing w:val="-20"/>
          <w:sz w:val="20"/>
          <w:szCs w:val="20"/>
          <w:lang w:val="en-US"/>
        </w:rPr>
        <w:t> </w:t>
      </w:r>
      <w:r w:rsidRPr="003C25A8">
        <w:rPr>
          <w:rFonts w:ascii="Times New Roman" w:hAnsi="Times New Roman"/>
          <w:noProof/>
          <w:sz w:val="20"/>
          <w:szCs w:val="20"/>
          <w:lang w:val="en-US"/>
        </w:rPr>
        <w:t>, T. E</w:t>
      </w:r>
      <w:r w:rsidRPr="003C25A8">
        <w:rPr>
          <w:rFonts w:ascii="Times New Roman" w:hAnsi="Times New Roman"/>
          <w:noProof/>
          <w:spacing w:val="-20"/>
          <w:sz w:val="20"/>
          <w:szCs w:val="20"/>
          <w:lang w:val="en-US"/>
        </w:rPr>
        <w:t> </w:t>
      </w:r>
      <w:r w:rsidRPr="003C25A8">
        <w:rPr>
          <w:rFonts w:ascii="Times New Roman" w:hAnsi="Times New Roman"/>
          <w:noProof/>
          <w:sz w:val="20"/>
          <w:szCs w:val="20"/>
          <w:lang w:val="en-US"/>
        </w:rPr>
        <w:t>. (2013)</w:t>
      </w:r>
      <w:r w:rsidRPr="003C25A8">
        <w:rPr>
          <w:rFonts w:ascii="Times New Roman" w:hAnsi="Times New Roman"/>
          <w:noProof/>
          <w:sz w:val="20"/>
          <w:szCs w:val="20"/>
          <w:lang w:val="kk-KZ"/>
        </w:rPr>
        <w:t>.</w:t>
      </w:r>
      <w:r w:rsidRPr="003C25A8">
        <w:rPr>
          <w:rFonts w:ascii="Times New Roman" w:hAnsi="Times New Roman"/>
          <w:noProof/>
          <w:sz w:val="20"/>
          <w:szCs w:val="20"/>
          <w:lang w:val="en-US"/>
        </w:rPr>
        <w:t xml:space="preserve"> Vnedrenie v obrazovatel'nyi process osnov religioznoi aksiologii: puti resheniia [Introducing the Basics of Religious Axiology into Education: Ways of Implementation]. </w:t>
      </w:r>
      <w:r w:rsidRPr="003C25A8">
        <w:rPr>
          <w:rFonts w:ascii="Times New Roman" w:hAnsi="Times New Roman"/>
          <w:i/>
          <w:iCs/>
          <w:noProof/>
          <w:sz w:val="20"/>
          <w:szCs w:val="20"/>
          <w:lang w:val="en-US"/>
        </w:rPr>
        <w:t>Filologiia i kul'tura, (1)</w:t>
      </w:r>
      <w:r w:rsidRPr="003C25A8">
        <w:rPr>
          <w:rFonts w:ascii="Times New Roman" w:hAnsi="Times New Roman"/>
          <w:noProof/>
          <w:sz w:val="20"/>
          <w:szCs w:val="20"/>
          <w:lang w:val="en-US"/>
        </w:rPr>
        <w:t>, 260-263. (in Russian)</w:t>
      </w:r>
    </w:p>
    <w:p w14:paraId="787C73B4"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en-US"/>
        </w:rPr>
      </w:pPr>
      <w:r w:rsidRPr="003C25A8">
        <w:rPr>
          <w:rFonts w:ascii="Times New Roman" w:hAnsi="Times New Roman"/>
          <w:noProof/>
          <w:sz w:val="20"/>
          <w:szCs w:val="20"/>
          <w:lang w:val="en-US"/>
        </w:rPr>
        <w:t xml:space="preserve">Seitbekov, S. (2021). </w:t>
      </w:r>
      <w:r w:rsidRPr="003C25A8">
        <w:rPr>
          <w:rFonts w:ascii="Times New Roman" w:hAnsi="Times New Roman"/>
          <w:i/>
          <w:noProof/>
          <w:sz w:val="20"/>
          <w:szCs w:val="20"/>
          <w:lang w:val="en-US"/>
        </w:rPr>
        <w:t>Iman neg</w:t>
      </w:r>
      <w:r w:rsidRPr="003C25A8">
        <w:rPr>
          <w:rFonts w:ascii="Times New Roman" w:hAnsi="Times New Roman"/>
          <w:i/>
          <w:noProof/>
          <w:sz w:val="20"/>
          <w:szCs w:val="20"/>
        </w:rPr>
        <w:t>і</w:t>
      </w:r>
      <w:r w:rsidRPr="003C25A8">
        <w:rPr>
          <w:rFonts w:ascii="Times New Roman" w:hAnsi="Times New Roman"/>
          <w:i/>
          <w:noProof/>
          <w:sz w:val="20"/>
          <w:szCs w:val="20"/>
          <w:lang w:val="en-US"/>
        </w:rPr>
        <w:t>zder</w:t>
      </w:r>
      <w:r w:rsidRPr="003C25A8">
        <w:rPr>
          <w:rFonts w:ascii="Times New Roman" w:hAnsi="Times New Roman"/>
          <w:i/>
          <w:noProof/>
          <w:sz w:val="20"/>
          <w:szCs w:val="20"/>
        </w:rPr>
        <w:t>і</w:t>
      </w:r>
      <w:r w:rsidRPr="003C25A8">
        <w:rPr>
          <w:rFonts w:ascii="Times New Roman" w:hAnsi="Times New Roman"/>
          <w:noProof/>
          <w:sz w:val="20"/>
          <w:szCs w:val="20"/>
          <w:lang w:val="en-US"/>
        </w:rPr>
        <w:t xml:space="preserve"> [Basis of Islamic Faith].</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Muftiat Press.</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(in Kazakh)</w:t>
      </w:r>
    </w:p>
    <w:p w14:paraId="596FCA8F"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en-US"/>
        </w:rPr>
      </w:pPr>
      <w:r w:rsidRPr="003C25A8">
        <w:rPr>
          <w:rFonts w:ascii="Times New Roman" w:hAnsi="Times New Roman"/>
          <w:noProof/>
          <w:sz w:val="20"/>
          <w:szCs w:val="20"/>
          <w:lang w:val="en-US"/>
        </w:rPr>
        <w:t xml:space="preserve">Tulebaeva, A., Aitimov, M., Maigeldieva, Sh., Jyldyz, N. (2024). </w:t>
      </w:r>
      <w:r w:rsidRPr="003C25A8">
        <w:rPr>
          <w:rFonts w:ascii="Times New Roman" w:hAnsi="Times New Roman"/>
          <w:noProof/>
          <w:sz w:val="20"/>
          <w:szCs w:val="20"/>
          <w:lang w:val="en-US" w:bidi="ar-SY"/>
        </w:rPr>
        <w:t xml:space="preserve">Syr oniri aqyndary poeziasyndagy filosofialyq didaktikalyq saryndar men pedagokilyq kozqarastar [Philosophical and Didactic Themes and Pedagogical Perspectives in the Poetry of Syrdarian Poets]. </w:t>
      </w:r>
      <w:r w:rsidRPr="003C25A8">
        <w:rPr>
          <w:rFonts w:ascii="Times New Roman" w:hAnsi="Times New Roman"/>
          <w:i/>
          <w:iCs/>
          <w:noProof/>
          <w:sz w:val="20"/>
          <w:szCs w:val="20"/>
          <w:lang w:val="en-US"/>
        </w:rPr>
        <w:t>Vestnik NAN RK,</w:t>
      </w:r>
      <w:r w:rsidRPr="003C25A8">
        <w:rPr>
          <w:rFonts w:ascii="Times New Roman" w:hAnsi="Times New Roman"/>
          <w:noProof/>
          <w:sz w:val="20"/>
          <w:szCs w:val="20"/>
          <w:lang w:val="en-US"/>
        </w:rPr>
        <w:t xml:space="preserve"> </w:t>
      </w:r>
      <w:r w:rsidRPr="003C25A8">
        <w:rPr>
          <w:rFonts w:ascii="Times New Roman" w:hAnsi="Times New Roman"/>
          <w:i/>
          <w:iCs/>
          <w:noProof/>
          <w:sz w:val="20"/>
          <w:szCs w:val="20"/>
          <w:lang w:val="en-US"/>
        </w:rPr>
        <w:t>407</w:t>
      </w:r>
      <w:r w:rsidRPr="003C25A8">
        <w:rPr>
          <w:rFonts w:ascii="Times New Roman" w:hAnsi="Times New Roman"/>
          <w:noProof/>
          <w:sz w:val="20"/>
          <w:szCs w:val="20"/>
          <w:lang w:val="en-US"/>
        </w:rPr>
        <w:t xml:space="preserve">(1), 324–336. </w:t>
      </w:r>
      <w:hyperlink r:id="rId161" w:history="1">
        <w:r w:rsidRPr="003C25A8">
          <w:rPr>
            <w:rStyle w:val="a3"/>
            <w:rFonts w:ascii="Times New Roman" w:hAnsi="Times New Roman"/>
            <w:sz w:val="20"/>
            <w:szCs w:val="20"/>
            <w:lang w:val="en-US"/>
          </w:rPr>
          <w:t>https://doi.org/10.32014/2024.2518-1467.676</w:t>
        </w:r>
      </w:hyperlink>
      <w:r w:rsidRPr="003C25A8">
        <w:rPr>
          <w:rFonts w:ascii="Times New Roman" w:hAnsi="Times New Roman"/>
          <w:noProof/>
          <w:sz w:val="20"/>
          <w:szCs w:val="20"/>
          <w:lang w:val="en-US"/>
        </w:rPr>
        <w:t xml:space="preserve"> (in Russian)</w:t>
      </w:r>
    </w:p>
    <w:p w14:paraId="30BAA7B1"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bidi="ar-SY"/>
        </w:rPr>
      </w:pPr>
      <w:r w:rsidRPr="003C25A8">
        <w:rPr>
          <w:rFonts w:ascii="Times New Roman" w:hAnsi="Times New Roman"/>
          <w:noProof/>
          <w:sz w:val="20"/>
          <w:szCs w:val="20"/>
          <w:lang w:val="en-US"/>
        </w:rPr>
        <w:t>Uribarri</w:t>
      </w:r>
      <w:r w:rsidRPr="003C25A8">
        <w:rPr>
          <w:rFonts w:ascii="Times New Roman" w:hAnsi="Times New Roman"/>
          <w:noProof/>
          <w:sz w:val="20"/>
          <w:szCs w:val="20"/>
          <w:lang w:val="kk-KZ" w:bidi="ar-SY"/>
        </w:rPr>
        <w:t>,</w:t>
      </w:r>
      <w:r w:rsidRPr="003C25A8">
        <w:rPr>
          <w:rFonts w:ascii="Times New Roman" w:hAnsi="Times New Roman"/>
          <w:noProof/>
          <w:sz w:val="20"/>
          <w:szCs w:val="20"/>
          <w:lang w:val="en-US"/>
        </w:rPr>
        <w:t xml:space="preserve"> B</w:t>
      </w:r>
      <w:r w:rsidRPr="003C25A8">
        <w:rPr>
          <w:rFonts w:ascii="Times New Roman" w:hAnsi="Times New Roman"/>
          <w:noProof/>
          <w:sz w:val="20"/>
          <w:szCs w:val="20"/>
          <w:lang w:val="kk-KZ"/>
        </w:rPr>
        <w:t>.</w:t>
      </w:r>
      <w:r w:rsidRPr="003C25A8">
        <w:rPr>
          <w:rFonts w:ascii="Times New Roman" w:hAnsi="Times New Roman"/>
          <w:noProof/>
          <w:sz w:val="20"/>
          <w:szCs w:val="20"/>
          <w:lang w:val="en-US"/>
        </w:rPr>
        <w:t xml:space="preserve"> G. (2018). Escatologia y eucaristia. Notas Para Una escatologia Sacramental.</w:t>
      </w:r>
      <w:r w:rsidRPr="003C25A8">
        <w:rPr>
          <w:rFonts w:ascii="Times New Roman" w:hAnsi="Times New Roman"/>
          <w:noProof/>
          <w:sz w:val="20"/>
          <w:szCs w:val="20"/>
          <w:lang w:val="kk-KZ"/>
        </w:rPr>
        <w:t xml:space="preserve"> </w:t>
      </w:r>
      <w:r w:rsidRPr="003C25A8">
        <w:rPr>
          <w:rFonts w:ascii="Times New Roman" w:hAnsi="Times New Roman"/>
          <w:i/>
          <w:iCs/>
          <w:noProof/>
          <w:sz w:val="20"/>
          <w:szCs w:val="20"/>
          <w:lang w:val="en-US"/>
        </w:rPr>
        <w:t>Estudios Eclesiasticos. Revista de investigacion e informacion teologica Y canonica</w:t>
      </w:r>
      <w:r w:rsidRPr="003C25A8">
        <w:rPr>
          <w:rFonts w:ascii="Times New Roman" w:hAnsi="Times New Roman"/>
          <w:noProof/>
          <w:sz w:val="20"/>
          <w:szCs w:val="20"/>
          <w:lang w:val="en-US"/>
        </w:rPr>
        <w:t>,</w:t>
      </w:r>
      <w:r w:rsidRPr="003C25A8">
        <w:rPr>
          <w:rFonts w:ascii="Times New Roman" w:hAnsi="Times New Roman"/>
          <w:noProof/>
          <w:sz w:val="20"/>
          <w:szCs w:val="20"/>
          <w:lang w:val="kk-KZ"/>
        </w:rPr>
        <w:t xml:space="preserve"> </w:t>
      </w:r>
      <w:r w:rsidRPr="003C25A8">
        <w:rPr>
          <w:rFonts w:ascii="Times New Roman" w:hAnsi="Times New Roman"/>
          <w:i/>
          <w:iCs/>
          <w:noProof/>
          <w:sz w:val="20"/>
          <w:szCs w:val="20"/>
          <w:lang w:val="en-US"/>
        </w:rPr>
        <w:t>80</w:t>
      </w:r>
      <w:r w:rsidRPr="003C25A8">
        <w:rPr>
          <w:rFonts w:ascii="Times New Roman" w:hAnsi="Times New Roman"/>
          <w:noProof/>
          <w:sz w:val="20"/>
          <w:szCs w:val="20"/>
          <w:lang w:val="en-US"/>
        </w:rPr>
        <w:t>(312), 51–67.</w:t>
      </w:r>
      <w:r w:rsidRPr="003C25A8">
        <w:rPr>
          <w:rFonts w:ascii="Times New Roman" w:hAnsi="Times New Roman"/>
          <w:noProof/>
          <w:sz w:val="20"/>
          <w:szCs w:val="20"/>
          <w:lang w:val="kk-KZ"/>
        </w:rPr>
        <w:t xml:space="preserve"> </w:t>
      </w:r>
      <w:hyperlink r:id="rId162" w:history="1">
        <w:r w:rsidRPr="003C25A8">
          <w:rPr>
            <w:rStyle w:val="a3"/>
            <w:rFonts w:ascii="Times New Roman" w:hAnsi="Times New Roman"/>
            <w:noProof/>
            <w:sz w:val="20"/>
            <w:szCs w:val="20"/>
            <w:lang w:val="en-US"/>
          </w:rPr>
          <w:t>https</w:t>
        </w:r>
        <w:r w:rsidRPr="003C25A8">
          <w:rPr>
            <w:rStyle w:val="a3"/>
            <w:rFonts w:ascii="Times New Roman" w:hAnsi="Times New Roman"/>
            <w:noProof/>
            <w:sz w:val="20"/>
            <w:szCs w:val="20"/>
          </w:rPr>
          <w:t>://</w:t>
        </w:r>
        <w:r w:rsidRPr="003C25A8">
          <w:rPr>
            <w:rStyle w:val="a3"/>
            <w:rFonts w:ascii="Times New Roman" w:hAnsi="Times New Roman"/>
            <w:noProof/>
            <w:sz w:val="20"/>
            <w:szCs w:val="20"/>
            <w:lang w:val="en-US"/>
          </w:rPr>
          <w:t>revistas</w:t>
        </w:r>
        <w:r w:rsidRPr="003C25A8">
          <w:rPr>
            <w:rStyle w:val="a3"/>
            <w:rFonts w:ascii="Times New Roman" w:hAnsi="Times New Roman"/>
            <w:noProof/>
            <w:sz w:val="20"/>
            <w:szCs w:val="20"/>
          </w:rPr>
          <w:t>.</w:t>
        </w:r>
        <w:r w:rsidRPr="003C25A8">
          <w:rPr>
            <w:rStyle w:val="a3"/>
            <w:rFonts w:ascii="Times New Roman" w:hAnsi="Times New Roman"/>
            <w:noProof/>
            <w:sz w:val="20"/>
            <w:szCs w:val="20"/>
            <w:lang w:val="en-US"/>
          </w:rPr>
          <w:t>comillas</w:t>
        </w:r>
        <w:r w:rsidRPr="003C25A8">
          <w:rPr>
            <w:rStyle w:val="a3"/>
            <w:rFonts w:ascii="Times New Roman" w:hAnsi="Times New Roman"/>
            <w:noProof/>
            <w:sz w:val="20"/>
            <w:szCs w:val="20"/>
          </w:rPr>
          <w:t>.</w:t>
        </w:r>
        <w:r w:rsidRPr="003C25A8">
          <w:rPr>
            <w:rStyle w:val="a3"/>
            <w:rFonts w:ascii="Times New Roman" w:hAnsi="Times New Roman"/>
            <w:noProof/>
            <w:sz w:val="20"/>
            <w:szCs w:val="20"/>
            <w:lang w:val="en-US"/>
          </w:rPr>
          <w:t>edu</w:t>
        </w:r>
        <w:r w:rsidRPr="003C25A8">
          <w:rPr>
            <w:rStyle w:val="a3"/>
            <w:rFonts w:ascii="Times New Roman" w:hAnsi="Times New Roman"/>
            <w:noProof/>
            <w:sz w:val="20"/>
            <w:szCs w:val="20"/>
          </w:rPr>
          <w:t>/</w:t>
        </w:r>
        <w:r w:rsidRPr="003C25A8">
          <w:rPr>
            <w:rStyle w:val="a3"/>
            <w:rFonts w:ascii="Times New Roman" w:hAnsi="Times New Roman"/>
            <w:noProof/>
            <w:sz w:val="20"/>
            <w:szCs w:val="20"/>
            <w:lang w:val="en-US"/>
          </w:rPr>
          <w:t>index</w:t>
        </w:r>
        <w:r w:rsidRPr="003C25A8">
          <w:rPr>
            <w:rStyle w:val="a3"/>
            <w:rFonts w:ascii="Times New Roman" w:hAnsi="Times New Roman"/>
            <w:noProof/>
            <w:sz w:val="20"/>
            <w:szCs w:val="20"/>
          </w:rPr>
          <w:t>.</w:t>
        </w:r>
        <w:r w:rsidRPr="003C25A8">
          <w:rPr>
            <w:rStyle w:val="a3"/>
            <w:rFonts w:ascii="Times New Roman" w:hAnsi="Times New Roman"/>
            <w:noProof/>
            <w:sz w:val="20"/>
            <w:szCs w:val="20"/>
            <w:lang w:val="en-US"/>
          </w:rPr>
          <w:t>php</w:t>
        </w:r>
        <w:r w:rsidRPr="003C25A8">
          <w:rPr>
            <w:rStyle w:val="a3"/>
            <w:rFonts w:ascii="Times New Roman" w:hAnsi="Times New Roman"/>
            <w:noProof/>
            <w:sz w:val="20"/>
            <w:szCs w:val="20"/>
          </w:rPr>
          <w:t>/</w:t>
        </w:r>
        <w:r w:rsidRPr="003C25A8">
          <w:rPr>
            <w:rStyle w:val="a3"/>
            <w:rFonts w:ascii="Times New Roman" w:hAnsi="Times New Roman"/>
            <w:noProof/>
            <w:sz w:val="20"/>
            <w:szCs w:val="20"/>
            <w:lang w:val="en-US"/>
          </w:rPr>
          <w:t>estudioseclesiasticos</w:t>
        </w:r>
        <w:r w:rsidRPr="003C25A8">
          <w:rPr>
            <w:rStyle w:val="a3"/>
            <w:rFonts w:ascii="Times New Roman" w:hAnsi="Times New Roman"/>
            <w:noProof/>
            <w:sz w:val="20"/>
            <w:szCs w:val="20"/>
          </w:rPr>
          <w:t>/</w:t>
        </w:r>
        <w:r w:rsidRPr="003C25A8">
          <w:rPr>
            <w:rStyle w:val="a3"/>
            <w:rFonts w:ascii="Times New Roman" w:hAnsi="Times New Roman"/>
            <w:noProof/>
            <w:sz w:val="20"/>
            <w:szCs w:val="20"/>
            <w:lang w:val="en-US"/>
          </w:rPr>
          <w:t>article</w:t>
        </w:r>
        <w:r w:rsidRPr="003C25A8">
          <w:rPr>
            <w:rStyle w:val="a3"/>
            <w:rFonts w:ascii="Times New Roman" w:hAnsi="Times New Roman"/>
            <w:noProof/>
            <w:sz w:val="20"/>
            <w:szCs w:val="20"/>
          </w:rPr>
          <w:t>/</w:t>
        </w:r>
        <w:r w:rsidRPr="003C25A8">
          <w:rPr>
            <w:rStyle w:val="a3"/>
            <w:rFonts w:ascii="Times New Roman" w:hAnsi="Times New Roman"/>
            <w:noProof/>
            <w:sz w:val="20"/>
            <w:szCs w:val="20"/>
            <w:lang w:val="en-US"/>
          </w:rPr>
          <w:t>view</w:t>
        </w:r>
        <w:r w:rsidRPr="003C25A8">
          <w:rPr>
            <w:rStyle w:val="a3"/>
            <w:rFonts w:ascii="Times New Roman" w:hAnsi="Times New Roman"/>
            <w:noProof/>
            <w:sz w:val="20"/>
            <w:szCs w:val="20"/>
          </w:rPr>
          <w:t>/9753</w:t>
        </w:r>
      </w:hyperlink>
    </w:p>
    <w:p w14:paraId="03BFFFAE"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rPr>
      </w:pPr>
      <w:r w:rsidRPr="003C25A8">
        <w:rPr>
          <w:rFonts w:ascii="Times New Roman" w:hAnsi="Times New Roman"/>
          <w:noProof/>
          <w:sz w:val="20"/>
          <w:szCs w:val="20"/>
          <w:lang w:val="kk-KZ"/>
        </w:rPr>
        <w:t xml:space="preserve">Zaabi, A. (2025). Understanding Psycho-Spiritual Dimensions of Al-Kitab and Al-Mizan in Islamic Eschatology. (2025). </w:t>
      </w:r>
      <w:r w:rsidRPr="003C25A8">
        <w:rPr>
          <w:rFonts w:ascii="Times New Roman" w:hAnsi="Times New Roman"/>
          <w:i/>
          <w:iCs/>
          <w:noProof/>
          <w:sz w:val="20"/>
          <w:szCs w:val="20"/>
          <w:lang w:val="kk-KZ"/>
        </w:rPr>
        <w:t>International Journal of Social Studies, 5</w:t>
      </w:r>
      <w:r w:rsidRPr="003C25A8">
        <w:rPr>
          <w:rFonts w:ascii="Times New Roman" w:hAnsi="Times New Roman"/>
          <w:noProof/>
          <w:sz w:val="20"/>
          <w:szCs w:val="20"/>
          <w:lang w:val="kk-KZ"/>
        </w:rPr>
        <w:t xml:space="preserve">(1), 01-13. </w:t>
      </w:r>
      <w:hyperlink r:id="rId163" w:history="1">
        <w:r w:rsidRPr="003C25A8">
          <w:rPr>
            <w:rStyle w:val="a3"/>
            <w:rFonts w:ascii="Times New Roman" w:hAnsi="Times New Roman"/>
            <w:noProof/>
            <w:sz w:val="20"/>
            <w:szCs w:val="20"/>
            <w:lang w:val="kk-KZ"/>
          </w:rPr>
          <w:t>https://doi.org/10.55627/ijss.005.01.01264</w:t>
        </w:r>
      </w:hyperlink>
    </w:p>
    <w:p w14:paraId="77C06989"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en-US"/>
        </w:rPr>
      </w:pPr>
      <w:r w:rsidRPr="003C25A8">
        <w:rPr>
          <w:rFonts w:ascii="Times New Roman" w:hAnsi="Times New Roman"/>
          <w:noProof/>
          <w:sz w:val="20"/>
          <w:szCs w:val="20"/>
        </w:rPr>
        <w:t>І</w:t>
      </w:r>
      <w:r w:rsidRPr="003C25A8">
        <w:rPr>
          <w:rFonts w:ascii="Times New Roman" w:hAnsi="Times New Roman"/>
          <w:noProof/>
          <w:sz w:val="20"/>
          <w:szCs w:val="20"/>
          <w:lang w:val="en-US"/>
        </w:rPr>
        <w:t>zt</w:t>
      </w:r>
      <w:r w:rsidRPr="003C25A8">
        <w:rPr>
          <w:rFonts w:ascii="Times New Roman" w:hAnsi="Times New Roman"/>
          <w:noProof/>
          <w:sz w:val="20"/>
          <w:szCs w:val="20"/>
        </w:rPr>
        <w:t>і</w:t>
      </w:r>
      <w:r w:rsidRPr="003C25A8">
        <w:rPr>
          <w:rFonts w:ascii="Times New Roman" w:hAnsi="Times New Roman"/>
          <w:noProof/>
          <w:sz w:val="20"/>
          <w:szCs w:val="20"/>
          <w:lang w:val="en-US"/>
        </w:rPr>
        <w:t>leuuly</w:t>
      </w:r>
      <w:r w:rsidRPr="003C25A8">
        <w:rPr>
          <w:rFonts w:ascii="Times New Roman" w:hAnsi="Times New Roman"/>
          <w:noProof/>
          <w:sz w:val="20"/>
          <w:szCs w:val="20"/>
          <w:lang w:val="kk-KZ"/>
        </w:rPr>
        <w:t>,</w:t>
      </w:r>
      <w:r w:rsidRPr="003C25A8">
        <w:rPr>
          <w:rFonts w:ascii="Times New Roman" w:hAnsi="Times New Roman"/>
          <w:noProof/>
          <w:sz w:val="20"/>
          <w:szCs w:val="20"/>
          <w:lang w:val="en-US"/>
        </w:rPr>
        <w:t xml:space="preserve"> T</w:t>
      </w:r>
      <w:r w:rsidRPr="003C25A8">
        <w:rPr>
          <w:rFonts w:ascii="Times New Roman" w:hAnsi="Times New Roman"/>
          <w:noProof/>
          <w:sz w:val="20"/>
          <w:szCs w:val="20"/>
          <w:lang w:val="en-US" w:bidi="ar-SY"/>
        </w:rPr>
        <w:t>.</w:t>
      </w:r>
      <w:r w:rsidRPr="003C25A8">
        <w:rPr>
          <w:rFonts w:ascii="Times New Roman" w:hAnsi="Times New Roman"/>
          <w:noProof/>
          <w:sz w:val="20"/>
          <w:szCs w:val="20"/>
          <w:lang w:val="en-US"/>
        </w:rPr>
        <w:t xml:space="preserve"> (2007a)</w:t>
      </w:r>
      <w:r w:rsidRPr="003C25A8">
        <w:rPr>
          <w:rFonts w:ascii="Times New Roman" w:hAnsi="Times New Roman"/>
          <w:noProof/>
          <w:sz w:val="20"/>
          <w:szCs w:val="20"/>
          <w:lang w:val="kk-KZ"/>
        </w:rPr>
        <w:t>.</w:t>
      </w:r>
      <w:r w:rsidRPr="003C25A8">
        <w:rPr>
          <w:rFonts w:ascii="Times New Roman" w:hAnsi="Times New Roman"/>
          <w:noProof/>
          <w:sz w:val="20"/>
          <w:szCs w:val="20"/>
          <w:lang w:val="en-US"/>
        </w:rPr>
        <w:t xml:space="preserve"> </w:t>
      </w:r>
      <w:r w:rsidRPr="003C25A8">
        <w:rPr>
          <w:rFonts w:ascii="Times New Roman" w:hAnsi="Times New Roman"/>
          <w:i/>
          <w:noProof/>
          <w:sz w:val="20"/>
          <w:szCs w:val="20"/>
          <w:lang w:val="en-US"/>
        </w:rPr>
        <w:t>Shygarmalary</w:t>
      </w:r>
      <w:r w:rsidRPr="003C25A8">
        <w:rPr>
          <w:rFonts w:ascii="Times New Roman" w:hAnsi="Times New Roman"/>
          <w:noProof/>
          <w:sz w:val="20"/>
          <w:szCs w:val="20"/>
          <w:lang w:val="en-US"/>
        </w:rPr>
        <w:t xml:space="preserve">, </w:t>
      </w:r>
      <w:r w:rsidRPr="003C25A8">
        <w:rPr>
          <w:rFonts w:ascii="Times New Roman" w:hAnsi="Times New Roman"/>
          <w:noProof/>
          <w:sz w:val="20"/>
          <w:szCs w:val="20"/>
        </w:rPr>
        <w:t>І</w:t>
      </w:r>
      <w:r w:rsidRPr="003C25A8">
        <w:rPr>
          <w:rFonts w:ascii="Times New Roman" w:hAnsi="Times New Roman"/>
          <w:noProof/>
          <w:sz w:val="20"/>
          <w:szCs w:val="20"/>
          <w:lang w:val="en-US"/>
        </w:rPr>
        <w:t xml:space="preserve"> tom, m</w:t>
      </w:r>
      <w:r w:rsidRPr="003C25A8">
        <w:rPr>
          <w:rFonts w:ascii="Times New Roman" w:hAnsi="Times New Roman"/>
          <w:noProof/>
          <w:sz w:val="20"/>
          <w:szCs w:val="20"/>
        </w:rPr>
        <w:t>і</w:t>
      </w:r>
      <w:r w:rsidRPr="003C25A8">
        <w:rPr>
          <w:rFonts w:ascii="Times New Roman" w:hAnsi="Times New Roman"/>
          <w:noProof/>
          <w:sz w:val="20"/>
          <w:szCs w:val="20"/>
          <w:lang w:val="en-US"/>
        </w:rPr>
        <w:t>nazhat, kon</w:t>
      </w:r>
      <w:r w:rsidRPr="003C25A8">
        <w:rPr>
          <w:rFonts w:ascii="Times New Roman" w:hAnsi="Times New Roman"/>
          <w:noProof/>
          <w:sz w:val="20"/>
          <w:szCs w:val="20"/>
        </w:rPr>
        <w:t>і</w:t>
      </w:r>
      <w:r w:rsidRPr="003C25A8">
        <w:rPr>
          <w:rFonts w:ascii="Times New Roman" w:hAnsi="Times New Roman"/>
          <w:noProof/>
          <w:sz w:val="20"/>
          <w:szCs w:val="20"/>
          <w:lang w:val="en-US"/>
        </w:rPr>
        <w:t>l qosh, zhoqtau olender</w:t>
      </w:r>
      <w:r w:rsidRPr="003C25A8">
        <w:rPr>
          <w:rFonts w:ascii="Times New Roman" w:hAnsi="Times New Roman"/>
          <w:noProof/>
          <w:sz w:val="20"/>
          <w:szCs w:val="20"/>
        </w:rPr>
        <w:t>і</w:t>
      </w:r>
      <w:r w:rsidRPr="003C25A8">
        <w:rPr>
          <w:rFonts w:ascii="Times New Roman" w:hAnsi="Times New Roman"/>
          <w:noProof/>
          <w:sz w:val="20"/>
          <w:szCs w:val="20"/>
          <w:lang w:val="en-US"/>
        </w:rPr>
        <w:t xml:space="preserve"> zh</w:t>
      </w:r>
      <w:r w:rsidRPr="003C25A8">
        <w:rPr>
          <w:rFonts w:ascii="Times New Roman" w:hAnsi="Times New Roman"/>
          <w:noProof/>
          <w:sz w:val="20"/>
          <w:szCs w:val="20"/>
        </w:rPr>
        <w:t>ә</w:t>
      </w:r>
      <w:r w:rsidRPr="003C25A8">
        <w:rPr>
          <w:rFonts w:ascii="Times New Roman" w:hAnsi="Times New Roman"/>
          <w:noProof/>
          <w:sz w:val="20"/>
          <w:szCs w:val="20"/>
          <w:lang w:val="en-US"/>
        </w:rPr>
        <w:t>ne turmede zhazylgan zhyrlary [Collected Works, Volume I: Supplications, Love Confessions, Lamentations, and Poems Written in Prison].</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Zhazushy Press.</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(in Kazakh)</w:t>
      </w:r>
    </w:p>
    <w:p w14:paraId="2B9D96DF"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rPr>
      </w:pPr>
      <w:r w:rsidRPr="003C25A8">
        <w:rPr>
          <w:rFonts w:ascii="Times New Roman" w:hAnsi="Times New Roman"/>
          <w:noProof/>
          <w:sz w:val="20"/>
          <w:szCs w:val="20"/>
        </w:rPr>
        <w:t>І</w:t>
      </w:r>
      <w:r w:rsidRPr="003C25A8">
        <w:rPr>
          <w:rFonts w:ascii="Times New Roman" w:hAnsi="Times New Roman"/>
          <w:noProof/>
          <w:sz w:val="20"/>
          <w:szCs w:val="20"/>
          <w:lang w:val="en-US"/>
        </w:rPr>
        <w:t>zt</w:t>
      </w:r>
      <w:r w:rsidRPr="003C25A8">
        <w:rPr>
          <w:rFonts w:ascii="Times New Roman" w:hAnsi="Times New Roman"/>
          <w:noProof/>
          <w:sz w:val="20"/>
          <w:szCs w:val="20"/>
        </w:rPr>
        <w:t>і</w:t>
      </w:r>
      <w:r w:rsidRPr="003C25A8">
        <w:rPr>
          <w:rFonts w:ascii="Times New Roman" w:hAnsi="Times New Roman"/>
          <w:noProof/>
          <w:sz w:val="20"/>
          <w:szCs w:val="20"/>
          <w:lang w:val="en-US"/>
        </w:rPr>
        <w:t>leuuly</w:t>
      </w:r>
      <w:r w:rsidRPr="003C25A8">
        <w:rPr>
          <w:rFonts w:ascii="Times New Roman" w:hAnsi="Times New Roman"/>
          <w:noProof/>
          <w:sz w:val="20"/>
          <w:szCs w:val="20"/>
          <w:lang w:val="kk-KZ"/>
        </w:rPr>
        <w:t>,</w:t>
      </w:r>
      <w:r w:rsidRPr="003C25A8">
        <w:rPr>
          <w:rFonts w:ascii="Times New Roman" w:hAnsi="Times New Roman"/>
          <w:noProof/>
          <w:sz w:val="20"/>
          <w:szCs w:val="20"/>
          <w:lang w:val="en-US"/>
        </w:rPr>
        <w:t xml:space="preserve"> T. (2007</w:t>
      </w:r>
      <w:r w:rsidRPr="003C25A8">
        <w:rPr>
          <w:rFonts w:ascii="Times New Roman" w:hAnsi="Times New Roman"/>
          <w:noProof/>
          <w:sz w:val="20"/>
          <w:szCs w:val="20"/>
          <w:lang w:val="en-US" w:bidi="ar-SY"/>
        </w:rPr>
        <w:t>b</w:t>
      </w:r>
      <w:r w:rsidRPr="003C25A8">
        <w:rPr>
          <w:rFonts w:ascii="Times New Roman" w:hAnsi="Times New Roman"/>
          <w:noProof/>
          <w:sz w:val="20"/>
          <w:szCs w:val="20"/>
          <w:lang w:val="en-US"/>
        </w:rPr>
        <w:t>)</w:t>
      </w:r>
      <w:r w:rsidRPr="003C25A8">
        <w:rPr>
          <w:rFonts w:ascii="Times New Roman" w:hAnsi="Times New Roman"/>
          <w:noProof/>
          <w:sz w:val="20"/>
          <w:szCs w:val="20"/>
          <w:lang w:val="kk-KZ"/>
        </w:rPr>
        <w:t>.</w:t>
      </w:r>
      <w:r w:rsidRPr="003C25A8">
        <w:rPr>
          <w:rFonts w:ascii="Times New Roman" w:hAnsi="Times New Roman"/>
          <w:noProof/>
          <w:sz w:val="20"/>
          <w:szCs w:val="20"/>
          <w:lang w:val="en-US"/>
        </w:rPr>
        <w:t xml:space="preserve"> </w:t>
      </w:r>
      <w:r w:rsidRPr="003C25A8">
        <w:rPr>
          <w:rFonts w:ascii="Times New Roman" w:hAnsi="Times New Roman"/>
          <w:i/>
          <w:noProof/>
          <w:sz w:val="20"/>
          <w:szCs w:val="20"/>
          <w:lang w:val="en-US"/>
        </w:rPr>
        <w:t>Shygarmalary</w:t>
      </w:r>
      <w:r w:rsidRPr="003C25A8">
        <w:rPr>
          <w:rFonts w:ascii="Times New Roman" w:hAnsi="Times New Roman"/>
          <w:noProof/>
          <w:sz w:val="20"/>
          <w:szCs w:val="20"/>
          <w:lang w:val="en-US"/>
        </w:rPr>
        <w:t>,</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II Tom, arnau olender, tolgaular, takpaqtar, shagyn shumaktar, rubaiattar, nakyl sozder [Volume II: Poems of Dedication, Laments, Rhymes, Short Poems, Quatrains, and Wise Sayings</w:t>
      </w:r>
      <w:r w:rsidRPr="003C25A8">
        <w:rPr>
          <w:rFonts w:ascii="Times New Roman" w:hAnsi="Times New Roman"/>
          <w:noProof/>
          <w:sz w:val="20"/>
          <w:szCs w:val="20"/>
          <w:lang w:val="en-US" w:bidi="ar-SY"/>
        </w:rPr>
        <w:t xml:space="preserve">]. </w:t>
      </w:r>
      <w:r w:rsidRPr="003C25A8">
        <w:rPr>
          <w:rFonts w:ascii="Times New Roman" w:hAnsi="Times New Roman"/>
          <w:noProof/>
          <w:sz w:val="20"/>
          <w:szCs w:val="20"/>
          <w:lang w:val="kk-KZ"/>
        </w:rPr>
        <w:t xml:space="preserve"> Zhazushy Press. (in Kazakh)</w:t>
      </w:r>
    </w:p>
    <w:p w14:paraId="57B1A447"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rPr>
      </w:pPr>
    </w:p>
    <w:p w14:paraId="54F82BA2"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rPr>
      </w:pPr>
    </w:p>
    <w:p w14:paraId="4FAEB8A6" w14:textId="77777777" w:rsidR="00FC72CE" w:rsidRPr="003C25A8" w:rsidRDefault="00FC72CE" w:rsidP="00FC72CE">
      <w:pPr>
        <w:spacing w:after="0" w:line="240" w:lineRule="auto"/>
        <w:ind w:firstLine="567"/>
        <w:jc w:val="both"/>
        <w:rPr>
          <w:rFonts w:ascii="Times New Roman" w:hAnsi="Times New Roman"/>
          <w:b/>
          <w:bCs/>
          <w:noProof/>
          <w:sz w:val="20"/>
          <w:szCs w:val="20"/>
          <w:lang w:val="kk-KZ"/>
        </w:rPr>
      </w:pPr>
      <w:r w:rsidRPr="003C25A8">
        <w:rPr>
          <w:rFonts w:ascii="Times New Roman" w:hAnsi="Times New Roman"/>
          <w:b/>
          <w:bCs/>
          <w:noProof/>
          <w:sz w:val="20"/>
          <w:szCs w:val="20"/>
          <w:lang w:val="kk-KZ"/>
        </w:rPr>
        <w:t>А</w:t>
      </w:r>
      <w:r w:rsidRPr="003C25A8">
        <w:rPr>
          <w:rFonts w:ascii="Times New Roman" w:hAnsi="Times New Roman"/>
          <w:b/>
          <w:bCs/>
          <w:noProof/>
          <w:spacing w:val="-20"/>
          <w:sz w:val="20"/>
          <w:szCs w:val="20"/>
          <w:lang w:val="kk-KZ"/>
        </w:rPr>
        <w:t> </w:t>
      </w:r>
      <w:r w:rsidRPr="003C25A8">
        <w:rPr>
          <w:rFonts w:ascii="Times New Roman" w:hAnsi="Times New Roman"/>
          <w:b/>
          <w:bCs/>
          <w:noProof/>
          <w:sz w:val="20"/>
          <w:szCs w:val="20"/>
          <w:lang w:val="kk-KZ"/>
        </w:rPr>
        <w:t>втор</w:t>
      </w:r>
      <w:r w:rsidRPr="003C25A8">
        <w:rPr>
          <w:rFonts w:ascii="Times New Roman" w:hAnsi="Times New Roman"/>
          <w:b/>
          <w:bCs/>
          <w:noProof/>
          <w:spacing w:val="-20"/>
          <w:sz w:val="20"/>
          <w:szCs w:val="20"/>
          <w:lang w:val="kk-KZ"/>
        </w:rPr>
        <w:t> </w:t>
      </w:r>
      <w:r w:rsidRPr="003C25A8">
        <w:rPr>
          <w:rFonts w:ascii="Times New Roman" w:hAnsi="Times New Roman"/>
          <w:b/>
          <w:bCs/>
          <w:noProof/>
          <w:sz w:val="20"/>
          <w:szCs w:val="20"/>
          <w:lang w:val="kk-KZ"/>
        </w:rPr>
        <w:t>ла</w:t>
      </w:r>
      <w:r w:rsidRPr="003C25A8">
        <w:rPr>
          <w:rFonts w:ascii="Times New Roman" w:hAnsi="Times New Roman"/>
          <w:b/>
          <w:bCs/>
          <w:noProof/>
          <w:spacing w:val="-20"/>
          <w:sz w:val="20"/>
          <w:szCs w:val="20"/>
          <w:lang w:val="kk-KZ"/>
        </w:rPr>
        <w:t> </w:t>
      </w:r>
      <w:r w:rsidRPr="003C25A8">
        <w:rPr>
          <w:rFonts w:ascii="Times New Roman" w:hAnsi="Times New Roman"/>
          <w:b/>
          <w:bCs/>
          <w:noProof/>
          <w:sz w:val="20"/>
          <w:szCs w:val="20"/>
          <w:lang w:val="kk-KZ"/>
        </w:rPr>
        <w:t>р</w:t>
      </w:r>
      <w:r w:rsidRPr="003C25A8">
        <w:rPr>
          <w:rFonts w:ascii="Times New Roman" w:hAnsi="Times New Roman"/>
          <w:b/>
          <w:bCs/>
          <w:noProof/>
          <w:spacing w:val="-20"/>
          <w:sz w:val="20"/>
          <w:szCs w:val="20"/>
          <w:lang w:val="kk-KZ"/>
        </w:rPr>
        <w:t> </w:t>
      </w:r>
      <w:r w:rsidRPr="003C25A8">
        <w:rPr>
          <w:rFonts w:ascii="Times New Roman" w:hAnsi="Times New Roman"/>
          <w:b/>
          <w:bCs/>
          <w:noProof/>
          <w:sz w:val="20"/>
          <w:szCs w:val="20"/>
          <w:lang w:val="kk-KZ"/>
        </w:rPr>
        <w:t>лар туралы мәлімет</w:t>
      </w:r>
    </w:p>
    <w:p w14:paraId="7CEE8720" w14:textId="77777777" w:rsidR="00FC72CE" w:rsidRPr="003C25A8" w:rsidRDefault="00FC72CE" w:rsidP="00FC72CE">
      <w:pPr>
        <w:spacing w:after="0" w:line="240" w:lineRule="auto"/>
        <w:ind w:firstLine="567"/>
        <w:jc w:val="both"/>
        <w:rPr>
          <w:rFonts w:ascii="Times New Roman" w:hAnsi="Times New Roman"/>
          <w:noProof/>
          <w:sz w:val="20"/>
          <w:szCs w:val="20"/>
          <w:lang w:val="kk-KZ"/>
        </w:rPr>
      </w:pPr>
      <w:r w:rsidRPr="003C25A8">
        <w:rPr>
          <w:rFonts w:ascii="Times New Roman" w:hAnsi="Times New Roman"/>
          <w:noProof/>
          <w:sz w:val="20"/>
          <w:szCs w:val="20"/>
          <w:lang w:val="kk-KZ"/>
        </w:rPr>
        <w:t xml:space="preserve">Дәріқұлов Нұржан Таласұлы (корреспондент автор) – Нұр-Мүбарак Египет ислам мәдениеті университеті ислам ілімдері факультеті дінтану кафедрасының PhD докторанты, Алматы, Қазақстан, e-mail: </w:t>
      </w:r>
      <w:hyperlink r:id="rId164" w:history="1">
        <w:r w:rsidRPr="003C25A8">
          <w:rPr>
            <w:rStyle w:val="a3"/>
            <w:rFonts w:ascii="Times New Roman" w:hAnsi="Times New Roman"/>
            <w:noProof/>
            <w:sz w:val="20"/>
            <w:szCs w:val="20"/>
            <w:lang w:val="kk-KZ"/>
          </w:rPr>
          <w:t>nur_talas@mail.ru</w:t>
        </w:r>
      </w:hyperlink>
    </w:p>
    <w:p w14:paraId="65C2DA1F" w14:textId="77777777" w:rsidR="00FC72CE" w:rsidRPr="003C25A8" w:rsidRDefault="00FC72CE" w:rsidP="00FC72CE">
      <w:pPr>
        <w:widowControl w:val="0"/>
        <w:spacing w:after="0" w:line="240" w:lineRule="auto"/>
        <w:ind w:right="323" w:firstLine="567"/>
        <w:jc w:val="both"/>
        <w:rPr>
          <w:rFonts w:ascii="Times New Roman" w:eastAsia="Times New Roman" w:hAnsi="Times New Roman"/>
          <w:bCs/>
          <w:noProof/>
          <w:sz w:val="20"/>
          <w:szCs w:val="20"/>
          <w:lang w:val="kk-KZ" w:bidi="ar-SY"/>
        </w:rPr>
      </w:pPr>
      <w:r w:rsidRPr="003C25A8">
        <w:rPr>
          <w:rFonts w:ascii="Times New Roman" w:hAnsi="Times New Roman"/>
          <w:noProof/>
          <w:sz w:val="20"/>
          <w:szCs w:val="20"/>
          <w:lang w:val="kk-KZ"/>
        </w:rPr>
        <w:t xml:space="preserve">Кариев Айтмамат – </w:t>
      </w:r>
      <w:r w:rsidRPr="003C25A8">
        <w:rPr>
          <w:rFonts w:ascii="Times New Roman" w:eastAsia="Times New Roman" w:hAnsi="Times New Roman"/>
          <w:bCs/>
          <w:noProof/>
          <w:sz w:val="20"/>
          <w:szCs w:val="20"/>
          <w:lang w:val="kk-KZ" w:bidi="ar-SY"/>
        </w:rPr>
        <w:t xml:space="preserve">PhD, Қырғыз-Түрік Манас университеті телогия факултетінің аға оқытушысы, Бишкек, Қырғызстан </w:t>
      </w:r>
      <w:r w:rsidRPr="003C25A8">
        <w:rPr>
          <w:rFonts w:ascii="Times New Roman" w:hAnsi="Times New Roman"/>
          <w:noProof/>
          <w:sz w:val="20"/>
          <w:szCs w:val="20"/>
          <w:lang w:val="kk-KZ"/>
        </w:rPr>
        <w:t xml:space="preserve">e-mail: </w:t>
      </w:r>
      <w:hyperlink r:id="rId165" w:history="1">
        <w:r w:rsidRPr="003C25A8">
          <w:rPr>
            <w:rStyle w:val="a3"/>
            <w:rFonts w:ascii="Times New Roman" w:eastAsia="Times New Roman" w:hAnsi="Times New Roman"/>
            <w:bCs/>
            <w:noProof/>
            <w:sz w:val="20"/>
            <w:szCs w:val="20"/>
            <w:lang w:val="kk-KZ" w:bidi="ar-SY"/>
          </w:rPr>
          <w:t>aytmamat.kariyev@manas.edu.kg</w:t>
        </w:r>
      </w:hyperlink>
    </w:p>
    <w:p w14:paraId="7F36CF12" w14:textId="77777777" w:rsidR="00FC72CE" w:rsidRPr="003C25A8" w:rsidRDefault="00FC72CE" w:rsidP="00FC72CE">
      <w:pPr>
        <w:widowControl w:val="0"/>
        <w:spacing w:after="0" w:line="240" w:lineRule="auto"/>
        <w:ind w:right="323" w:firstLine="567"/>
        <w:jc w:val="both"/>
        <w:rPr>
          <w:rFonts w:ascii="Times New Roman" w:eastAsia="Times New Roman" w:hAnsi="Times New Roman"/>
          <w:bCs/>
          <w:noProof/>
          <w:sz w:val="20"/>
          <w:szCs w:val="20"/>
          <w:lang w:val="kk-KZ" w:bidi="ar-SY"/>
        </w:rPr>
      </w:pPr>
    </w:p>
    <w:p w14:paraId="74B2D062" w14:textId="77777777" w:rsidR="00FC72CE" w:rsidRPr="003C25A8" w:rsidRDefault="00FC72CE" w:rsidP="00FC72CE">
      <w:pPr>
        <w:spacing w:after="0" w:line="240" w:lineRule="auto"/>
        <w:ind w:firstLine="567"/>
        <w:jc w:val="both"/>
        <w:rPr>
          <w:rFonts w:ascii="Times New Roman" w:hAnsi="Times New Roman"/>
          <w:b/>
          <w:bCs/>
          <w:noProof/>
          <w:sz w:val="20"/>
          <w:szCs w:val="20"/>
          <w:lang w:val="en-US"/>
        </w:rPr>
      </w:pPr>
      <w:r w:rsidRPr="003C25A8">
        <w:rPr>
          <w:rFonts w:ascii="Times New Roman" w:hAnsi="Times New Roman"/>
          <w:b/>
          <w:bCs/>
          <w:noProof/>
          <w:sz w:val="20"/>
          <w:szCs w:val="20"/>
          <w:lang w:val="en-US"/>
        </w:rPr>
        <w:t xml:space="preserve">Information about </w:t>
      </w:r>
      <w:r w:rsidRPr="003C25A8">
        <w:rPr>
          <w:rFonts w:ascii="Times New Roman" w:hAnsi="Times New Roman"/>
          <w:b/>
          <w:bCs/>
          <w:noProof/>
          <w:sz w:val="20"/>
          <w:szCs w:val="20"/>
          <w:lang w:val="en-US" w:bidi="ar-SY"/>
        </w:rPr>
        <w:t xml:space="preserve">the </w:t>
      </w:r>
      <w:r w:rsidRPr="003C25A8">
        <w:rPr>
          <w:rFonts w:ascii="Times New Roman" w:hAnsi="Times New Roman"/>
          <w:b/>
          <w:bCs/>
          <w:noProof/>
          <w:sz w:val="20"/>
          <w:szCs w:val="20"/>
          <w:lang w:val="en-US"/>
        </w:rPr>
        <w:t>authors</w:t>
      </w:r>
    </w:p>
    <w:p w14:paraId="0AF140B5" w14:textId="77777777" w:rsidR="00FC72CE" w:rsidRPr="003C25A8" w:rsidRDefault="00FC72CE" w:rsidP="00FC72CE">
      <w:pPr>
        <w:spacing w:after="0" w:line="240" w:lineRule="auto"/>
        <w:ind w:firstLine="567"/>
        <w:jc w:val="both"/>
        <w:rPr>
          <w:rFonts w:ascii="Times New Roman" w:hAnsi="Times New Roman"/>
          <w:noProof/>
          <w:sz w:val="20"/>
          <w:szCs w:val="20"/>
          <w:lang w:val="kk-KZ"/>
        </w:rPr>
      </w:pPr>
      <w:r w:rsidRPr="003C25A8">
        <w:rPr>
          <w:rFonts w:ascii="Times New Roman" w:hAnsi="Times New Roman"/>
          <w:noProof/>
          <w:sz w:val="20"/>
          <w:szCs w:val="20"/>
          <w:lang w:val="en-US"/>
        </w:rPr>
        <w:t>Darkulov</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 xml:space="preserve">Nurzhan </w:t>
      </w:r>
      <w:r w:rsidRPr="003C25A8">
        <w:rPr>
          <w:rFonts w:ascii="Times New Roman" w:hAnsi="Times New Roman"/>
          <w:noProof/>
          <w:sz w:val="20"/>
          <w:szCs w:val="20"/>
          <w:lang w:val="en-US" w:bidi="ar-SY"/>
        </w:rPr>
        <w:t>Talasuly</w:t>
      </w:r>
      <w:r w:rsidRPr="003C25A8">
        <w:rPr>
          <w:rFonts w:ascii="Times New Roman" w:hAnsi="Times New Roman"/>
          <w:noProof/>
          <w:sz w:val="20"/>
          <w:szCs w:val="20"/>
          <w:lang w:val="en-US"/>
        </w:rPr>
        <w:t xml:space="preserve"> (corresponding author) </w:t>
      </w:r>
      <w:r w:rsidRPr="003C25A8">
        <w:rPr>
          <w:rFonts w:ascii="Times New Roman" w:hAnsi="Times New Roman"/>
          <w:noProof/>
          <w:sz w:val="20"/>
          <w:szCs w:val="20"/>
          <w:lang w:val="kk-KZ"/>
        </w:rPr>
        <w:t xml:space="preserve">– </w:t>
      </w:r>
      <w:r w:rsidRPr="003C25A8">
        <w:rPr>
          <w:rFonts w:ascii="Times New Roman" w:hAnsi="Times New Roman"/>
          <w:noProof/>
          <w:sz w:val="20"/>
          <w:szCs w:val="20"/>
          <w:lang w:val="en-US"/>
        </w:rPr>
        <w:t xml:space="preserve">PhD student of the Department of Religious Studies of the Faculty of Islamic Studies, Egyptian University of Islamic Culture Nur-Mubarak, Almaty, Kazakhstan, e-mail: </w:t>
      </w:r>
      <w:hyperlink r:id="rId166" w:history="1">
        <w:r w:rsidRPr="003C25A8">
          <w:rPr>
            <w:rStyle w:val="a3"/>
            <w:rFonts w:ascii="Times New Roman" w:hAnsi="Times New Roman"/>
            <w:noProof/>
            <w:sz w:val="20"/>
            <w:szCs w:val="20"/>
            <w:lang w:val="en-US"/>
          </w:rPr>
          <w:t>nur_talas@mail.ru</w:t>
        </w:r>
      </w:hyperlink>
    </w:p>
    <w:p w14:paraId="644C1207" w14:textId="77777777" w:rsidR="00FC72CE" w:rsidRPr="003C25A8" w:rsidRDefault="00FC72CE" w:rsidP="00FC72CE">
      <w:pPr>
        <w:spacing w:after="0" w:line="240" w:lineRule="auto"/>
        <w:ind w:firstLine="567"/>
        <w:jc w:val="both"/>
        <w:rPr>
          <w:rFonts w:ascii="Times New Roman" w:hAnsi="Times New Roman"/>
          <w:noProof/>
          <w:sz w:val="20"/>
          <w:szCs w:val="20"/>
          <w:lang w:val="kk-KZ"/>
        </w:rPr>
      </w:pPr>
      <w:r w:rsidRPr="003C25A8">
        <w:rPr>
          <w:rFonts w:ascii="Times New Roman" w:hAnsi="Times New Roman"/>
          <w:noProof/>
          <w:sz w:val="20"/>
          <w:szCs w:val="20"/>
          <w:lang w:val="kk-KZ"/>
        </w:rPr>
        <w:t>Karıev Aııtmamat – PhD, Kyrgyz-turkish Manas University Senior Lecturer of Theology Faculty</w:t>
      </w:r>
      <w:r w:rsidRPr="003C25A8">
        <w:rPr>
          <w:rFonts w:ascii="Times New Roman" w:hAnsi="Times New Roman"/>
          <w:noProof/>
          <w:sz w:val="20"/>
          <w:szCs w:val="20"/>
          <w:lang w:val="en-US"/>
        </w:rPr>
        <w:t xml:space="preserve">, </w:t>
      </w:r>
      <w:r w:rsidRPr="003C25A8">
        <w:rPr>
          <w:rFonts w:ascii="Times New Roman" w:hAnsi="Times New Roman"/>
          <w:noProof/>
          <w:sz w:val="20"/>
          <w:szCs w:val="20"/>
          <w:lang w:val="kk-KZ"/>
        </w:rPr>
        <w:t xml:space="preserve">Bishkek, Kyrgyzstan e-mail: </w:t>
      </w:r>
      <w:hyperlink r:id="rId167" w:history="1">
        <w:r w:rsidRPr="003C25A8">
          <w:rPr>
            <w:rStyle w:val="a3"/>
            <w:rFonts w:ascii="Times New Roman" w:hAnsi="Times New Roman"/>
            <w:noProof/>
            <w:sz w:val="20"/>
            <w:szCs w:val="20"/>
            <w:lang w:val="kk-KZ"/>
          </w:rPr>
          <w:t>aytmamat.kariyev@manas.edu.kg</w:t>
        </w:r>
      </w:hyperlink>
    </w:p>
    <w:p w14:paraId="555C922C" w14:textId="77777777" w:rsidR="00FC72CE" w:rsidRPr="003C25A8" w:rsidRDefault="00FC72CE" w:rsidP="00FC72CE">
      <w:pPr>
        <w:spacing w:after="0" w:line="240" w:lineRule="auto"/>
        <w:ind w:firstLine="567"/>
        <w:jc w:val="both"/>
        <w:rPr>
          <w:rFonts w:ascii="Times New Roman" w:hAnsi="Times New Roman"/>
          <w:noProof/>
          <w:sz w:val="20"/>
          <w:szCs w:val="20"/>
          <w:lang w:val="kk-KZ"/>
        </w:rPr>
      </w:pPr>
    </w:p>
    <w:p w14:paraId="5B6096F2" w14:textId="77777777" w:rsidR="00FC72CE" w:rsidRPr="003C25A8" w:rsidRDefault="00FC72CE" w:rsidP="00FC72CE">
      <w:pPr>
        <w:spacing w:after="0" w:line="240" w:lineRule="auto"/>
        <w:ind w:firstLine="567"/>
        <w:jc w:val="both"/>
        <w:rPr>
          <w:rFonts w:ascii="Times New Roman" w:hAnsi="Times New Roman"/>
          <w:b/>
          <w:bCs/>
          <w:noProof/>
          <w:sz w:val="20"/>
          <w:szCs w:val="20"/>
          <w:lang w:val="kk-KZ"/>
        </w:rPr>
      </w:pPr>
      <w:r w:rsidRPr="003C25A8">
        <w:rPr>
          <w:rFonts w:ascii="Times New Roman" w:hAnsi="Times New Roman"/>
          <w:b/>
          <w:bCs/>
          <w:noProof/>
          <w:sz w:val="20"/>
          <w:szCs w:val="20"/>
          <w:lang w:val="kk-KZ"/>
        </w:rPr>
        <w:t>Сведения об авторах</w:t>
      </w:r>
    </w:p>
    <w:p w14:paraId="238BB083" w14:textId="77777777" w:rsidR="00FC72CE" w:rsidRPr="003C25A8" w:rsidRDefault="00FC72CE" w:rsidP="00FC72CE">
      <w:pPr>
        <w:spacing w:after="0" w:line="240" w:lineRule="auto"/>
        <w:ind w:firstLine="567"/>
        <w:jc w:val="both"/>
        <w:rPr>
          <w:rFonts w:ascii="Times New Roman" w:hAnsi="Times New Roman"/>
          <w:noProof/>
          <w:sz w:val="20"/>
          <w:szCs w:val="20"/>
          <w:lang w:val="kk-KZ"/>
        </w:rPr>
      </w:pPr>
      <w:r w:rsidRPr="003C25A8">
        <w:rPr>
          <w:rFonts w:ascii="Times New Roman" w:hAnsi="Times New Roman"/>
          <w:noProof/>
          <w:sz w:val="20"/>
          <w:szCs w:val="20"/>
        </w:rPr>
        <w:t>Даркулов Нуржан Таласович</w:t>
      </w:r>
      <w:r w:rsidRPr="003C25A8">
        <w:rPr>
          <w:rFonts w:ascii="Times New Roman" w:hAnsi="Times New Roman"/>
          <w:noProof/>
          <w:sz w:val="20"/>
          <w:szCs w:val="20"/>
          <w:lang w:val="kk-KZ"/>
        </w:rPr>
        <w:t xml:space="preserve"> </w:t>
      </w:r>
      <w:r w:rsidRPr="003C25A8">
        <w:rPr>
          <w:rFonts w:ascii="Times New Roman" w:hAnsi="Times New Roman"/>
          <w:noProof/>
          <w:sz w:val="20"/>
          <w:szCs w:val="20"/>
        </w:rPr>
        <w:t>(автор-корреспондент</w:t>
      </w:r>
      <w:r w:rsidRPr="003C25A8">
        <w:rPr>
          <w:rFonts w:ascii="Times New Roman" w:hAnsi="Times New Roman"/>
          <w:noProof/>
          <w:sz w:val="20"/>
          <w:szCs w:val="20"/>
          <w:lang w:val="kk-KZ"/>
        </w:rPr>
        <w:t xml:space="preserve">) </w:t>
      </w:r>
      <w:r w:rsidRPr="003C25A8">
        <w:rPr>
          <w:rFonts w:ascii="Times New Roman" w:hAnsi="Times New Roman"/>
          <w:noProof/>
          <w:sz w:val="20"/>
          <w:szCs w:val="20"/>
        </w:rPr>
        <w:t xml:space="preserve">– PhD докторант кафедры религиоведения факультета исламских исследований Египетского университета исламской культуры Нур-Мубарак, Алматы, Казахстан, e-mail: </w:t>
      </w:r>
      <w:hyperlink r:id="rId168" w:history="1">
        <w:r w:rsidRPr="003C25A8">
          <w:rPr>
            <w:rStyle w:val="a3"/>
            <w:rFonts w:ascii="Times New Roman" w:hAnsi="Times New Roman"/>
            <w:noProof/>
            <w:sz w:val="20"/>
            <w:szCs w:val="20"/>
          </w:rPr>
          <w:t>nur_talas@mail.ru</w:t>
        </w:r>
      </w:hyperlink>
    </w:p>
    <w:p w14:paraId="40FF48F6" w14:textId="77777777" w:rsidR="00FC72CE" w:rsidRPr="003C25A8" w:rsidRDefault="00FC72CE" w:rsidP="00FC72CE">
      <w:pPr>
        <w:tabs>
          <w:tab w:val="left" w:pos="567"/>
          <w:tab w:val="left" w:pos="1276"/>
          <w:tab w:val="left" w:pos="3544"/>
        </w:tabs>
        <w:spacing w:after="0" w:line="240" w:lineRule="auto"/>
        <w:ind w:firstLine="567"/>
        <w:jc w:val="both"/>
        <w:rPr>
          <w:rFonts w:ascii="Times New Roman" w:hAnsi="Times New Roman"/>
          <w:noProof/>
          <w:sz w:val="20"/>
          <w:szCs w:val="20"/>
          <w:shd w:val="clear" w:color="auto" w:fill="FFFFFF"/>
          <w:lang w:bidi="ar-SY"/>
        </w:rPr>
      </w:pPr>
      <w:r w:rsidRPr="003C25A8">
        <w:rPr>
          <w:rFonts w:ascii="Times New Roman" w:hAnsi="Times New Roman"/>
          <w:noProof/>
          <w:sz w:val="20"/>
          <w:szCs w:val="20"/>
          <w:lang w:val="kk-KZ"/>
        </w:rPr>
        <w:t xml:space="preserve">Кариев Айтмамат – </w:t>
      </w:r>
      <w:r w:rsidRPr="003C25A8">
        <w:rPr>
          <w:rFonts w:ascii="Times New Roman" w:eastAsia="Times New Roman" w:hAnsi="Times New Roman"/>
          <w:bCs/>
          <w:noProof/>
          <w:sz w:val="20"/>
          <w:szCs w:val="20"/>
          <w:lang w:val="kk-KZ" w:bidi="ar-SY"/>
        </w:rPr>
        <w:t xml:space="preserve">PhD, старшый перподователь кафедры теологии </w:t>
      </w:r>
      <w:r w:rsidRPr="003C25A8">
        <w:rPr>
          <w:rFonts w:ascii="Times New Roman" w:hAnsi="Times New Roman"/>
          <w:noProof/>
          <w:sz w:val="20"/>
          <w:szCs w:val="20"/>
          <w:shd w:val="clear" w:color="auto" w:fill="FFFFFF"/>
          <w:lang w:bidi="ar-SY"/>
        </w:rPr>
        <w:t>Кыргызско</w:t>
      </w:r>
      <w:r w:rsidRPr="003C25A8">
        <w:rPr>
          <w:rFonts w:ascii="Times New Roman" w:hAnsi="Times New Roman"/>
          <w:noProof/>
          <w:sz w:val="20"/>
          <w:szCs w:val="20"/>
          <w:shd w:val="clear" w:color="auto" w:fill="FFFFFF"/>
          <w:lang w:val="kk-KZ" w:bidi="ar-SY"/>
        </w:rPr>
        <w:t>го</w:t>
      </w:r>
      <w:r w:rsidRPr="003C25A8">
        <w:rPr>
          <w:rFonts w:ascii="Times New Roman" w:hAnsi="Times New Roman"/>
          <w:noProof/>
          <w:sz w:val="20"/>
          <w:szCs w:val="20"/>
          <w:shd w:val="clear" w:color="auto" w:fill="FFFFFF"/>
          <w:lang w:bidi="ar-SY"/>
        </w:rPr>
        <w:t>-Турецк</w:t>
      </w:r>
      <w:r w:rsidRPr="003C25A8">
        <w:rPr>
          <w:rFonts w:ascii="Times New Roman" w:hAnsi="Times New Roman"/>
          <w:noProof/>
          <w:sz w:val="20"/>
          <w:szCs w:val="20"/>
          <w:shd w:val="clear" w:color="auto" w:fill="FFFFFF"/>
          <w:lang w:val="kk-KZ" w:bidi="ar-SY"/>
        </w:rPr>
        <w:t>ого</w:t>
      </w:r>
      <w:r w:rsidRPr="003C25A8">
        <w:rPr>
          <w:rFonts w:ascii="Times New Roman" w:hAnsi="Times New Roman"/>
          <w:noProof/>
          <w:sz w:val="20"/>
          <w:szCs w:val="20"/>
          <w:shd w:val="clear" w:color="auto" w:fill="FFFFFF"/>
          <w:lang w:bidi="ar-SY"/>
        </w:rPr>
        <w:t xml:space="preserve"> университет</w:t>
      </w:r>
      <w:r w:rsidRPr="003C25A8">
        <w:rPr>
          <w:rFonts w:ascii="Times New Roman" w:hAnsi="Times New Roman"/>
          <w:noProof/>
          <w:sz w:val="20"/>
          <w:szCs w:val="20"/>
          <w:shd w:val="clear" w:color="auto" w:fill="FFFFFF"/>
          <w:lang w:val="kk-KZ" w:bidi="ar-SY"/>
        </w:rPr>
        <w:t>а</w:t>
      </w:r>
      <w:r w:rsidRPr="003C25A8">
        <w:rPr>
          <w:rFonts w:ascii="Times New Roman" w:hAnsi="Times New Roman"/>
          <w:noProof/>
          <w:sz w:val="20"/>
          <w:szCs w:val="20"/>
          <w:shd w:val="clear" w:color="auto" w:fill="FFFFFF"/>
          <w:lang w:bidi="ar-SY"/>
        </w:rPr>
        <w:t xml:space="preserve"> Манас, Бишкек, Кыргызстан</w:t>
      </w:r>
      <w:r w:rsidRPr="003C25A8">
        <w:rPr>
          <w:rFonts w:ascii="Times New Roman" w:hAnsi="Times New Roman"/>
          <w:noProof/>
          <w:sz w:val="20"/>
          <w:szCs w:val="20"/>
          <w:shd w:val="clear" w:color="auto" w:fill="FFFFFF"/>
          <w:lang w:val="kk-KZ" w:bidi="ar-SY"/>
        </w:rPr>
        <w:t xml:space="preserve"> </w:t>
      </w:r>
      <w:r w:rsidRPr="003C25A8">
        <w:rPr>
          <w:rFonts w:ascii="Times New Roman" w:hAnsi="Times New Roman"/>
          <w:noProof/>
          <w:sz w:val="20"/>
          <w:szCs w:val="20"/>
          <w:lang w:val="kk-KZ"/>
        </w:rPr>
        <w:t xml:space="preserve">e-mail: </w:t>
      </w:r>
      <w:hyperlink r:id="rId169" w:history="1">
        <w:r w:rsidRPr="003C25A8">
          <w:rPr>
            <w:rStyle w:val="a3"/>
            <w:rFonts w:ascii="Times New Roman" w:eastAsia="Times New Roman" w:hAnsi="Times New Roman"/>
            <w:bCs/>
            <w:noProof/>
            <w:sz w:val="20"/>
            <w:szCs w:val="20"/>
            <w:lang w:val="kk-KZ" w:bidi="ar-SY"/>
          </w:rPr>
          <w:t>aytmamat.kariyev@manas.edu.kg</w:t>
        </w:r>
      </w:hyperlink>
    </w:p>
    <w:p w14:paraId="5AED7ECF"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rPr>
      </w:pPr>
    </w:p>
    <w:p w14:paraId="6426AC3B" w14:textId="77777777" w:rsidR="00FC72CE" w:rsidRPr="003C25A8" w:rsidRDefault="00FC72CE" w:rsidP="00FC72CE">
      <w:pPr>
        <w:tabs>
          <w:tab w:val="left" w:pos="0"/>
        </w:tabs>
        <w:spacing w:after="0" w:line="240" w:lineRule="auto"/>
        <w:ind w:firstLine="567"/>
        <w:jc w:val="both"/>
        <w:rPr>
          <w:rFonts w:ascii="Times New Roman" w:hAnsi="Times New Roman"/>
          <w:noProof/>
          <w:sz w:val="20"/>
          <w:szCs w:val="20"/>
          <w:lang w:val="kk-KZ"/>
        </w:rPr>
      </w:pPr>
      <w:r w:rsidRPr="003C25A8">
        <w:rPr>
          <w:rFonts w:ascii="Times New Roman" w:hAnsi="Times New Roman"/>
          <w:noProof/>
          <w:sz w:val="20"/>
          <w:szCs w:val="20"/>
          <w:lang w:val="kk-KZ"/>
        </w:rPr>
        <w:t>2025 жылы 26 сәуірде тіркелген. 2026 жылы 21 ақпанда қабылданды.</w:t>
      </w:r>
    </w:p>
    <w:p w14:paraId="3AAA35E4"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p>
    <w:p w14:paraId="2EE2393B"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p>
    <w:p w14:paraId="37BA5843"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p>
    <w:p w14:paraId="02D8D54A"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p>
    <w:p w14:paraId="537B2E48"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p>
    <w:p w14:paraId="37AB550E"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p>
    <w:p w14:paraId="42EABCD9"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p>
    <w:p w14:paraId="425BA49A"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p>
    <w:p w14:paraId="50C684A2"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p>
    <w:p w14:paraId="6ADB08C6"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p>
    <w:p w14:paraId="6FEC9088" w14:textId="77777777" w:rsidR="007B48A3" w:rsidRPr="003C25A8" w:rsidRDefault="007B48A3" w:rsidP="007B48A3">
      <w:pPr>
        <w:spacing w:after="0" w:line="240" w:lineRule="auto"/>
        <w:ind w:firstLine="567"/>
        <w:rPr>
          <w:rFonts w:ascii="Times New Roman" w:hAnsi="Times New Roman"/>
          <w:b/>
          <w:sz w:val="24"/>
          <w:szCs w:val="24"/>
          <w:lang w:val="en-US"/>
        </w:rPr>
      </w:pPr>
      <w:r w:rsidRPr="003C25A8">
        <w:rPr>
          <w:rFonts w:ascii="Times New Roman" w:hAnsi="Times New Roman"/>
          <w:b/>
          <w:sz w:val="24"/>
          <w:szCs w:val="24"/>
          <w:lang w:val="en-US"/>
        </w:rPr>
        <w:t>IRSTI 21.41.55</w:t>
      </w:r>
    </w:p>
    <w:p w14:paraId="6171B44E" w14:textId="77777777" w:rsidR="007B48A3" w:rsidRPr="003C25A8" w:rsidRDefault="007B48A3" w:rsidP="007B48A3">
      <w:pPr>
        <w:spacing w:after="0" w:line="240" w:lineRule="auto"/>
        <w:ind w:firstLine="567"/>
        <w:jc w:val="center"/>
        <w:rPr>
          <w:rFonts w:ascii="Times New Roman" w:hAnsi="Times New Roman"/>
          <w:bCs/>
          <w:sz w:val="24"/>
          <w:szCs w:val="24"/>
          <w:lang w:val="en-US"/>
        </w:rPr>
      </w:pPr>
    </w:p>
    <w:p w14:paraId="17485219" w14:textId="01C832EB" w:rsidR="00FD7650" w:rsidRPr="003C25A8" w:rsidRDefault="004C2D97" w:rsidP="00FD7650">
      <w:pPr>
        <w:spacing w:after="0" w:line="240" w:lineRule="auto"/>
        <w:ind w:firstLine="567"/>
        <w:jc w:val="center"/>
        <w:rPr>
          <w:rFonts w:ascii="Times New Roman" w:hAnsi="Times New Roman"/>
          <w:bCs/>
          <w:sz w:val="24"/>
          <w:szCs w:val="24"/>
          <w:lang w:val="kk-KZ"/>
        </w:rPr>
      </w:pPr>
      <w:r w:rsidRPr="003C25A8">
        <w:rPr>
          <w:rFonts w:ascii="Times New Roman" w:hAnsi="Times New Roman"/>
          <w:bCs/>
          <w:sz w:val="24"/>
          <w:szCs w:val="24"/>
          <w:lang w:val="en-US"/>
        </w:rPr>
        <w:t>Ye</w:t>
      </w:r>
      <w:r w:rsidR="00FD7650" w:rsidRPr="003C25A8">
        <w:rPr>
          <w:rFonts w:ascii="Times New Roman" w:hAnsi="Times New Roman"/>
          <w:bCs/>
          <w:sz w:val="24"/>
          <w:szCs w:val="24"/>
          <w:lang w:val="en-US"/>
        </w:rPr>
        <w:t>. Karibekuly</w:t>
      </w:r>
      <w:r w:rsidR="00FD7650" w:rsidRPr="003C25A8">
        <w:rPr>
          <w:rFonts w:ascii="Times New Roman" w:hAnsi="Times New Roman"/>
          <w:bCs/>
          <w:sz w:val="24"/>
          <w:szCs w:val="24"/>
          <w:vertAlign w:val="superscript"/>
          <w:lang w:val="en-US"/>
        </w:rPr>
        <w:t>1*</w:t>
      </w:r>
      <w:r w:rsidR="00FD7650" w:rsidRPr="003C25A8">
        <w:rPr>
          <w:rFonts w:ascii="Times New Roman" w:hAnsi="Times New Roman"/>
          <w:noProof/>
          <w:sz w:val="24"/>
          <w:szCs w:val="24"/>
          <w:vertAlign w:val="superscript"/>
          <w:lang w:val="en-US"/>
        </w:rPr>
        <w:drawing>
          <wp:inline distT="0" distB="0" distL="0" distR="0" wp14:anchorId="537C0010" wp14:editId="571B3649">
            <wp:extent cx="235227" cy="208721"/>
            <wp:effectExtent l="0" t="0" r="0" b="0"/>
            <wp:docPr id="1872228959" name="Рисунок 1807392823" descr="C:\Users\Гульмира\Desktop\Статья Гульбану\Без названия.png">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28959" name="Рисунок 1807392823" descr="C:\Users\Гульмира\Desktop\Статья Гульбану\Без названия.png">
                      <a:hlinkClick r:id="rId171"/>
                    </pic:cNvPr>
                    <pic:cNvPicPr>
                      <a:picLocks noChangeAspect="1" noChangeArrowheads="1"/>
                    </pic:cNvPicPr>
                  </pic:nvPicPr>
                  <pic:blipFill rotWithShape="1">
                    <a:blip r:embed="rId172" cstate="print">
                      <a:extLst>
                        <a:ext uri="{28A0092B-C50C-407E-A947-70E740481C1C}">
                          <a14:useLocalDpi xmlns:a14="http://schemas.microsoft.com/office/drawing/2010/main" val="0"/>
                        </a:ext>
                      </a:extLst>
                    </a:blip>
                    <a:srcRect l="26535" t="16667" r="26655" b="10290"/>
                    <a:stretch/>
                  </pic:blipFill>
                  <pic:spPr bwMode="auto">
                    <a:xfrm>
                      <a:off x="0" y="0"/>
                      <a:ext cx="235607" cy="209058"/>
                    </a:xfrm>
                    <a:prstGeom prst="rect">
                      <a:avLst/>
                    </a:prstGeom>
                    <a:noFill/>
                    <a:ln>
                      <a:noFill/>
                    </a:ln>
                    <a:extLst>
                      <a:ext uri="{53640926-AAD7-44D8-BBD7-CCE9431645EC}">
                        <a14:shadowObscured xmlns:a14="http://schemas.microsoft.com/office/drawing/2010/main"/>
                      </a:ext>
                    </a:extLst>
                  </pic:spPr>
                </pic:pic>
              </a:graphicData>
            </a:graphic>
          </wp:inline>
        </w:drawing>
      </w:r>
      <w:r w:rsidR="00FD7650" w:rsidRPr="003C25A8">
        <w:rPr>
          <w:rFonts w:ascii="Times New Roman" w:hAnsi="Times New Roman"/>
          <w:bCs/>
          <w:sz w:val="24"/>
          <w:szCs w:val="24"/>
          <w:lang w:val="kk-KZ"/>
        </w:rPr>
        <w:t xml:space="preserve">, </w:t>
      </w:r>
      <w:r w:rsidR="00FD7650" w:rsidRPr="003C25A8">
        <w:rPr>
          <w:rFonts w:ascii="Times New Roman" w:hAnsi="Times New Roman"/>
          <w:bCs/>
          <w:sz w:val="24"/>
          <w:szCs w:val="24"/>
          <w:lang w:val="en-US"/>
        </w:rPr>
        <w:t>K. Zatov</w:t>
      </w:r>
      <w:r w:rsidR="00FD7650" w:rsidRPr="003C25A8">
        <w:rPr>
          <w:rFonts w:ascii="Times New Roman" w:hAnsi="Times New Roman"/>
          <w:noProof/>
          <w:sz w:val="24"/>
          <w:szCs w:val="24"/>
          <w:vertAlign w:val="superscript"/>
          <w:lang w:val="en-US"/>
        </w:rPr>
        <w:drawing>
          <wp:inline distT="0" distB="0" distL="0" distR="0" wp14:anchorId="49FE6B81" wp14:editId="406F1DAA">
            <wp:extent cx="235227" cy="208721"/>
            <wp:effectExtent l="0" t="0" r="0" b="0"/>
            <wp:docPr id="6" name="Рисунок 1807392823" descr="C:\Users\Гульмира\Desktop\Статья Гульбану\Без названия.png">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28959" name="Рисунок 1807392823" descr="C:\Users\Гульмира\Desktop\Статья Гульбану\Без названия.png">
                      <a:hlinkClick r:id="rId171"/>
                    </pic:cNvPr>
                    <pic:cNvPicPr>
                      <a:picLocks noChangeAspect="1" noChangeArrowheads="1"/>
                    </pic:cNvPicPr>
                  </pic:nvPicPr>
                  <pic:blipFill rotWithShape="1">
                    <a:blip r:embed="rId172" cstate="print">
                      <a:extLst>
                        <a:ext uri="{28A0092B-C50C-407E-A947-70E740481C1C}">
                          <a14:useLocalDpi xmlns:a14="http://schemas.microsoft.com/office/drawing/2010/main" val="0"/>
                        </a:ext>
                      </a:extLst>
                    </a:blip>
                    <a:srcRect l="26535" t="16667" r="26655" b="10290"/>
                    <a:stretch/>
                  </pic:blipFill>
                  <pic:spPr bwMode="auto">
                    <a:xfrm>
                      <a:off x="0" y="0"/>
                      <a:ext cx="235607" cy="209058"/>
                    </a:xfrm>
                    <a:prstGeom prst="rect">
                      <a:avLst/>
                    </a:prstGeom>
                    <a:noFill/>
                    <a:ln>
                      <a:noFill/>
                    </a:ln>
                    <a:extLst>
                      <a:ext uri="{53640926-AAD7-44D8-BBD7-CCE9431645EC}">
                        <a14:shadowObscured xmlns:a14="http://schemas.microsoft.com/office/drawing/2010/main"/>
                      </a:ext>
                    </a:extLst>
                  </pic:spPr>
                </pic:pic>
              </a:graphicData>
            </a:graphic>
          </wp:inline>
        </w:drawing>
      </w:r>
      <w:r w:rsidR="00FD7650" w:rsidRPr="003C25A8">
        <w:rPr>
          <w:rFonts w:ascii="Times New Roman" w:hAnsi="Times New Roman"/>
          <w:bCs/>
          <w:sz w:val="24"/>
          <w:szCs w:val="24"/>
          <w:lang w:val="en-US"/>
        </w:rPr>
        <w:t xml:space="preserve">, B. </w:t>
      </w:r>
      <w:r w:rsidR="00FD7650" w:rsidRPr="003C25A8">
        <w:rPr>
          <w:rFonts w:ascii="Times New Roman" w:hAnsi="Times New Roman"/>
          <w:bCs/>
          <w:sz w:val="24"/>
          <w:szCs w:val="24"/>
          <w:lang w:val="kk-KZ"/>
        </w:rPr>
        <w:t>Murzaraimov</w:t>
      </w:r>
      <w:r w:rsidR="00FD7650" w:rsidRPr="003C25A8">
        <w:rPr>
          <w:rFonts w:ascii="Times New Roman" w:hAnsi="Times New Roman"/>
          <w:bCs/>
          <w:sz w:val="24"/>
          <w:szCs w:val="24"/>
          <w:vertAlign w:val="superscript"/>
          <w:lang w:val="en-US"/>
        </w:rPr>
        <w:t>2</w:t>
      </w:r>
      <w:r w:rsidR="00FD7650" w:rsidRPr="003C25A8">
        <w:rPr>
          <w:rFonts w:ascii="Times New Roman" w:hAnsi="Times New Roman"/>
          <w:noProof/>
          <w:sz w:val="24"/>
          <w:szCs w:val="24"/>
          <w:vertAlign w:val="superscript"/>
          <w:lang w:val="en-US"/>
        </w:rPr>
        <w:drawing>
          <wp:inline distT="0" distB="0" distL="0" distR="0" wp14:anchorId="01D1C885" wp14:editId="68064DE9">
            <wp:extent cx="235227" cy="208721"/>
            <wp:effectExtent l="0" t="0" r="0" b="0"/>
            <wp:docPr id="663186960" name="Рисунок 1807392823" descr="C:\Users\Гульмира\Desktop\Статья Гульбану\Без названия.png">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28959" name="Рисунок 1807392823" descr="C:\Users\Гульмира\Desktop\Статья Гульбану\Без названия.png">
                      <a:hlinkClick r:id="rId171"/>
                    </pic:cNvPr>
                    <pic:cNvPicPr>
                      <a:picLocks noChangeAspect="1" noChangeArrowheads="1"/>
                    </pic:cNvPicPr>
                  </pic:nvPicPr>
                  <pic:blipFill rotWithShape="1">
                    <a:blip r:embed="rId172" cstate="print">
                      <a:extLst>
                        <a:ext uri="{28A0092B-C50C-407E-A947-70E740481C1C}">
                          <a14:useLocalDpi xmlns:a14="http://schemas.microsoft.com/office/drawing/2010/main" val="0"/>
                        </a:ext>
                      </a:extLst>
                    </a:blip>
                    <a:srcRect l="26535" t="16667" r="26655" b="10290"/>
                    <a:stretch/>
                  </pic:blipFill>
                  <pic:spPr bwMode="auto">
                    <a:xfrm>
                      <a:off x="0" y="0"/>
                      <a:ext cx="235607" cy="209058"/>
                    </a:xfrm>
                    <a:prstGeom prst="rect">
                      <a:avLst/>
                    </a:prstGeom>
                    <a:noFill/>
                    <a:ln>
                      <a:noFill/>
                    </a:ln>
                    <a:extLst>
                      <a:ext uri="{53640926-AAD7-44D8-BBD7-CCE9431645EC}">
                        <a14:shadowObscured xmlns:a14="http://schemas.microsoft.com/office/drawing/2010/main"/>
                      </a:ext>
                    </a:extLst>
                  </pic:spPr>
                </pic:pic>
              </a:graphicData>
            </a:graphic>
          </wp:inline>
        </w:drawing>
      </w:r>
    </w:p>
    <w:p w14:paraId="4C824865" w14:textId="77777777" w:rsidR="00FD7650" w:rsidRPr="003C25A8" w:rsidRDefault="00FD7650" w:rsidP="00FD7650">
      <w:pPr>
        <w:spacing w:after="0" w:line="240" w:lineRule="auto"/>
        <w:ind w:firstLine="567"/>
        <w:jc w:val="center"/>
        <w:rPr>
          <w:rFonts w:ascii="Times New Roman" w:hAnsi="Times New Roman"/>
          <w:bCs/>
          <w:sz w:val="24"/>
          <w:szCs w:val="24"/>
          <w:lang w:val="en-US"/>
        </w:rPr>
      </w:pPr>
      <w:r w:rsidRPr="003C25A8">
        <w:rPr>
          <w:rFonts w:ascii="Times New Roman" w:hAnsi="Times New Roman"/>
          <w:bCs/>
          <w:sz w:val="24"/>
          <w:szCs w:val="24"/>
          <w:vertAlign w:val="superscript"/>
          <w:lang w:val="en-US"/>
        </w:rPr>
        <w:t>1</w:t>
      </w:r>
      <w:r w:rsidRPr="003C25A8">
        <w:rPr>
          <w:rFonts w:ascii="Times New Roman" w:hAnsi="Times New Roman"/>
          <w:bCs/>
          <w:sz w:val="24"/>
          <w:szCs w:val="24"/>
          <w:lang w:val="en-US"/>
        </w:rPr>
        <w:t>Egyptian University of Islamic Culture Nur-Mubarak, Almaty, Kazakhstan</w:t>
      </w:r>
    </w:p>
    <w:p w14:paraId="3D203730" w14:textId="77777777" w:rsidR="00FD7650" w:rsidRPr="003C25A8" w:rsidRDefault="00FD7650" w:rsidP="00FD7650">
      <w:pPr>
        <w:spacing w:after="0" w:line="240" w:lineRule="auto"/>
        <w:ind w:firstLine="567"/>
        <w:jc w:val="center"/>
        <w:rPr>
          <w:rFonts w:ascii="Times New Roman" w:hAnsi="Times New Roman"/>
          <w:bCs/>
          <w:sz w:val="24"/>
          <w:szCs w:val="24"/>
          <w:lang w:val="en-US"/>
        </w:rPr>
      </w:pPr>
      <w:r w:rsidRPr="003C25A8">
        <w:rPr>
          <w:rFonts w:ascii="Times New Roman" w:hAnsi="Times New Roman"/>
          <w:bCs/>
          <w:sz w:val="24"/>
          <w:szCs w:val="24"/>
          <w:vertAlign w:val="superscript"/>
          <w:lang w:val="en-US"/>
        </w:rPr>
        <w:lastRenderedPageBreak/>
        <w:t>2</w:t>
      </w:r>
      <w:r w:rsidRPr="003C25A8">
        <w:rPr>
          <w:rFonts w:ascii="Times New Roman" w:hAnsi="Times New Roman"/>
          <w:bCs/>
          <w:sz w:val="24"/>
          <w:szCs w:val="24"/>
          <w:lang w:val="en-US"/>
        </w:rPr>
        <w:t>Kyrgyz-Turkish Manas University, Bishkek, Kyrgyzstan</w:t>
      </w:r>
    </w:p>
    <w:p w14:paraId="17F206E1" w14:textId="77777777" w:rsidR="00FD7650" w:rsidRPr="003C25A8" w:rsidRDefault="00FD7650" w:rsidP="00FD7650">
      <w:pPr>
        <w:spacing w:after="0" w:line="240" w:lineRule="auto"/>
        <w:ind w:firstLine="567"/>
        <w:jc w:val="center"/>
        <w:rPr>
          <w:rFonts w:ascii="Times New Roman" w:hAnsi="Times New Roman"/>
          <w:bCs/>
          <w:sz w:val="24"/>
          <w:szCs w:val="24"/>
          <w:lang w:val="en-US"/>
        </w:rPr>
      </w:pPr>
      <w:r w:rsidRPr="003C25A8">
        <w:rPr>
          <w:rFonts w:ascii="Times New Roman" w:hAnsi="Times New Roman"/>
          <w:bCs/>
          <w:sz w:val="24"/>
          <w:szCs w:val="24"/>
          <w:vertAlign w:val="superscript"/>
          <w:lang w:val="en-US"/>
        </w:rPr>
        <w:t>*</w:t>
      </w:r>
      <w:r w:rsidRPr="003C25A8">
        <w:rPr>
          <w:rFonts w:ascii="Times New Roman" w:hAnsi="Times New Roman"/>
          <w:bCs/>
          <w:sz w:val="24"/>
          <w:szCs w:val="24"/>
          <w:lang w:val="en-US"/>
        </w:rPr>
        <w:t xml:space="preserve">e-mail: </w:t>
      </w:r>
      <w:hyperlink r:id="rId175" w:history="1">
        <w:r w:rsidRPr="003C25A8">
          <w:rPr>
            <w:rStyle w:val="a3"/>
            <w:rFonts w:ascii="Times New Roman" w:hAnsi="Times New Roman"/>
            <w:bCs/>
            <w:sz w:val="24"/>
            <w:szCs w:val="24"/>
            <w:lang w:val="en-US"/>
          </w:rPr>
          <w:t>e.karibekuly@nmu.edu.kz</w:t>
        </w:r>
      </w:hyperlink>
    </w:p>
    <w:p w14:paraId="3AFEA26E" w14:textId="77777777" w:rsidR="00FD7650" w:rsidRPr="003C25A8" w:rsidRDefault="00FD7650" w:rsidP="00FD7650">
      <w:pPr>
        <w:spacing w:after="0" w:line="240" w:lineRule="auto"/>
        <w:ind w:firstLine="567"/>
        <w:jc w:val="center"/>
        <w:rPr>
          <w:rFonts w:ascii="Times New Roman" w:hAnsi="Times New Roman"/>
          <w:bCs/>
          <w:sz w:val="24"/>
          <w:szCs w:val="24"/>
          <w:lang w:val="en-US"/>
        </w:rPr>
      </w:pPr>
    </w:p>
    <w:p w14:paraId="55AA34BF" w14:textId="77777777" w:rsidR="00FD7650" w:rsidRPr="003C25A8" w:rsidRDefault="00FD7650" w:rsidP="00FD7650">
      <w:pPr>
        <w:spacing w:after="0" w:line="240" w:lineRule="auto"/>
        <w:ind w:firstLine="567"/>
        <w:jc w:val="center"/>
        <w:rPr>
          <w:rFonts w:ascii="Times New Roman" w:hAnsi="Times New Roman"/>
          <w:bCs/>
          <w:sz w:val="24"/>
          <w:szCs w:val="24"/>
          <w:lang w:val="kk-KZ"/>
        </w:rPr>
      </w:pPr>
      <w:r w:rsidRPr="003C25A8">
        <w:rPr>
          <w:rFonts w:ascii="Times New Roman" w:hAnsi="Times New Roman"/>
          <w:bCs/>
          <w:sz w:val="24"/>
          <w:szCs w:val="24"/>
          <w:lang w:val="en-US"/>
        </w:rPr>
        <w:t>Karibekuly</w:t>
      </w:r>
      <w:r w:rsidRPr="003C25A8">
        <w:rPr>
          <w:rFonts w:ascii="Times New Roman" w:hAnsi="Times New Roman"/>
          <w:sz w:val="24"/>
          <w:szCs w:val="24"/>
          <w:lang w:val="en-US"/>
        </w:rPr>
        <w:t xml:space="preserve"> </w:t>
      </w:r>
      <w:hyperlink r:id="rId176" w:history="1">
        <w:r w:rsidRPr="003C25A8">
          <w:rPr>
            <w:rStyle w:val="a3"/>
            <w:rFonts w:ascii="Times New Roman" w:hAnsi="Times New Roman"/>
            <w:bCs/>
            <w:sz w:val="24"/>
            <w:szCs w:val="24"/>
            <w:lang w:val="kk-KZ"/>
          </w:rPr>
          <w:t>https://orcid.org/0009-0004-8837-8119</w:t>
        </w:r>
      </w:hyperlink>
    </w:p>
    <w:p w14:paraId="7DB6549B" w14:textId="77777777" w:rsidR="00FD7650" w:rsidRPr="003C25A8" w:rsidRDefault="00FD7650" w:rsidP="00FD7650">
      <w:pPr>
        <w:spacing w:after="0" w:line="240" w:lineRule="auto"/>
        <w:ind w:firstLine="567"/>
        <w:jc w:val="center"/>
        <w:rPr>
          <w:rFonts w:ascii="Times New Roman" w:hAnsi="Times New Roman"/>
          <w:bCs/>
          <w:sz w:val="24"/>
          <w:szCs w:val="24"/>
          <w:lang w:val="en-US"/>
        </w:rPr>
      </w:pPr>
      <w:r w:rsidRPr="003C25A8">
        <w:rPr>
          <w:rFonts w:ascii="Times New Roman" w:hAnsi="Times New Roman"/>
          <w:bCs/>
          <w:sz w:val="24"/>
          <w:szCs w:val="24"/>
          <w:lang w:val="en-US"/>
        </w:rPr>
        <w:t xml:space="preserve">Zatov </w:t>
      </w:r>
      <w:hyperlink r:id="rId177" w:history="1">
        <w:r w:rsidRPr="003C25A8">
          <w:rPr>
            <w:rStyle w:val="a3"/>
            <w:rFonts w:ascii="Times New Roman" w:hAnsi="Times New Roman"/>
            <w:bCs/>
            <w:sz w:val="24"/>
            <w:szCs w:val="24"/>
            <w:lang w:val="en-US"/>
          </w:rPr>
          <w:t>https://orcid.org/0000-0003-3705-7097</w:t>
        </w:r>
      </w:hyperlink>
    </w:p>
    <w:p w14:paraId="56D8BA9D" w14:textId="77777777" w:rsidR="00FD7650" w:rsidRPr="003C25A8" w:rsidRDefault="00FD7650" w:rsidP="00FD7650">
      <w:pPr>
        <w:spacing w:after="0" w:line="240" w:lineRule="auto"/>
        <w:ind w:firstLine="567"/>
        <w:jc w:val="center"/>
        <w:rPr>
          <w:rFonts w:ascii="Times New Roman" w:hAnsi="Times New Roman"/>
          <w:bCs/>
          <w:sz w:val="24"/>
          <w:szCs w:val="24"/>
          <w:lang w:val="en-US"/>
        </w:rPr>
      </w:pPr>
      <w:r w:rsidRPr="003C25A8">
        <w:rPr>
          <w:rFonts w:ascii="Times New Roman" w:hAnsi="Times New Roman"/>
          <w:bCs/>
          <w:sz w:val="24"/>
          <w:szCs w:val="24"/>
          <w:lang w:val="kk-KZ"/>
        </w:rPr>
        <w:t>Murzaraimov</w:t>
      </w:r>
      <w:r w:rsidRPr="003C25A8">
        <w:rPr>
          <w:rFonts w:ascii="Times New Roman" w:hAnsi="Times New Roman"/>
          <w:bCs/>
          <w:sz w:val="24"/>
          <w:szCs w:val="24"/>
          <w:lang w:val="en-US"/>
        </w:rPr>
        <w:t xml:space="preserve"> </w:t>
      </w:r>
      <w:hyperlink r:id="rId178" w:history="1">
        <w:r w:rsidRPr="003C25A8">
          <w:rPr>
            <w:rStyle w:val="a3"/>
            <w:rFonts w:ascii="Times New Roman" w:hAnsi="Times New Roman"/>
            <w:bCs/>
            <w:sz w:val="24"/>
            <w:szCs w:val="24"/>
            <w:lang w:val="en-US"/>
          </w:rPr>
          <w:t>https://orcid.org/0000-0002-8757-6998</w:t>
        </w:r>
      </w:hyperlink>
    </w:p>
    <w:p w14:paraId="01CE3DA5" w14:textId="77777777" w:rsidR="007B48A3" w:rsidRPr="003C25A8" w:rsidRDefault="007B48A3" w:rsidP="007B48A3">
      <w:pPr>
        <w:spacing w:after="0" w:line="240" w:lineRule="auto"/>
        <w:ind w:firstLine="567"/>
        <w:jc w:val="center"/>
        <w:rPr>
          <w:rFonts w:ascii="Times New Roman" w:hAnsi="Times New Roman"/>
          <w:bCs/>
          <w:sz w:val="24"/>
          <w:szCs w:val="24"/>
          <w:lang w:val="en-US"/>
        </w:rPr>
      </w:pPr>
    </w:p>
    <w:p w14:paraId="601F9CDC" w14:textId="77777777" w:rsidR="007B48A3" w:rsidRPr="003C25A8" w:rsidRDefault="007B48A3" w:rsidP="007B48A3">
      <w:pPr>
        <w:spacing w:after="0" w:line="240" w:lineRule="auto"/>
        <w:ind w:firstLine="567"/>
        <w:jc w:val="center"/>
        <w:rPr>
          <w:rFonts w:ascii="Times New Roman" w:hAnsi="Times New Roman"/>
          <w:b/>
          <w:sz w:val="24"/>
          <w:szCs w:val="24"/>
          <w:lang w:val="en-US"/>
        </w:rPr>
      </w:pPr>
      <w:r w:rsidRPr="003C25A8">
        <w:rPr>
          <w:rFonts w:ascii="Times New Roman" w:hAnsi="Times New Roman"/>
          <w:b/>
          <w:sz w:val="24"/>
          <w:szCs w:val="24"/>
          <w:lang w:val="en-US"/>
        </w:rPr>
        <w:t>THE SOCIAL ROLE AND RELIGIOUS PRACTICES OF PENTECOSTAL CHURCHES IN KAZAKHSTAN</w:t>
      </w:r>
    </w:p>
    <w:p w14:paraId="37D18D6D" w14:textId="77777777" w:rsidR="007B48A3" w:rsidRPr="003C25A8" w:rsidRDefault="007B48A3" w:rsidP="007B48A3">
      <w:pPr>
        <w:spacing w:after="0" w:line="240" w:lineRule="auto"/>
        <w:ind w:firstLine="567"/>
        <w:jc w:val="center"/>
        <w:rPr>
          <w:rFonts w:ascii="Times New Roman" w:hAnsi="Times New Roman"/>
          <w:b/>
          <w:sz w:val="24"/>
          <w:szCs w:val="24"/>
          <w:lang w:val="en-US"/>
        </w:rPr>
      </w:pPr>
    </w:p>
    <w:p w14:paraId="7D2B4F7B" w14:textId="77777777" w:rsidR="007B48A3" w:rsidRPr="00435326" w:rsidRDefault="007B48A3" w:rsidP="007B48A3">
      <w:pPr>
        <w:widowControl w:val="0"/>
        <w:snapToGrid w:val="0"/>
        <w:spacing w:after="0" w:line="240" w:lineRule="auto"/>
        <w:ind w:firstLine="567"/>
        <w:jc w:val="both"/>
        <w:rPr>
          <w:rFonts w:ascii="Times New Roman" w:hAnsi="Times New Roman"/>
          <w:sz w:val="20"/>
          <w:szCs w:val="24"/>
          <w:lang w:val="en-US"/>
        </w:rPr>
      </w:pPr>
      <w:r w:rsidRPr="00435326">
        <w:rPr>
          <w:rFonts w:ascii="Times New Roman" w:hAnsi="Times New Roman"/>
          <w:sz w:val="20"/>
          <w:szCs w:val="24"/>
          <w:lang w:val="en-US"/>
        </w:rPr>
        <w:t>In Kazakhstan, most people follow Islam or Orthodox Christianity and it is therefore important to examine how Pentecostal churches fit into that picture. They focus on things like personal religious experiences, prophecies, and healing, which makes them stand out from other Christian groups. This attracts certain groups of believers who want something more direct in their faith.</w:t>
      </w:r>
      <w:r w:rsidRPr="00435326">
        <w:rPr>
          <w:rFonts w:ascii="Times New Roman" w:hAnsi="Times New Roman"/>
          <w:sz w:val="20"/>
          <w:szCs w:val="24"/>
          <w:lang w:val="kk-KZ"/>
        </w:rPr>
        <w:t xml:space="preserve"> </w:t>
      </w:r>
      <w:r w:rsidRPr="00435326">
        <w:rPr>
          <w:rFonts w:ascii="Times New Roman" w:hAnsi="Times New Roman"/>
          <w:sz w:val="20"/>
          <w:szCs w:val="24"/>
          <w:lang w:val="en-US"/>
        </w:rPr>
        <w:t>The way these churches work involves significant missionary activities and social programs too. They help shape who the community is and how they get along with everyone else around them. Like, an analysis of their unique practices, the missionary stuff, and social efforts seems important to understand. But then there are barriers, including legal restrictions and social tensions in this multi-faith setup.</w:t>
      </w:r>
      <w:r w:rsidRPr="00435326">
        <w:rPr>
          <w:rFonts w:ascii="Times New Roman" w:hAnsi="Times New Roman"/>
          <w:sz w:val="20"/>
          <w:szCs w:val="24"/>
          <w:lang w:val="kk-KZ"/>
        </w:rPr>
        <w:t xml:space="preserve"> </w:t>
      </w:r>
      <w:r w:rsidRPr="00435326">
        <w:rPr>
          <w:rFonts w:ascii="Times New Roman" w:hAnsi="Times New Roman"/>
          <w:sz w:val="20"/>
          <w:szCs w:val="24"/>
          <w:lang w:val="en-US"/>
        </w:rPr>
        <w:t>Relations with other Christians and Muslims come up a lot, and so does how state rules affect their growth. These communities demonstrate growth potential, but face significant structural challenges. For methods, the study employs qualitative and quantitative approaches, including the analysis of church papers, publications, surveys, and interviews with leaders and members. That helped get both the doctrinal side and practical implications.</w:t>
      </w:r>
      <w:r w:rsidRPr="00435326">
        <w:rPr>
          <w:rFonts w:ascii="Times New Roman" w:hAnsi="Times New Roman"/>
          <w:sz w:val="20"/>
          <w:szCs w:val="24"/>
          <w:lang w:val="kk-KZ"/>
        </w:rPr>
        <w:t xml:space="preserve"> </w:t>
      </w:r>
      <w:r w:rsidRPr="00435326">
        <w:rPr>
          <w:rFonts w:ascii="Times New Roman" w:hAnsi="Times New Roman"/>
          <w:sz w:val="20"/>
          <w:szCs w:val="24"/>
          <w:lang w:val="en-US"/>
        </w:rPr>
        <w:t>Findings point to Pentecostals offering spiritual help and material aid, especially to people on the edges of society. Key challenges include legal restrictions, financial constraints, and interfaith tensions. Nevertheless, Pentecostal communities continue to operate actively through social programs, missionary work, and digital technologies. Some people might see that resilience as key, others worry about the tensions.</w:t>
      </w:r>
      <w:r w:rsidRPr="00435326">
        <w:rPr>
          <w:rFonts w:ascii="Times New Roman" w:hAnsi="Times New Roman"/>
          <w:sz w:val="20"/>
          <w:szCs w:val="24"/>
          <w:lang w:val="kk-KZ"/>
        </w:rPr>
        <w:t xml:space="preserve"> </w:t>
      </w:r>
      <w:r w:rsidRPr="00435326">
        <w:rPr>
          <w:rFonts w:ascii="Times New Roman" w:hAnsi="Times New Roman"/>
          <w:sz w:val="20"/>
          <w:szCs w:val="24"/>
          <w:lang w:val="en-US"/>
        </w:rPr>
        <w:t>This adds to knowing about nontraditional Christianity there. Practically, it could help policymakers or scholars in talks between faiths, showing challenges and what they contribute. Although future prospects remain uncertain under existing regulations, the social role of these communities remains significant.</w:t>
      </w:r>
    </w:p>
    <w:p w14:paraId="01952D6E" w14:textId="77777777" w:rsidR="007B48A3" w:rsidRPr="00435326" w:rsidRDefault="007B48A3" w:rsidP="007B48A3">
      <w:pPr>
        <w:widowControl w:val="0"/>
        <w:snapToGrid w:val="0"/>
        <w:spacing w:after="0" w:line="240" w:lineRule="auto"/>
        <w:ind w:firstLine="567"/>
        <w:jc w:val="both"/>
        <w:rPr>
          <w:rFonts w:ascii="Times New Roman" w:hAnsi="Times New Roman"/>
          <w:sz w:val="20"/>
          <w:szCs w:val="24"/>
          <w:lang w:val="kk-KZ"/>
        </w:rPr>
      </w:pPr>
      <w:r w:rsidRPr="00435326">
        <w:rPr>
          <w:rFonts w:ascii="Times New Roman" w:hAnsi="Times New Roman"/>
          <w:b/>
          <w:bCs/>
          <w:sz w:val="20"/>
          <w:szCs w:val="24"/>
          <w:lang w:val="en-US"/>
        </w:rPr>
        <w:t>Keywords</w:t>
      </w:r>
      <w:r w:rsidRPr="00435326">
        <w:rPr>
          <w:rFonts w:ascii="Times New Roman" w:hAnsi="Times New Roman"/>
          <w:sz w:val="20"/>
          <w:szCs w:val="24"/>
          <w:lang w:val="en-US"/>
        </w:rPr>
        <w:t>: Pentecostals, religious practices, missionary activity, interfaith relations, social work</w:t>
      </w:r>
    </w:p>
    <w:p w14:paraId="52FC7F4B" w14:textId="77777777" w:rsidR="007B48A3" w:rsidRPr="003C25A8" w:rsidRDefault="007B48A3" w:rsidP="007B48A3">
      <w:pPr>
        <w:spacing w:after="0" w:line="240" w:lineRule="auto"/>
        <w:ind w:firstLine="567"/>
        <w:jc w:val="center"/>
        <w:rPr>
          <w:rFonts w:ascii="Times New Roman" w:hAnsi="Times New Roman"/>
          <w:sz w:val="24"/>
          <w:szCs w:val="24"/>
          <w:lang w:val="en-US"/>
        </w:rPr>
      </w:pPr>
    </w:p>
    <w:p w14:paraId="5DD53340" w14:textId="77777777" w:rsidR="00FD7650" w:rsidRPr="003C25A8" w:rsidRDefault="00FD7650" w:rsidP="00FD7650">
      <w:pPr>
        <w:spacing w:after="0" w:line="240" w:lineRule="auto"/>
        <w:ind w:firstLine="567"/>
        <w:jc w:val="center"/>
        <w:rPr>
          <w:rFonts w:ascii="Times New Roman" w:hAnsi="Times New Roman"/>
          <w:sz w:val="24"/>
          <w:szCs w:val="24"/>
          <w:lang w:val="kk-KZ"/>
        </w:rPr>
      </w:pPr>
      <w:r w:rsidRPr="003C25A8">
        <w:rPr>
          <w:rFonts w:ascii="Times New Roman" w:hAnsi="Times New Roman"/>
          <w:sz w:val="24"/>
          <w:szCs w:val="24"/>
          <w:lang w:val="kk-KZ"/>
        </w:rPr>
        <w:t>Е. Кәрібекұлы</w:t>
      </w:r>
      <w:r w:rsidRPr="003C25A8">
        <w:rPr>
          <w:rFonts w:ascii="Times New Roman" w:hAnsi="Times New Roman"/>
          <w:bCs/>
          <w:sz w:val="24"/>
          <w:szCs w:val="24"/>
          <w:vertAlign w:val="superscript"/>
        </w:rPr>
        <w:t>1*</w:t>
      </w:r>
      <w:r w:rsidRPr="003C25A8">
        <w:rPr>
          <w:rFonts w:ascii="Times New Roman" w:hAnsi="Times New Roman"/>
          <w:sz w:val="24"/>
          <w:szCs w:val="24"/>
        </w:rPr>
        <w:t xml:space="preserve">, </w:t>
      </w:r>
      <w:r w:rsidRPr="003C25A8">
        <w:rPr>
          <w:rFonts w:ascii="Times New Roman" w:hAnsi="Times New Roman"/>
          <w:sz w:val="24"/>
          <w:szCs w:val="24"/>
          <w:lang w:val="kk-KZ"/>
        </w:rPr>
        <w:t>Қ. Затов</w:t>
      </w:r>
      <w:r w:rsidRPr="003C25A8">
        <w:rPr>
          <w:rFonts w:ascii="Times New Roman" w:hAnsi="Times New Roman"/>
          <w:sz w:val="24"/>
          <w:szCs w:val="24"/>
          <w:vertAlign w:val="superscript"/>
        </w:rPr>
        <w:t>1</w:t>
      </w:r>
      <w:r w:rsidRPr="003C25A8">
        <w:rPr>
          <w:rFonts w:ascii="Times New Roman" w:hAnsi="Times New Roman"/>
          <w:sz w:val="24"/>
          <w:szCs w:val="24"/>
          <w:lang w:val="kk-KZ"/>
        </w:rPr>
        <w:t>, Б. Мұрзарайымов</w:t>
      </w:r>
      <w:r w:rsidRPr="003C25A8">
        <w:rPr>
          <w:rFonts w:ascii="Times New Roman" w:hAnsi="Times New Roman"/>
          <w:bCs/>
          <w:sz w:val="24"/>
          <w:szCs w:val="24"/>
          <w:vertAlign w:val="superscript"/>
        </w:rPr>
        <w:t>2</w:t>
      </w:r>
    </w:p>
    <w:p w14:paraId="5CD7F19D" w14:textId="77777777" w:rsidR="007B48A3" w:rsidRPr="003C25A8" w:rsidRDefault="007B48A3" w:rsidP="007B48A3">
      <w:pPr>
        <w:spacing w:after="0" w:line="240" w:lineRule="auto"/>
        <w:ind w:firstLine="567"/>
        <w:jc w:val="center"/>
        <w:rPr>
          <w:rFonts w:ascii="Times New Roman" w:hAnsi="Times New Roman"/>
          <w:sz w:val="24"/>
          <w:szCs w:val="24"/>
          <w:lang w:val="kk-KZ"/>
        </w:rPr>
      </w:pPr>
      <w:r w:rsidRPr="003C25A8">
        <w:rPr>
          <w:rFonts w:ascii="Times New Roman" w:hAnsi="Times New Roman"/>
          <w:bCs/>
          <w:sz w:val="24"/>
          <w:szCs w:val="24"/>
          <w:vertAlign w:val="superscript"/>
          <w:lang w:val="kk-KZ"/>
        </w:rPr>
        <w:t>1</w:t>
      </w:r>
      <w:r w:rsidRPr="003C25A8">
        <w:rPr>
          <w:rFonts w:ascii="Times New Roman" w:hAnsi="Times New Roman"/>
          <w:sz w:val="24"/>
          <w:szCs w:val="24"/>
          <w:lang w:val="kk-KZ"/>
        </w:rPr>
        <w:t>Нұр-Мүбарак Египет ислам мәдениеті университеті, Алматы, Қазақстан</w:t>
      </w:r>
    </w:p>
    <w:p w14:paraId="635CF943" w14:textId="77777777" w:rsidR="007B48A3" w:rsidRPr="003C25A8" w:rsidRDefault="007B48A3" w:rsidP="007B48A3">
      <w:pPr>
        <w:spacing w:after="0" w:line="240" w:lineRule="auto"/>
        <w:ind w:firstLine="567"/>
        <w:jc w:val="center"/>
        <w:rPr>
          <w:rFonts w:ascii="Times New Roman" w:hAnsi="Times New Roman"/>
          <w:sz w:val="24"/>
          <w:szCs w:val="24"/>
          <w:lang w:val="kk-KZ"/>
        </w:rPr>
      </w:pPr>
      <w:r w:rsidRPr="003C25A8">
        <w:rPr>
          <w:rFonts w:ascii="Times New Roman" w:hAnsi="Times New Roman"/>
          <w:bCs/>
          <w:sz w:val="24"/>
          <w:szCs w:val="24"/>
          <w:vertAlign w:val="superscript"/>
        </w:rPr>
        <w:t>2</w:t>
      </w:r>
      <w:r w:rsidRPr="003C25A8">
        <w:rPr>
          <w:rFonts w:ascii="Times New Roman" w:hAnsi="Times New Roman"/>
          <w:sz w:val="24"/>
          <w:szCs w:val="24"/>
          <w:lang w:val="kk-KZ"/>
        </w:rPr>
        <w:t>Қырғыз</w:t>
      </w:r>
      <w:r w:rsidRPr="003C25A8">
        <w:rPr>
          <w:rFonts w:ascii="Times New Roman" w:hAnsi="Times New Roman"/>
          <w:sz w:val="24"/>
          <w:szCs w:val="24"/>
        </w:rPr>
        <w:t>-</w:t>
      </w:r>
      <w:r w:rsidRPr="003C25A8">
        <w:rPr>
          <w:rFonts w:ascii="Times New Roman" w:hAnsi="Times New Roman"/>
          <w:sz w:val="24"/>
          <w:szCs w:val="24"/>
          <w:lang w:val="kk-KZ"/>
        </w:rPr>
        <w:t>түрік Манас университеті, Бишкек, Қызғызстан</w:t>
      </w:r>
    </w:p>
    <w:p w14:paraId="00D36865" w14:textId="77777777" w:rsidR="007B48A3" w:rsidRPr="003C25A8" w:rsidRDefault="007B48A3" w:rsidP="007B48A3">
      <w:pPr>
        <w:spacing w:after="0" w:line="240" w:lineRule="auto"/>
        <w:ind w:firstLine="567"/>
        <w:jc w:val="center"/>
        <w:rPr>
          <w:rFonts w:ascii="Times New Roman" w:hAnsi="Times New Roman"/>
          <w:bCs/>
          <w:sz w:val="24"/>
          <w:szCs w:val="24"/>
          <w:lang w:val="en-US"/>
        </w:rPr>
      </w:pPr>
      <w:r w:rsidRPr="003C25A8">
        <w:rPr>
          <w:rFonts w:ascii="Times New Roman" w:hAnsi="Times New Roman"/>
          <w:bCs/>
          <w:sz w:val="24"/>
          <w:szCs w:val="24"/>
          <w:vertAlign w:val="superscript"/>
          <w:lang w:val="en-US"/>
        </w:rPr>
        <w:t>*</w:t>
      </w:r>
      <w:r w:rsidRPr="003C25A8">
        <w:rPr>
          <w:rFonts w:ascii="Times New Roman" w:hAnsi="Times New Roman"/>
          <w:bCs/>
          <w:sz w:val="24"/>
          <w:szCs w:val="24"/>
          <w:lang w:val="en-US"/>
        </w:rPr>
        <w:t xml:space="preserve">e-mail: </w:t>
      </w:r>
      <w:hyperlink r:id="rId179" w:history="1">
        <w:r w:rsidRPr="003C25A8">
          <w:rPr>
            <w:rStyle w:val="a3"/>
            <w:rFonts w:ascii="Times New Roman" w:hAnsi="Times New Roman"/>
            <w:bCs/>
            <w:sz w:val="24"/>
            <w:szCs w:val="24"/>
            <w:lang w:val="en-US"/>
          </w:rPr>
          <w:t>e.karibekuly@nmu.edu.kz</w:t>
        </w:r>
      </w:hyperlink>
    </w:p>
    <w:p w14:paraId="49589121" w14:textId="77777777" w:rsidR="007B48A3" w:rsidRPr="003C25A8" w:rsidRDefault="007B48A3" w:rsidP="007B48A3">
      <w:pPr>
        <w:spacing w:after="0" w:line="240" w:lineRule="auto"/>
        <w:ind w:firstLine="567"/>
        <w:jc w:val="center"/>
        <w:rPr>
          <w:rFonts w:ascii="Times New Roman" w:hAnsi="Times New Roman"/>
          <w:bCs/>
          <w:sz w:val="24"/>
          <w:szCs w:val="24"/>
          <w:lang w:val="en-US"/>
        </w:rPr>
      </w:pPr>
    </w:p>
    <w:p w14:paraId="65C47FCB" w14:textId="77777777" w:rsidR="007B48A3" w:rsidRPr="003C25A8" w:rsidRDefault="007B48A3" w:rsidP="007B48A3">
      <w:pPr>
        <w:spacing w:after="0" w:line="240" w:lineRule="auto"/>
        <w:ind w:firstLine="567"/>
        <w:jc w:val="center"/>
        <w:rPr>
          <w:rFonts w:ascii="Times New Roman" w:hAnsi="Times New Roman"/>
          <w:b/>
          <w:bCs/>
          <w:sz w:val="24"/>
          <w:szCs w:val="24"/>
          <w:lang w:val="kk-KZ"/>
        </w:rPr>
      </w:pPr>
      <w:r w:rsidRPr="003C25A8">
        <w:rPr>
          <w:rFonts w:ascii="Times New Roman" w:hAnsi="Times New Roman"/>
          <w:b/>
          <w:bCs/>
          <w:sz w:val="24"/>
          <w:szCs w:val="24"/>
          <w:lang w:val="kk-KZ"/>
        </w:rPr>
        <w:t>Қазақстандағы елуіншілер шіркеулерінің әлеуметтік рөлі мен діни тәжірибелері</w:t>
      </w:r>
    </w:p>
    <w:p w14:paraId="3E678E20" w14:textId="77777777" w:rsidR="007B48A3" w:rsidRPr="003C25A8" w:rsidRDefault="007B48A3" w:rsidP="007B48A3">
      <w:pPr>
        <w:widowControl w:val="0"/>
        <w:snapToGrid w:val="0"/>
        <w:spacing w:after="0" w:line="240" w:lineRule="auto"/>
        <w:ind w:firstLine="567"/>
        <w:jc w:val="center"/>
        <w:rPr>
          <w:rFonts w:ascii="Times New Roman" w:hAnsi="Times New Roman"/>
          <w:sz w:val="24"/>
          <w:szCs w:val="24"/>
          <w:lang w:val="kk-KZ"/>
        </w:rPr>
      </w:pPr>
    </w:p>
    <w:p w14:paraId="25C43360" w14:textId="77777777" w:rsidR="007B48A3" w:rsidRPr="00435326" w:rsidRDefault="007B48A3" w:rsidP="007B48A3">
      <w:pPr>
        <w:pStyle w:val="aa"/>
        <w:spacing w:before="0" w:beforeAutospacing="0" w:after="0" w:afterAutospacing="0"/>
        <w:ind w:firstLine="567"/>
        <w:jc w:val="both"/>
        <w:rPr>
          <w:sz w:val="20"/>
          <w:lang w:val="kk-KZ"/>
        </w:rPr>
      </w:pPr>
      <w:r w:rsidRPr="00435326">
        <w:rPr>
          <w:sz w:val="20"/>
          <w:lang w:val="kk-KZ"/>
        </w:rPr>
        <w:t>Зерттеу жұмысы Қазақстандағы елуіншілер шіркеулерінің діни және әлеуметтік рөлін талдауға арналады. Елдегі ислам мен православие бағытының басымдығына қарамастан, елуіншілер жеке рухани тәжірибеге, тілдерде сөйлеу, пайғамбарлық және емшілікке ерекше көңіл бөлуімен ерекшеленеді. Зерттеуде олардың діни тәжірибелері мен әлеуметтік, миссионерлік қызметінің қоғамға ықпалы қарастырылады. Зерттеудің мақсаты – елуіншілердің діни тәжірибелерін талдау, миссионерлік және қайырымдылық қызметін зерттеу, олардың құқықтық және әлеуметтік шектеулер жағдайындағы қызметін бағалау, сонымен қатар, өзге конфессиялармен қарым-қатынасын және заңдық реттеу жағдайындағы даму болашағын айқындау. Зерттеудің әдіснамалық негізін сапалық және сандық тәсілдерді біріктірді: құжаттар мен діни жарияланымдарды талдау, сауалнамалар мен сұхбаттар жүргізуді қамтыды. Бұл тәсіл шіркеулердің діни-идеялық қырларын да, әлеуметтік ықпалын да жан-жақты ашуға мүмкіндік берді. Нәтижесінде елуіншілер қауымдар рухани жетекшілікпен қатар, әлеуметтік әлсіз топтарға көмек көрсетуде маңызды орын алатыны анықталды. Заңнамалық шектеулер мен қаржылық қиындықтарға қарамастан, олар қайырымдылық, миссионерлік қызмет және заманауи технологияларды пайдалану арқылы белсенділік танытып отыр. Зерттеудің ғылыми құндылығы Қазақстандағы дәстүрлі емес христиандықты зерттеуді кеңейту болса, тәжірибелік маңызы мемлекеттік органдарға, ғалымдарға және дінаралық диалог бастамаларына елуіншілердің қоғамдағы рөлі мен мәселелерін түсінуге мүмкіндік беруінде.</w:t>
      </w:r>
    </w:p>
    <w:p w14:paraId="72F3A3DE" w14:textId="77777777" w:rsidR="007B48A3" w:rsidRPr="00435326" w:rsidRDefault="007B48A3" w:rsidP="007B48A3">
      <w:pPr>
        <w:widowControl w:val="0"/>
        <w:snapToGrid w:val="0"/>
        <w:spacing w:after="0" w:line="240" w:lineRule="auto"/>
        <w:ind w:firstLine="567"/>
        <w:jc w:val="both"/>
        <w:rPr>
          <w:rFonts w:ascii="Times New Roman" w:hAnsi="Times New Roman"/>
          <w:b/>
          <w:bCs/>
          <w:sz w:val="20"/>
          <w:szCs w:val="24"/>
          <w:lang w:val="kk-KZ"/>
        </w:rPr>
      </w:pPr>
      <w:r w:rsidRPr="00435326">
        <w:rPr>
          <w:rFonts w:ascii="Times New Roman" w:hAnsi="Times New Roman"/>
          <w:b/>
          <w:sz w:val="20"/>
          <w:szCs w:val="24"/>
          <w:lang w:val="kk-KZ"/>
        </w:rPr>
        <w:t>Түйін сөздер:</w:t>
      </w:r>
      <w:r w:rsidRPr="00435326">
        <w:rPr>
          <w:rFonts w:ascii="Times New Roman" w:hAnsi="Times New Roman"/>
          <w:sz w:val="20"/>
          <w:szCs w:val="24"/>
          <w:lang w:val="kk-KZ"/>
        </w:rPr>
        <w:t xml:space="preserve"> Елуіншілер, діни тәжірибе, миссионерлік қызмет, конфессияаралық қатынастар, әлеуметтік жұмыс</w:t>
      </w:r>
    </w:p>
    <w:p w14:paraId="07E26C1F" w14:textId="77777777" w:rsidR="007B48A3" w:rsidRPr="003C25A8" w:rsidRDefault="007B48A3" w:rsidP="007B48A3">
      <w:pPr>
        <w:spacing w:after="0" w:line="240" w:lineRule="auto"/>
        <w:ind w:firstLine="567"/>
        <w:jc w:val="center"/>
        <w:rPr>
          <w:rFonts w:ascii="Times New Roman" w:hAnsi="Times New Roman"/>
          <w:bCs/>
          <w:sz w:val="24"/>
          <w:szCs w:val="24"/>
          <w:lang w:val="kk-KZ"/>
        </w:rPr>
      </w:pPr>
    </w:p>
    <w:p w14:paraId="67067C28" w14:textId="77777777" w:rsidR="00FD7650" w:rsidRPr="003C25A8" w:rsidRDefault="00FD7650" w:rsidP="00FD7650">
      <w:pPr>
        <w:spacing w:after="0" w:line="240" w:lineRule="auto"/>
        <w:ind w:firstLine="567"/>
        <w:jc w:val="center"/>
        <w:rPr>
          <w:rFonts w:ascii="Times New Roman" w:hAnsi="Times New Roman"/>
          <w:bCs/>
          <w:sz w:val="24"/>
          <w:szCs w:val="24"/>
          <w:lang w:val="kk-KZ"/>
        </w:rPr>
      </w:pPr>
      <w:r w:rsidRPr="003C25A8">
        <w:rPr>
          <w:rFonts w:ascii="Times New Roman" w:hAnsi="Times New Roman"/>
          <w:bCs/>
          <w:sz w:val="24"/>
          <w:szCs w:val="24"/>
          <w:lang w:val="kk-KZ"/>
        </w:rPr>
        <w:t>Е</w:t>
      </w:r>
      <w:r w:rsidRPr="003C25A8">
        <w:rPr>
          <w:rFonts w:ascii="Times New Roman" w:hAnsi="Times New Roman"/>
          <w:bCs/>
          <w:sz w:val="24"/>
          <w:szCs w:val="24"/>
        </w:rPr>
        <w:t xml:space="preserve">. </w:t>
      </w:r>
      <w:r w:rsidRPr="003C25A8">
        <w:rPr>
          <w:rFonts w:ascii="Times New Roman" w:hAnsi="Times New Roman"/>
          <w:bCs/>
          <w:sz w:val="24"/>
          <w:szCs w:val="24"/>
          <w:lang w:val="kk-KZ"/>
        </w:rPr>
        <w:t>Карибекулы</w:t>
      </w:r>
      <w:r w:rsidRPr="003C25A8">
        <w:rPr>
          <w:rFonts w:ascii="Times New Roman" w:hAnsi="Times New Roman"/>
          <w:bCs/>
          <w:sz w:val="24"/>
          <w:szCs w:val="24"/>
          <w:vertAlign w:val="superscript"/>
        </w:rPr>
        <w:t>1*</w:t>
      </w:r>
      <w:r w:rsidRPr="003C25A8">
        <w:rPr>
          <w:rFonts w:ascii="Times New Roman" w:hAnsi="Times New Roman"/>
          <w:bCs/>
          <w:sz w:val="24"/>
          <w:szCs w:val="24"/>
          <w:lang w:val="kk-KZ"/>
        </w:rPr>
        <w:t>, К. Затов</w:t>
      </w:r>
      <w:r w:rsidRPr="003C25A8">
        <w:rPr>
          <w:rFonts w:ascii="Times New Roman" w:hAnsi="Times New Roman"/>
          <w:bCs/>
          <w:sz w:val="24"/>
          <w:szCs w:val="24"/>
          <w:vertAlign w:val="superscript"/>
        </w:rPr>
        <w:t>1</w:t>
      </w:r>
      <w:r w:rsidRPr="003C25A8">
        <w:rPr>
          <w:rFonts w:ascii="Times New Roman" w:hAnsi="Times New Roman"/>
          <w:bCs/>
          <w:sz w:val="24"/>
          <w:szCs w:val="24"/>
          <w:lang w:val="kk-KZ"/>
        </w:rPr>
        <w:t>, Б. Мурзараимов</w:t>
      </w:r>
      <w:r w:rsidRPr="003C25A8">
        <w:rPr>
          <w:rFonts w:ascii="Times New Roman" w:hAnsi="Times New Roman"/>
          <w:bCs/>
          <w:sz w:val="24"/>
          <w:szCs w:val="24"/>
          <w:vertAlign w:val="superscript"/>
        </w:rPr>
        <w:t>2</w:t>
      </w:r>
    </w:p>
    <w:p w14:paraId="6FFDBFDE" w14:textId="77777777" w:rsidR="007B48A3" w:rsidRPr="003C25A8" w:rsidRDefault="007B48A3" w:rsidP="007B48A3">
      <w:pPr>
        <w:spacing w:after="0" w:line="240" w:lineRule="auto"/>
        <w:ind w:firstLine="567"/>
        <w:jc w:val="center"/>
        <w:rPr>
          <w:rFonts w:ascii="Times New Roman" w:hAnsi="Times New Roman"/>
          <w:bCs/>
          <w:sz w:val="24"/>
          <w:szCs w:val="24"/>
        </w:rPr>
      </w:pPr>
      <w:r w:rsidRPr="003C25A8">
        <w:rPr>
          <w:rFonts w:ascii="Times New Roman" w:hAnsi="Times New Roman"/>
          <w:bCs/>
          <w:sz w:val="24"/>
          <w:szCs w:val="24"/>
          <w:vertAlign w:val="superscript"/>
        </w:rPr>
        <w:t>1</w:t>
      </w:r>
      <w:r w:rsidRPr="003C25A8">
        <w:rPr>
          <w:rFonts w:ascii="Times New Roman" w:hAnsi="Times New Roman"/>
          <w:bCs/>
          <w:sz w:val="24"/>
          <w:szCs w:val="24"/>
        </w:rPr>
        <w:t>Египе</w:t>
      </w:r>
      <w:r w:rsidRPr="003C25A8">
        <w:rPr>
          <w:rFonts w:ascii="Times New Roman" w:hAnsi="Times New Roman"/>
          <w:bCs/>
          <w:sz w:val="24"/>
          <w:szCs w:val="24"/>
          <w:lang w:val="kk-KZ"/>
        </w:rPr>
        <w:t>т</w:t>
      </w:r>
      <w:r w:rsidRPr="003C25A8">
        <w:rPr>
          <w:rFonts w:ascii="Times New Roman" w:hAnsi="Times New Roman"/>
          <w:bCs/>
          <w:sz w:val="24"/>
          <w:szCs w:val="24"/>
        </w:rPr>
        <w:t>ский университет исламской культуры Нур-Мубарак, Алматы, Казахстан</w:t>
      </w:r>
    </w:p>
    <w:p w14:paraId="74B6962A" w14:textId="77777777" w:rsidR="007B48A3" w:rsidRPr="003C25A8" w:rsidRDefault="007B48A3" w:rsidP="007B48A3">
      <w:pPr>
        <w:spacing w:after="0" w:line="240" w:lineRule="auto"/>
        <w:ind w:firstLine="567"/>
        <w:jc w:val="center"/>
        <w:rPr>
          <w:rFonts w:ascii="Times New Roman" w:hAnsi="Times New Roman"/>
          <w:bCs/>
          <w:sz w:val="24"/>
          <w:szCs w:val="24"/>
        </w:rPr>
      </w:pPr>
      <w:r w:rsidRPr="003C25A8">
        <w:rPr>
          <w:rFonts w:ascii="Times New Roman" w:hAnsi="Times New Roman"/>
          <w:bCs/>
          <w:sz w:val="24"/>
          <w:szCs w:val="24"/>
          <w:vertAlign w:val="superscript"/>
        </w:rPr>
        <w:t>2</w:t>
      </w:r>
      <w:r w:rsidRPr="003C25A8">
        <w:rPr>
          <w:rFonts w:ascii="Times New Roman" w:hAnsi="Times New Roman"/>
          <w:bCs/>
          <w:sz w:val="24"/>
          <w:szCs w:val="24"/>
        </w:rPr>
        <w:t>Кыргызско-Турецкий университет Манас, Бишкек, Кыргызстан</w:t>
      </w:r>
    </w:p>
    <w:p w14:paraId="1BABC677" w14:textId="77777777" w:rsidR="007B48A3" w:rsidRPr="003C25A8" w:rsidRDefault="007B48A3" w:rsidP="007B48A3">
      <w:pPr>
        <w:spacing w:after="0" w:line="240" w:lineRule="auto"/>
        <w:ind w:firstLine="567"/>
        <w:jc w:val="center"/>
        <w:rPr>
          <w:rFonts w:ascii="Times New Roman" w:hAnsi="Times New Roman"/>
          <w:bCs/>
          <w:color w:val="0563C1" w:themeColor="hyperlink"/>
          <w:sz w:val="24"/>
          <w:szCs w:val="24"/>
          <w:u w:val="single"/>
          <w:lang w:val="en-US"/>
        </w:rPr>
      </w:pPr>
      <w:r w:rsidRPr="003C25A8">
        <w:rPr>
          <w:rFonts w:ascii="Times New Roman" w:hAnsi="Times New Roman"/>
          <w:bCs/>
          <w:sz w:val="24"/>
          <w:szCs w:val="24"/>
          <w:vertAlign w:val="superscript"/>
          <w:lang w:val="en-US"/>
        </w:rPr>
        <w:t>*</w:t>
      </w:r>
      <w:r w:rsidRPr="003C25A8">
        <w:rPr>
          <w:rFonts w:ascii="Times New Roman" w:hAnsi="Times New Roman"/>
          <w:bCs/>
          <w:sz w:val="24"/>
          <w:szCs w:val="24"/>
          <w:lang w:val="en-US"/>
        </w:rPr>
        <w:t xml:space="preserve">e-mail: </w:t>
      </w:r>
      <w:hyperlink r:id="rId180" w:history="1">
        <w:r w:rsidRPr="003C25A8">
          <w:rPr>
            <w:rStyle w:val="a3"/>
            <w:rFonts w:ascii="Times New Roman" w:hAnsi="Times New Roman"/>
            <w:bCs/>
            <w:sz w:val="24"/>
            <w:szCs w:val="24"/>
            <w:lang w:val="en-US"/>
          </w:rPr>
          <w:t>e.karibekuly@nmu.edu.kz</w:t>
        </w:r>
      </w:hyperlink>
    </w:p>
    <w:p w14:paraId="27E98ACA" w14:textId="77777777" w:rsidR="007B48A3" w:rsidRPr="003C25A8" w:rsidRDefault="007B48A3" w:rsidP="007B48A3">
      <w:pPr>
        <w:spacing w:after="0" w:line="240" w:lineRule="auto"/>
        <w:ind w:firstLine="567"/>
        <w:jc w:val="center"/>
        <w:rPr>
          <w:rFonts w:ascii="Times New Roman" w:hAnsi="Times New Roman"/>
          <w:sz w:val="24"/>
          <w:szCs w:val="24"/>
          <w:lang w:val="en-US"/>
        </w:rPr>
      </w:pPr>
    </w:p>
    <w:p w14:paraId="457E2CC4" w14:textId="77777777" w:rsidR="007B48A3" w:rsidRPr="003C25A8" w:rsidRDefault="007B48A3" w:rsidP="007B48A3">
      <w:pPr>
        <w:spacing w:after="0" w:line="240" w:lineRule="auto"/>
        <w:ind w:firstLine="567"/>
        <w:jc w:val="center"/>
        <w:rPr>
          <w:rFonts w:ascii="Times New Roman" w:hAnsi="Times New Roman"/>
          <w:b/>
          <w:sz w:val="24"/>
          <w:szCs w:val="24"/>
        </w:rPr>
      </w:pPr>
      <w:r w:rsidRPr="003C25A8">
        <w:rPr>
          <w:rFonts w:ascii="Times New Roman" w:hAnsi="Times New Roman"/>
          <w:b/>
          <w:sz w:val="24"/>
          <w:szCs w:val="24"/>
        </w:rPr>
        <w:t>Социальная роль и религиозные практики пятидесятнических церквей в Казахстане</w:t>
      </w:r>
    </w:p>
    <w:p w14:paraId="14883CB0" w14:textId="77777777" w:rsidR="007B48A3" w:rsidRPr="003C25A8" w:rsidRDefault="007B48A3" w:rsidP="007B48A3">
      <w:pPr>
        <w:spacing w:after="0" w:line="240" w:lineRule="auto"/>
        <w:ind w:firstLine="567"/>
        <w:jc w:val="center"/>
        <w:rPr>
          <w:rFonts w:ascii="Times New Roman" w:hAnsi="Times New Roman"/>
          <w:bCs/>
          <w:sz w:val="24"/>
          <w:szCs w:val="24"/>
        </w:rPr>
      </w:pPr>
    </w:p>
    <w:p w14:paraId="498CEB7A" w14:textId="77777777" w:rsidR="007B48A3" w:rsidRPr="00435326" w:rsidRDefault="007B48A3" w:rsidP="007B48A3">
      <w:pPr>
        <w:widowControl w:val="0"/>
        <w:snapToGrid w:val="0"/>
        <w:spacing w:after="0" w:line="240" w:lineRule="auto"/>
        <w:ind w:firstLine="567"/>
        <w:jc w:val="both"/>
        <w:rPr>
          <w:rFonts w:ascii="Times New Roman" w:hAnsi="Times New Roman"/>
          <w:sz w:val="20"/>
          <w:szCs w:val="24"/>
          <w:lang w:val="kk-KZ"/>
        </w:rPr>
      </w:pPr>
      <w:r w:rsidRPr="00435326">
        <w:rPr>
          <w:rFonts w:ascii="Times New Roman" w:hAnsi="Times New Roman"/>
          <w:sz w:val="20"/>
          <w:szCs w:val="24"/>
        </w:rPr>
        <w:t>Данное исследование посвящено анализу религиозной и социальной роли церквей пятидесятник</w:t>
      </w:r>
      <w:r w:rsidRPr="00435326">
        <w:rPr>
          <w:rFonts w:ascii="Times New Roman" w:hAnsi="Times New Roman"/>
          <w:sz w:val="20"/>
          <w:szCs w:val="24"/>
          <w:lang w:val="kk-KZ"/>
        </w:rPr>
        <w:t xml:space="preserve">ов </w:t>
      </w:r>
      <w:r w:rsidRPr="00435326">
        <w:rPr>
          <w:rFonts w:ascii="Times New Roman" w:hAnsi="Times New Roman"/>
          <w:sz w:val="20"/>
          <w:szCs w:val="24"/>
        </w:rPr>
        <w:t>в Казахстане. Несмотря на доминирование ислама и православия, пятидесятники выделяются акцентом на личный духовный опыт, говорение на языках, пророчество и исцеление. Рассматриваются их религиозные практики, миссионерская деятельность и социальные инициативы. Цель исследования – проанализировать особенности религиозных практик пятидесятников, изучить их миссионерскую и благотворительную деятельность, выявить правовые и социальные барьеры, а также оценить межконфессиональные отношения и перспективы развития в условиях государственного регулирования. Методология основывается на сочетании качественных и количественных подходов: анализ документов и религиозных публикаций, социологические опросы и интервью с лидерами и прихожанами. Такой комплексный подход позволил раскрыть как доктринальные, так и социальные аспекты пятидесятни</w:t>
      </w:r>
      <w:r w:rsidRPr="00435326">
        <w:rPr>
          <w:rFonts w:ascii="Times New Roman" w:hAnsi="Times New Roman"/>
          <w:sz w:val="20"/>
          <w:szCs w:val="24"/>
          <w:lang w:val="kk-KZ"/>
        </w:rPr>
        <w:t>ков</w:t>
      </w:r>
      <w:r w:rsidRPr="00435326">
        <w:rPr>
          <w:rFonts w:ascii="Times New Roman" w:hAnsi="Times New Roman"/>
          <w:sz w:val="20"/>
          <w:szCs w:val="24"/>
        </w:rPr>
        <w:t>. Результаты показали, что пятидесятнические общины играют важную роль в духовной и социальной жизни, оказывая помощь маргинализированным группам. Несмотря на правовые ограничения, финансовые трудности и межконфессиональные напряжения, они проявляют устойчивость через активные социальные программы, миссионерство и использование современных технологий. Научная ценность работы заключается в расширении изучения нетрадиционного христианства в Казахстане. Практическая значимость в предоставлении материалов для исследователей, государственных органов и инициатив межрелигиозного диалога по пониманию вклада и проблем пятидесятнических общин.</w:t>
      </w:r>
    </w:p>
    <w:p w14:paraId="3E32825C" w14:textId="77777777" w:rsidR="007B48A3" w:rsidRPr="00435326" w:rsidRDefault="007B48A3" w:rsidP="007B48A3">
      <w:pPr>
        <w:widowControl w:val="0"/>
        <w:snapToGrid w:val="0"/>
        <w:spacing w:after="0" w:line="240" w:lineRule="auto"/>
        <w:ind w:firstLine="567"/>
        <w:jc w:val="both"/>
        <w:rPr>
          <w:rFonts w:ascii="Times New Roman" w:hAnsi="Times New Roman"/>
          <w:sz w:val="20"/>
          <w:szCs w:val="24"/>
        </w:rPr>
      </w:pPr>
      <w:r w:rsidRPr="00435326">
        <w:rPr>
          <w:rFonts w:ascii="Times New Roman" w:hAnsi="Times New Roman"/>
          <w:b/>
          <w:bCs/>
          <w:sz w:val="20"/>
          <w:szCs w:val="24"/>
        </w:rPr>
        <w:t>Ключевые слова</w:t>
      </w:r>
      <w:r w:rsidRPr="00435326">
        <w:rPr>
          <w:rFonts w:ascii="Times New Roman" w:hAnsi="Times New Roman"/>
          <w:sz w:val="20"/>
          <w:szCs w:val="24"/>
        </w:rPr>
        <w:t>: пятидесятники, религиозные практики, миссионерская деятельность, межконфессиональные отношения, социальная работа</w:t>
      </w:r>
    </w:p>
    <w:p w14:paraId="32BFD180" w14:textId="77777777" w:rsidR="007B48A3" w:rsidRPr="003C25A8" w:rsidRDefault="007B48A3" w:rsidP="007B48A3">
      <w:pPr>
        <w:pStyle w:val="aa"/>
        <w:spacing w:before="0" w:beforeAutospacing="0" w:after="0" w:afterAutospacing="0"/>
        <w:ind w:firstLine="567"/>
        <w:jc w:val="both"/>
        <w:rPr>
          <w:lang w:val="kk-KZ"/>
        </w:rPr>
      </w:pPr>
    </w:p>
    <w:p w14:paraId="03D4D952" w14:textId="77777777" w:rsidR="007B48A3" w:rsidRPr="003C25A8" w:rsidRDefault="007B48A3" w:rsidP="007B48A3">
      <w:pPr>
        <w:pStyle w:val="aa"/>
        <w:spacing w:before="0" w:beforeAutospacing="0" w:after="0" w:afterAutospacing="0"/>
        <w:ind w:firstLine="567"/>
        <w:jc w:val="both"/>
        <w:rPr>
          <w:lang w:val="kk-KZ"/>
        </w:rPr>
      </w:pPr>
    </w:p>
    <w:p w14:paraId="17A1CCA6" w14:textId="77777777" w:rsidR="007B48A3" w:rsidRPr="003C25A8" w:rsidRDefault="007B48A3" w:rsidP="007B48A3">
      <w:pPr>
        <w:spacing w:after="0" w:line="240" w:lineRule="auto"/>
        <w:ind w:firstLine="567"/>
        <w:rPr>
          <w:rFonts w:ascii="Times New Roman" w:hAnsi="Times New Roman"/>
          <w:b/>
          <w:sz w:val="24"/>
          <w:szCs w:val="24"/>
          <w:lang w:val="en-US"/>
        </w:rPr>
      </w:pPr>
      <w:r w:rsidRPr="003C25A8">
        <w:rPr>
          <w:rFonts w:ascii="Times New Roman" w:hAnsi="Times New Roman"/>
          <w:b/>
          <w:sz w:val="24"/>
          <w:szCs w:val="24"/>
          <w:lang w:val="en-US"/>
        </w:rPr>
        <w:t>Introduction</w:t>
      </w:r>
    </w:p>
    <w:p w14:paraId="3534B613" w14:textId="77777777" w:rsidR="007B48A3" w:rsidRPr="003C25A8" w:rsidRDefault="007B48A3" w:rsidP="007B48A3">
      <w:pPr>
        <w:spacing w:after="0" w:line="240" w:lineRule="auto"/>
        <w:ind w:firstLine="567"/>
        <w:jc w:val="both"/>
        <w:rPr>
          <w:rFonts w:ascii="Times New Roman" w:hAnsi="Times New Roman"/>
          <w:sz w:val="24"/>
          <w:szCs w:val="24"/>
          <w:lang w:val="en-US"/>
        </w:rPr>
      </w:pPr>
    </w:p>
    <w:p w14:paraId="4239D277" w14:textId="5529D962"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 xml:space="preserve">Pentecostal churches play a significant role in the spiritual and social lives of their congregants, offering unique religious practices that differ from traditional forms of Christianity, such as Orthodoxy and Catholicism, both of which have a long history in Kazakhstan. Pentecostalism is distinguished by its emphasis on personal experiences with God, like directly through the Holy Spirit, and which contributes to its appeal among </w:t>
      </w:r>
      <w:r w:rsidR="00E70B5E" w:rsidRPr="003C25A8">
        <w:rPr>
          <w:rFonts w:ascii="Times New Roman" w:hAnsi="Times New Roman"/>
          <w:sz w:val="24"/>
          <w:szCs w:val="24"/>
          <w:lang w:val="en-US"/>
        </w:rPr>
        <w:t>believers’</w:t>
      </w:r>
      <w:r w:rsidRPr="003C25A8">
        <w:rPr>
          <w:rFonts w:ascii="Times New Roman" w:hAnsi="Times New Roman"/>
          <w:sz w:val="24"/>
          <w:szCs w:val="24"/>
          <w:lang w:val="en-US"/>
        </w:rPr>
        <w:t xml:space="preserve"> experiential in their faith.</w:t>
      </w:r>
      <w:r w:rsidRPr="003C25A8">
        <w:rPr>
          <w:rFonts w:ascii="Times New Roman" w:hAnsi="Times New Roman"/>
          <w:sz w:val="24"/>
          <w:szCs w:val="24"/>
          <w:lang w:val="kk-KZ"/>
        </w:rPr>
        <w:t xml:space="preserve"> </w:t>
      </w:r>
      <w:r w:rsidRPr="003C25A8">
        <w:rPr>
          <w:rFonts w:ascii="Times New Roman" w:hAnsi="Times New Roman"/>
          <w:sz w:val="24"/>
          <w:szCs w:val="24"/>
          <w:lang w:val="en-US"/>
        </w:rPr>
        <w:t>Worship in these churches is often emotionally expressive, with all the emotions running high and those spiritual signs showing up, which appeals to individuals seeking an immediate spiritual connection, not just something distant. This immediacy distinguishes Pentecostal practice from other Christian groups, even if the details can vary a bit (Svet pravoslaviyа v Kazakhstane, 1996).</w:t>
      </w:r>
      <w:r w:rsidRPr="003C25A8">
        <w:rPr>
          <w:rFonts w:ascii="Times New Roman" w:hAnsi="Times New Roman"/>
          <w:sz w:val="24"/>
          <w:szCs w:val="24"/>
          <w:lang w:val="kk-KZ"/>
        </w:rPr>
        <w:t xml:space="preserve"> </w:t>
      </w:r>
      <w:r w:rsidRPr="003C25A8">
        <w:rPr>
          <w:rFonts w:ascii="Times New Roman" w:hAnsi="Times New Roman"/>
          <w:sz w:val="24"/>
          <w:szCs w:val="24"/>
          <w:lang w:val="en-US"/>
        </w:rPr>
        <w:t>One part that might be easy to overlook is just how direct the interaction seems to be for believers, sort of bypassing the usual formal stuff in other churches.</w:t>
      </w:r>
    </w:p>
    <w:p w14:paraId="3F4BF7B9"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Pentecostal communities are particularly characterized by the practice of glossolalia, which is defined as speaking in tongues. This constitutes a central element of their religious practice, and according to their beliefs, it comes straight from the Holy Spirit showing up. That mystical side of it pulls people in, I think, since it feels so otherworldly and personal.</w:t>
      </w:r>
      <w:r w:rsidRPr="003C25A8">
        <w:rPr>
          <w:rFonts w:ascii="Times New Roman" w:hAnsi="Times New Roman"/>
          <w:sz w:val="24"/>
          <w:szCs w:val="24"/>
          <w:lang w:val="kk-KZ"/>
        </w:rPr>
        <w:t xml:space="preserve"> </w:t>
      </w:r>
      <w:r w:rsidRPr="003C25A8">
        <w:rPr>
          <w:rFonts w:ascii="Times New Roman" w:hAnsi="Times New Roman"/>
          <w:sz w:val="24"/>
          <w:szCs w:val="24"/>
          <w:lang w:val="en-US"/>
        </w:rPr>
        <w:t>It builds this tight bond with God for believers. Speaking in tongues marks a special moment, confirming that someone has had a real encounter with divine grace. Not all members experience this phenomenon immediately, but it seems important for that sense of connection.</w:t>
      </w:r>
      <w:r w:rsidRPr="003C25A8">
        <w:rPr>
          <w:rFonts w:ascii="Times New Roman" w:hAnsi="Times New Roman"/>
          <w:sz w:val="24"/>
          <w:szCs w:val="24"/>
          <w:lang w:val="kk-KZ"/>
        </w:rPr>
        <w:t xml:space="preserve"> </w:t>
      </w:r>
      <w:r w:rsidRPr="003C25A8">
        <w:rPr>
          <w:rFonts w:ascii="Times New Roman" w:hAnsi="Times New Roman"/>
          <w:sz w:val="24"/>
          <w:szCs w:val="24"/>
          <w:lang w:val="en-US"/>
        </w:rPr>
        <w:t>What makes it distinctive is how it highlights the charismatic side of Pentecostalism. Compared to Orthodox churches, where everything is more ritualized and structured in worship, this feels way different and spontaneous.</w:t>
      </w:r>
    </w:p>
    <w:p w14:paraId="606B3B8A" w14:textId="7E78F423"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Beyond glossolalia, Pentecostal communities also highlight a range of other spiritual gifts, particularly prophecy and healing. Prophecy, in this context, is viewed as a key element of worship: certain members, believing they are inspired by the Holy Spirit, communicate messages they understand as divine revelations or foretellings t</w:t>
      </w:r>
      <w:r w:rsidR="00E70B5E" w:rsidRPr="003C25A8">
        <w:rPr>
          <w:rFonts w:ascii="Times New Roman" w:hAnsi="Times New Roman"/>
          <w:sz w:val="24"/>
          <w:szCs w:val="24"/>
          <w:lang w:val="en-US"/>
        </w:rPr>
        <w:t>o others (Ivanov &amp;</w:t>
      </w:r>
      <w:r w:rsidRPr="003C25A8">
        <w:rPr>
          <w:rFonts w:ascii="Times New Roman" w:hAnsi="Times New Roman"/>
          <w:sz w:val="24"/>
          <w:szCs w:val="24"/>
          <w:lang w:val="en-US"/>
        </w:rPr>
        <w:t xml:space="preserve"> Trofimova, 1999). Such messages may address personal matters in the lives of individuals, as well as broader concerns involving the congregation or even the nation. At times, these prophetic statements are taken as practical guidance, which gives Pentecostal worship a more dynamic and participatory character.</w:t>
      </w:r>
    </w:p>
    <w:p w14:paraId="0CD7F3FA"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 xml:space="preserve">Healing also occupies a central place in Pentecostal practice. Ministers frequently organize dedicated healing services where members pray for those who are ill, seeking divine intervention for </w:t>
      </w:r>
      <w:r w:rsidRPr="003C25A8">
        <w:rPr>
          <w:rFonts w:ascii="Times New Roman" w:hAnsi="Times New Roman"/>
          <w:sz w:val="24"/>
          <w:szCs w:val="24"/>
          <w:lang w:val="en-US"/>
        </w:rPr>
        <w:lastRenderedPageBreak/>
        <w:t>renewed health and strength. Healing is viewed as an indication of the Holy Spirit's active presence in the community, just like other spiritual gifts. Many Christians feel that their healing or better health is the result of their faith and prayer, which strengthens their ties to the church and its holy life.</w:t>
      </w:r>
    </w:p>
    <w:p w14:paraId="53B7854D" w14:textId="77777777" w:rsidR="007B48A3" w:rsidRPr="003C25A8" w:rsidRDefault="007B48A3" w:rsidP="007B48A3">
      <w:pPr>
        <w:spacing w:after="0" w:line="240" w:lineRule="auto"/>
        <w:ind w:firstLine="567"/>
        <w:jc w:val="both"/>
        <w:rPr>
          <w:rFonts w:ascii="Times New Roman" w:hAnsi="Times New Roman"/>
          <w:b/>
          <w:sz w:val="24"/>
          <w:szCs w:val="24"/>
          <w:lang w:val="en-US"/>
        </w:rPr>
      </w:pPr>
    </w:p>
    <w:p w14:paraId="4281BFC0" w14:textId="77777777" w:rsidR="007B48A3" w:rsidRPr="003C25A8" w:rsidRDefault="007B48A3" w:rsidP="007B48A3">
      <w:pPr>
        <w:spacing w:after="0" w:line="240" w:lineRule="auto"/>
        <w:ind w:firstLine="567"/>
        <w:jc w:val="both"/>
        <w:rPr>
          <w:rFonts w:ascii="Times New Roman" w:hAnsi="Times New Roman"/>
          <w:b/>
          <w:sz w:val="24"/>
          <w:szCs w:val="24"/>
          <w:lang w:val="en-US"/>
        </w:rPr>
      </w:pPr>
      <w:r w:rsidRPr="003C25A8">
        <w:rPr>
          <w:rFonts w:ascii="Times New Roman" w:hAnsi="Times New Roman"/>
          <w:b/>
          <w:sz w:val="24"/>
          <w:szCs w:val="24"/>
          <w:lang w:val="en-US"/>
        </w:rPr>
        <w:t>Justification for the choice of topic, goals, and objectives</w:t>
      </w:r>
    </w:p>
    <w:p w14:paraId="06A60E5B" w14:textId="77777777" w:rsidR="007B48A3" w:rsidRPr="003C25A8" w:rsidRDefault="007B48A3" w:rsidP="007B48A3">
      <w:pPr>
        <w:spacing w:after="0" w:line="240" w:lineRule="auto"/>
        <w:ind w:firstLine="567"/>
        <w:jc w:val="both"/>
        <w:rPr>
          <w:rFonts w:ascii="Times New Roman" w:hAnsi="Times New Roman"/>
          <w:sz w:val="24"/>
          <w:szCs w:val="24"/>
          <w:lang w:val="en-US"/>
        </w:rPr>
      </w:pPr>
    </w:p>
    <w:p w14:paraId="2B81783A"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Even while Islam and Orthodox Christianity predominate in Kazakhstan's religious landscape, Pentecostal churches, a significant part of the nation's socioreligious fabric, remain relatively unexplored. Pentecostal practices like prophecy, healing, and glossolalia appeal to people looking for a more immediate and intimate spiritual experience than traditional Christianity. Pentecostal groups are becoming more and more prevalent, yet they frequently face social and legal barriers that prevent them from fully engaging in public life. From a research standpoint, studying the sociological and religious aspects of Pentecostal churches in Kazakhstan is particularly beneficial since it clarifies the role of non-traditional religious movements in modern society, interfaith relations, and the legal regulation of religious activity. Given the multi-faith nature of Kazakhstan and the increasing state control over religious organizations, examining Pentecostal churches will help identify the key challenges these religious groups face and their social importance within the framework of legal regulation and interreligious dialogue.</w:t>
      </w:r>
    </w:p>
    <w:p w14:paraId="20EE0145"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Furthermore, this topic is significant in the context of global religious dynamics, as the study of Pentecostalism in Kazakhstan opens up opportunities for comparative analysis of religious movements in predominantly Muslim countries.</w:t>
      </w:r>
    </w:p>
    <w:p w14:paraId="65B37062"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eastAsia="Times New Roman" w:hAnsi="Times New Roman"/>
          <w:sz w:val="24"/>
          <w:szCs w:val="24"/>
          <w:lang w:val="en-US" w:eastAsia="ru-RU"/>
        </w:rPr>
        <w:t>To achieve the objective of the study, the following tasks were set:</w:t>
      </w:r>
    </w:p>
    <w:p w14:paraId="2FEB41E9" w14:textId="77777777" w:rsidR="007B48A3" w:rsidRPr="003C25A8" w:rsidRDefault="007B48A3" w:rsidP="00441DA5">
      <w:pPr>
        <w:numPr>
          <w:ilvl w:val="0"/>
          <w:numId w:val="7"/>
        </w:numPr>
        <w:spacing w:after="0" w:line="240" w:lineRule="auto"/>
        <w:ind w:left="0" w:firstLine="567"/>
        <w:jc w:val="both"/>
        <w:rPr>
          <w:rFonts w:ascii="Times New Roman" w:eastAsia="Times New Roman" w:hAnsi="Times New Roman"/>
          <w:sz w:val="24"/>
          <w:szCs w:val="24"/>
          <w:lang w:val="en-US" w:eastAsia="ru-RU"/>
        </w:rPr>
      </w:pPr>
      <w:r w:rsidRPr="003C25A8">
        <w:rPr>
          <w:rFonts w:ascii="Times New Roman" w:eastAsia="Times New Roman" w:hAnsi="Times New Roman"/>
          <w:sz w:val="24"/>
          <w:szCs w:val="24"/>
          <w:lang w:val="en-US" w:eastAsia="ru-RU"/>
        </w:rPr>
        <w:t>To analyze the religious practices of Pentecostal churches with a focus on glossolalia, prophecy, and healing.</w:t>
      </w:r>
    </w:p>
    <w:p w14:paraId="6F4C471B" w14:textId="77777777" w:rsidR="007B48A3" w:rsidRPr="003C25A8" w:rsidRDefault="007B48A3" w:rsidP="00441DA5">
      <w:pPr>
        <w:numPr>
          <w:ilvl w:val="0"/>
          <w:numId w:val="7"/>
        </w:numPr>
        <w:spacing w:after="0" w:line="240" w:lineRule="auto"/>
        <w:ind w:left="0" w:firstLine="567"/>
        <w:jc w:val="both"/>
        <w:rPr>
          <w:rFonts w:ascii="Times New Roman" w:eastAsia="Times New Roman" w:hAnsi="Times New Roman"/>
          <w:sz w:val="24"/>
          <w:szCs w:val="24"/>
          <w:lang w:val="en-US" w:eastAsia="ru-RU"/>
        </w:rPr>
      </w:pPr>
      <w:r w:rsidRPr="003C25A8">
        <w:rPr>
          <w:rFonts w:ascii="Times New Roman" w:eastAsia="Times New Roman" w:hAnsi="Times New Roman"/>
          <w:sz w:val="24"/>
          <w:szCs w:val="24"/>
          <w:lang w:val="en-US" w:eastAsia="ru-RU"/>
        </w:rPr>
        <w:t>To investigate the missionary activities of Pentecostal churches and their social programs.</w:t>
      </w:r>
    </w:p>
    <w:p w14:paraId="5C50D13D" w14:textId="77777777" w:rsidR="007B48A3" w:rsidRPr="003C25A8" w:rsidRDefault="007B48A3" w:rsidP="00441DA5">
      <w:pPr>
        <w:numPr>
          <w:ilvl w:val="0"/>
          <w:numId w:val="7"/>
        </w:numPr>
        <w:spacing w:after="0" w:line="240" w:lineRule="auto"/>
        <w:ind w:left="0" w:firstLine="567"/>
        <w:jc w:val="both"/>
        <w:rPr>
          <w:rFonts w:ascii="Times New Roman" w:eastAsia="Times New Roman" w:hAnsi="Times New Roman"/>
          <w:sz w:val="24"/>
          <w:szCs w:val="24"/>
          <w:lang w:val="en-US" w:eastAsia="ru-RU"/>
        </w:rPr>
      </w:pPr>
      <w:r w:rsidRPr="003C25A8">
        <w:rPr>
          <w:rFonts w:ascii="Times New Roman" w:eastAsia="Times New Roman" w:hAnsi="Times New Roman"/>
          <w:sz w:val="24"/>
          <w:szCs w:val="24"/>
          <w:lang w:val="en-US" w:eastAsia="ru-RU"/>
        </w:rPr>
        <w:t>To examine the legal and social barriers faced by Pentecostals in Kazakhstan.</w:t>
      </w:r>
    </w:p>
    <w:p w14:paraId="237809DF" w14:textId="77777777" w:rsidR="007B48A3" w:rsidRPr="003C25A8" w:rsidRDefault="007B48A3" w:rsidP="00441DA5">
      <w:pPr>
        <w:numPr>
          <w:ilvl w:val="0"/>
          <w:numId w:val="7"/>
        </w:numPr>
        <w:spacing w:after="0" w:line="240" w:lineRule="auto"/>
        <w:ind w:left="0" w:firstLine="567"/>
        <w:jc w:val="both"/>
        <w:rPr>
          <w:rFonts w:ascii="Times New Roman" w:eastAsia="Times New Roman" w:hAnsi="Times New Roman"/>
          <w:sz w:val="24"/>
          <w:szCs w:val="24"/>
          <w:lang w:val="en-US" w:eastAsia="ru-RU"/>
        </w:rPr>
      </w:pPr>
      <w:r w:rsidRPr="003C25A8">
        <w:rPr>
          <w:rFonts w:ascii="Times New Roman" w:eastAsia="Times New Roman" w:hAnsi="Times New Roman"/>
          <w:sz w:val="24"/>
          <w:szCs w:val="24"/>
          <w:lang w:val="en-US" w:eastAsia="ru-RU"/>
        </w:rPr>
        <w:t>To assess the interfaith relations of Pentecostals with other Christian denominations and Islam.</w:t>
      </w:r>
    </w:p>
    <w:p w14:paraId="4F1F7B64" w14:textId="77777777" w:rsidR="007B48A3" w:rsidRPr="003C25A8" w:rsidRDefault="007B48A3" w:rsidP="00441DA5">
      <w:pPr>
        <w:numPr>
          <w:ilvl w:val="0"/>
          <w:numId w:val="7"/>
        </w:numPr>
        <w:spacing w:after="0" w:line="240" w:lineRule="auto"/>
        <w:ind w:left="0" w:firstLine="567"/>
        <w:jc w:val="both"/>
        <w:rPr>
          <w:rFonts w:ascii="Times New Roman" w:eastAsia="Times New Roman" w:hAnsi="Times New Roman"/>
          <w:sz w:val="24"/>
          <w:szCs w:val="24"/>
          <w:lang w:val="en-US" w:eastAsia="ru-RU"/>
        </w:rPr>
      </w:pPr>
      <w:r w:rsidRPr="003C25A8">
        <w:rPr>
          <w:rFonts w:ascii="Times New Roman" w:eastAsia="Times New Roman" w:hAnsi="Times New Roman"/>
          <w:sz w:val="24"/>
          <w:szCs w:val="24"/>
          <w:lang w:val="en-US" w:eastAsia="ru-RU"/>
        </w:rPr>
        <w:t>To identify the development prospects of Pentecostal communities under legal regulation.</w:t>
      </w:r>
    </w:p>
    <w:p w14:paraId="05CD7AD5" w14:textId="77777777" w:rsidR="007B48A3" w:rsidRPr="003C25A8" w:rsidRDefault="007B48A3" w:rsidP="007B48A3">
      <w:pPr>
        <w:spacing w:after="0" w:line="240" w:lineRule="auto"/>
        <w:ind w:firstLine="567"/>
        <w:jc w:val="both"/>
        <w:rPr>
          <w:rFonts w:ascii="Times New Roman" w:eastAsia="Times New Roman" w:hAnsi="Times New Roman"/>
          <w:sz w:val="24"/>
          <w:szCs w:val="24"/>
          <w:lang w:val="en-US" w:eastAsia="ru-RU"/>
        </w:rPr>
      </w:pPr>
      <w:r w:rsidRPr="003C25A8">
        <w:rPr>
          <w:rFonts w:ascii="Times New Roman" w:eastAsia="Times New Roman" w:hAnsi="Times New Roman"/>
          <w:sz w:val="24"/>
          <w:szCs w:val="24"/>
          <w:lang w:val="en-US" w:eastAsia="ru-RU"/>
        </w:rPr>
        <w:t>Thus, this research not only contributes to the field of religious studies but also opens new perspectives for analyzing religious life and social activity in the multiconfessional context of Kazakhstan.</w:t>
      </w:r>
    </w:p>
    <w:p w14:paraId="36EDE624" w14:textId="77777777" w:rsidR="007B48A3" w:rsidRPr="003C25A8" w:rsidRDefault="007B48A3" w:rsidP="007B48A3">
      <w:pPr>
        <w:spacing w:after="0" w:line="240" w:lineRule="auto"/>
        <w:ind w:firstLine="567"/>
        <w:jc w:val="both"/>
        <w:rPr>
          <w:rFonts w:ascii="Times New Roman" w:eastAsia="Times New Roman" w:hAnsi="Times New Roman"/>
          <w:sz w:val="24"/>
          <w:szCs w:val="24"/>
          <w:lang w:val="en-US" w:eastAsia="ru-RU"/>
        </w:rPr>
      </w:pPr>
      <w:r w:rsidRPr="003C25A8">
        <w:rPr>
          <w:rFonts w:ascii="Times New Roman" w:hAnsi="Times New Roman"/>
          <w:sz w:val="24"/>
          <w:szCs w:val="24"/>
          <w:lang w:val="en-US"/>
        </w:rPr>
        <w:t>The Fifty Movement emerged at the turn of the 19th and 20th centuries during a period of searching for a response to the threat of liberal Christianity. It arose as a result of the merging of several movements but soon acquired its own distinct characteristics.</w:t>
      </w:r>
    </w:p>
    <w:p w14:paraId="5FA2C5B9"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 xml:space="preserve">Missionary activity also occupies an important place in the life of Pentecostal communities. Pentecostals actively spread their teachings, aiming to attract new members to their faith. This missionary focus is expressed in the conduct of evangelistic campaigns, which include both public preaching and personal conversations with potential converts (Ivanitskiy, 1911). Pentecostals see their mission as spreading the Gospel to as many people as possible, regardless of their religious beliefs. </w:t>
      </w:r>
    </w:p>
    <w:p w14:paraId="02883176"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 xml:space="preserve">It is worth noting that in the context of the predominance of Islam and Orthodoxy, Pentecostals not only face difficulties in their missionary work but are also subjected to social pressure (Peyrouse, 2003). Many Kazakhs, especially in rural areas, regard Pentecostals with suspicion, viewing their teachings as alien to local religious traditions. This can lead to social conflicts, particularly when it comes to religious conversions among Muslims. </w:t>
      </w:r>
    </w:p>
    <w:p w14:paraId="3DDE3AE2"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 xml:space="preserve">Despite these challenges, Pentecostal communities continue to grow and play an important role in the lives of their congregants. In addition to spiritual practices, Pentecostals are actively engaged in social work, which is an important part of their ministry. In Kazakhstan, Pentecostals organize charitable programs, provide assistance to the poor and needy, and offer educational and social services to their congregants and other members of society. These efforts include the distribution of </w:t>
      </w:r>
      <w:r w:rsidRPr="003C25A8">
        <w:rPr>
          <w:rFonts w:ascii="Times New Roman" w:hAnsi="Times New Roman"/>
          <w:sz w:val="24"/>
          <w:szCs w:val="24"/>
          <w:lang w:val="en-US"/>
        </w:rPr>
        <w:lastRenderedPageBreak/>
        <w:t>food, the organization of free medical consultations and educational courses, as well as assistance in employment and professional development (</w:t>
      </w:r>
      <w:r w:rsidRPr="003C25A8">
        <w:rPr>
          <w:rFonts w:ascii="Times New Roman" w:eastAsia="Times New Roman" w:hAnsi="Times New Roman"/>
          <w:sz w:val="24"/>
          <w:szCs w:val="24"/>
          <w:lang w:val="en-US" w:eastAsia="ru-RU"/>
        </w:rPr>
        <w:t>Zayavlenie yepiskopa Alekssiia Almatinskogo, 1993</w:t>
      </w:r>
      <w:r w:rsidRPr="003C25A8">
        <w:rPr>
          <w:rFonts w:ascii="Times New Roman" w:hAnsi="Times New Roman"/>
          <w:sz w:val="24"/>
          <w:szCs w:val="24"/>
          <w:lang w:val="en-US"/>
        </w:rPr>
        <w:t xml:space="preserve">).  </w:t>
      </w:r>
    </w:p>
    <w:p w14:paraId="1185C0BB" w14:textId="77777777" w:rsidR="007B48A3" w:rsidRPr="003C25A8" w:rsidRDefault="007B48A3" w:rsidP="007B48A3">
      <w:pPr>
        <w:spacing w:after="0" w:line="240" w:lineRule="auto"/>
        <w:ind w:firstLine="567"/>
        <w:jc w:val="both"/>
        <w:rPr>
          <w:rFonts w:ascii="Times New Roman" w:hAnsi="Times New Roman"/>
          <w:b/>
          <w:bCs/>
          <w:sz w:val="24"/>
          <w:szCs w:val="24"/>
          <w:lang w:val="en-US"/>
        </w:rPr>
      </w:pPr>
    </w:p>
    <w:p w14:paraId="533F7B22" w14:textId="77777777" w:rsidR="007B48A3" w:rsidRPr="003C25A8" w:rsidRDefault="007B48A3" w:rsidP="007B48A3">
      <w:pPr>
        <w:spacing w:after="0" w:line="240" w:lineRule="auto"/>
        <w:ind w:firstLine="567"/>
        <w:jc w:val="both"/>
        <w:rPr>
          <w:rFonts w:ascii="Times New Roman" w:hAnsi="Times New Roman"/>
          <w:b/>
          <w:sz w:val="24"/>
          <w:szCs w:val="24"/>
          <w:lang w:val="en-US"/>
        </w:rPr>
      </w:pPr>
      <w:r w:rsidRPr="003C25A8">
        <w:rPr>
          <w:rFonts w:ascii="Times New Roman" w:hAnsi="Times New Roman"/>
          <w:b/>
          <w:bCs/>
          <w:sz w:val="24"/>
          <w:szCs w:val="24"/>
          <w:lang w:val="en-US"/>
        </w:rPr>
        <w:t>Scientific research</w:t>
      </w:r>
      <w:r w:rsidRPr="003C25A8">
        <w:rPr>
          <w:rFonts w:ascii="Times New Roman" w:hAnsi="Times New Roman"/>
          <w:sz w:val="24"/>
          <w:szCs w:val="24"/>
          <w:lang w:val="en-US"/>
        </w:rPr>
        <w:t xml:space="preserve"> </w:t>
      </w:r>
      <w:r w:rsidRPr="003C25A8">
        <w:rPr>
          <w:rFonts w:ascii="Times New Roman" w:hAnsi="Times New Roman"/>
          <w:b/>
          <w:sz w:val="24"/>
          <w:szCs w:val="24"/>
          <w:lang w:val="en-US"/>
        </w:rPr>
        <w:t>methodology</w:t>
      </w:r>
    </w:p>
    <w:p w14:paraId="45639FD8" w14:textId="77777777" w:rsidR="007B48A3" w:rsidRPr="003C25A8" w:rsidRDefault="007B48A3" w:rsidP="007B48A3">
      <w:pPr>
        <w:spacing w:after="0" w:line="240" w:lineRule="auto"/>
        <w:ind w:firstLine="567"/>
        <w:jc w:val="both"/>
        <w:rPr>
          <w:rFonts w:ascii="Times New Roman" w:hAnsi="Times New Roman"/>
          <w:sz w:val="24"/>
          <w:szCs w:val="24"/>
          <w:lang w:val="en-US"/>
        </w:rPr>
      </w:pPr>
    </w:p>
    <w:p w14:paraId="19F7E8CE"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To study the social role and religious practices of Pentecostal churches in Kazakhstan, both qualitative and quantitative methods were employed. The methodological approach integrates religious studies and sociological research. Document analysis, including interviews with Pentecostal community representatives, official church papers, and religious periodicals, was part of the qualitative process. This approach allows for the identification of key aspects of religious practice and social influence. To obtain quantitative data, Pentecostal leaders and members in different regions of Kazakhstan were surveyed. Among the topics addressed in the questionnaires were their perceptions of social involvement, missionary work, and legislative limitations. The collected data was examined using statistical techniques including descriptive statistics and correlation analysis. In addition, the study incorporated interviews with Pentecostal leaders, which provided in-depth information about their interactions with state authorities and other religions. Doctrinal concerns and particular religious practices were also examined using scholarly resources in religious studies, such as books and articles on Pentecostalism.</w:t>
      </w:r>
    </w:p>
    <w:p w14:paraId="56AAD750" w14:textId="51254FCD"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The social work of Pentecostals plays an important role in strengthening their image in society. Through their active engagement in this area, Pentecostals attract the attention not only of believers but also of those seeking support and assistance in difficult life circumstances. This contributes to their growing popularity among certain segments of the population, especially among those facing economic difficulties and social isolation. Pentecostals offer not only spiritual but also material support, making their communities appealing to many people, particularly in times of economic instability</w:t>
      </w:r>
      <w:r w:rsidR="00E70B5E" w:rsidRPr="003C25A8">
        <w:rPr>
          <w:rFonts w:ascii="Times New Roman" w:hAnsi="Times New Roman"/>
          <w:sz w:val="24"/>
          <w:szCs w:val="24"/>
          <w:lang w:val="en-US"/>
        </w:rPr>
        <w:t xml:space="preserve"> and social insecurity (Muravev &amp;</w:t>
      </w:r>
      <w:r w:rsidRPr="003C25A8">
        <w:rPr>
          <w:rFonts w:ascii="Times New Roman" w:hAnsi="Times New Roman"/>
          <w:sz w:val="24"/>
          <w:szCs w:val="24"/>
          <w:lang w:val="en-US"/>
        </w:rPr>
        <w:t xml:space="preserve"> Timofeeva, 1997).</w:t>
      </w:r>
    </w:p>
    <w:p w14:paraId="731305E8" w14:textId="77777777" w:rsidR="007B48A3" w:rsidRPr="003C25A8" w:rsidRDefault="007B48A3" w:rsidP="007B48A3">
      <w:pPr>
        <w:spacing w:after="0" w:line="240" w:lineRule="auto"/>
        <w:ind w:firstLine="567"/>
        <w:jc w:val="both"/>
        <w:rPr>
          <w:rFonts w:ascii="Times New Roman" w:hAnsi="Times New Roman"/>
          <w:b/>
          <w:sz w:val="24"/>
          <w:szCs w:val="24"/>
          <w:lang w:val="en-US"/>
        </w:rPr>
      </w:pPr>
    </w:p>
    <w:p w14:paraId="3BD67A0F" w14:textId="77777777" w:rsidR="007B48A3" w:rsidRPr="003C25A8" w:rsidRDefault="007B48A3" w:rsidP="007B48A3">
      <w:pPr>
        <w:spacing w:after="0" w:line="240" w:lineRule="auto"/>
        <w:ind w:firstLine="567"/>
        <w:jc w:val="both"/>
        <w:rPr>
          <w:rFonts w:ascii="Times New Roman" w:hAnsi="Times New Roman"/>
          <w:b/>
          <w:sz w:val="24"/>
          <w:szCs w:val="24"/>
          <w:lang w:val="en-US"/>
        </w:rPr>
      </w:pPr>
      <w:r w:rsidRPr="003C25A8">
        <w:rPr>
          <w:rFonts w:ascii="Times New Roman" w:hAnsi="Times New Roman"/>
          <w:b/>
          <w:sz w:val="24"/>
          <w:szCs w:val="24"/>
          <w:lang w:val="en-US"/>
        </w:rPr>
        <w:t>Results and discussion</w:t>
      </w:r>
    </w:p>
    <w:p w14:paraId="2E157721" w14:textId="77777777" w:rsidR="007B48A3" w:rsidRPr="003C25A8" w:rsidRDefault="007B48A3" w:rsidP="007B48A3">
      <w:pPr>
        <w:spacing w:after="0" w:line="240" w:lineRule="auto"/>
        <w:ind w:firstLine="567"/>
        <w:jc w:val="both"/>
        <w:rPr>
          <w:rFonts w:ascii="Times New Roman" w:hAnsi="Times New Roman"/>
          <w:b/>
          <w:iCs/>
          <w:sz w:val="24"/>
          <w:szCs w:val="24"/>
          <w:lang w:val="en-US"/>
        </w:rPr>
      </w:pPr>
    </w:p>
    <w:p w14:paraId="0887F320"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Many organizations, including "Agape," "New Life," "New Heaven," "Elijah," "Good News," the Charismatic Church of Jesus Christ, and others, represent the charismatic movement in the Republic. By the beginning of 2005, approximately 120 charismatic communities were operating in Kazakhstan, indicating the expansion of Pentecostal and related movements. B.G. Dzodziev, Y.V. Shamayev, N.A. Kirillov, M.A. Maksimov, and others are notable figures in the charismatic movement. The "New Life" Church, which was established in Kazakhstan in March 1990 and is well-known for its vigorous missionary effort, is one of the prominent groups within the charismatic movement. The "New Life" Church operated 52 settlements around the republic by the beginning of 2005. There were over 2,500 individuals living in six branches of this community in Almaty, including about 300 Kazakh speakers, 100 Uyghur speakers, youngsters, and more than 50 groups. The church has a freshly built church structure in the upper part of Almaty, a Sunday school, and a major auditorium that can accommodate 1,150 people. Most members of the congregation participate in the activities of the church's more than 50 departments. The Torah Center "New Life" encompasses a wide range of services and divisions that continue to expand and diversify, creating new departments and auxiliary services.</w:t>
      </w:r>
    </w:p>
    <w:p w14:paraId="6286C6B3"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The development of church services appears to be flexible and demand-driven and establishment of services at the Torah Center "New Life." The primary principle for creating services is: "If there is a need, there must be a solution." Church members are expected to serve one another, and the church itself is expected to serve society, as taught in the Holy Scriptures.</w:t>
      </w:r>
    </w:p>
    <w:p w14:paraId="6781A415"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To further develop the biblical center "New Life," new services were created, such as a library, charitable personnel training courses, the "Life Marriage" ministry (family ministry), women's ministry, men's ministry, preacher training, pastor assistance, book translation, cassette and sermon translation into various languages, radio ministry, ministry for divorced individuals and families on the verge of divorce, ministry for singles, financial ministry, and others.</w:t>
      </w:r>
    </w:p>
    <w:p w14:paraId="73809869"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lastRenderedPageBreak/>
        <w:t>Some social services can be highlighted based on their activities. For example, in 1999, the "Center of Mercy" service was established at the Torah Center "New Life." The goal of this service is to provide charitable assistance to children from low-income families, people with disabilities, the elderly, and the homeless. Over the years, the "Center of Mercy" has carried out significant work: three times a week, charitable meals were organized for 100–130 people. Everyone attending these meals received free medical assistance and clothing donated by members of the "New Life" Church. Every year, between 40,000 and 160,000 children in Kazakhstan receive Christmas presents from the American charity "Samaritan's Purse," which includes toys, clothes, and personal hygiene products. Basic food packages were provided as assistance to elderly people in Almaty and the Almaty region. Over 11,000 of these packages, totaling 130,000 tons, had been distributed by the "Center of Mercy" by 2006. The "New Life" Church started a prison ministry in 1996. There are two main activities that make up this ministry. The first focuses on holding worship services in prisons and correctional facilities, where the preaching of Jesus Christ’s Gospel seeks to bring spiritual guidance, personal transformation, and improved life outcomes for inmates. Secondly, it involves the rehabilitation of people released from correctional facilities, for which the "New Life" rehabilitation center was opened in Almaty. From its foundation until 2006, more than 400 people completed a specialized rehabilitation program, with 70% of them successfully reintegrating into normal life.</w:t>
      </w:r>
    </w:p>
    <w:p w14:paraId="2763EBBB"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The prayer ministry began in June 2001 with the formation of the first Shapagat group, consisting of three people. By 2006, there were 27 Shapagat groups, with around 150 people praying. In the 2000s, it was planned to create 21 additional Shapagat groups to pray in the House of God. Shapagat groups pray for the President of Kazakhstan, the country as a whole, the church, the salvation of souls across Kazakhstan and Central Asia, and for the specific needs of individuals who turn to the prayer center.</w:t>
      </w:r>
    </w:p>
    <w:p w14:paraId="3F573AE0"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In addition, illustrated magazines "New Life" and "For You" were regularly published. From 2007 to 2010, Pastor M. Maksimov traveled, holding hundreds of meetings worldwide. In 2010, a large television studio was opened in Almaty. That same year was significant for Pastor Maksimov, as he celebrated his 40th birthday, 20 years of ministry to God, the 20th anniversary of the founding of the "New Life" Church, 20 years of marriage to Larisa, and the 10th anniversary of the CNL television channel.</w:t>
      </w:r>
    </w:p>
    <w:p w14:paraId="107A8A54"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One of the largest charismatic Christian associations in Kazakhstan is the "Agape" Church. In March 2002, a joint conference of "Agape" organizations was held in Almaty, attended by the founders of these religious associations in Kazakhstan, such as B.G. Dzodziev, Y.V. Shumaev, N.A. Kirillov, and others, as well as the prominent representative from the USA, D. Prince. Y. Shumaev was elected president of the new religious association. In addition to the church, the association also included the "Agape" College, founded in 1993, where more than 1,000 students have been trained, and 12 branches located in regional centers across Kazakhstan (excluding Aktau and Atyrau). The college offers a specialized course for training leaders of home groups and cell organizations.</w:t>
      </w:r>
    </w:p>
    <w:p w14:paraId="48198205"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 xml:space="preserve">In 2001, the "Rakhym" Church, now known as "Source of Life," reached a new spiritual level by adopting the G-12 concept and strategy. The G-12 ministry is focused on training disciples and leaders through specific stages of discipleship. Various seminars and programs began to be held in the church, such as the "Alpha Course," "Encounter with God," "Healing of the Soul," family and leadership seminars, professional training, the G-12 seminar, and others.  </w:t>
      </w:r>
    </w:p>
    <w:p w14:paraId="159DDAED" w14:textId="3180625E"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 xml:space="preserve">In honor of Elderly People's Day in 2019, the "Source of Life" Church hosted a gathering of local elders at a communal table. To help the people of Arys, the "Source of Life" churches in Kazakhstan planned a fundraising event on July 14, 2019. The Union of Pentecostal Churches of Kazakhstan established a humanitarian help fund, which received the gathered contributions. "Arys, We Are Together," a humanitarian aid initiative, gave Kazakhstani citizens a chance to band together and deliver assistance </w:t>
      </w:r>
      <w:r w:rsidR="00E70B5E" w:rsidRPr="003C25A8">
        <w:rPr>
          <w:rFonts w:ascii="Times New Roman" w:hAnsi="Times New Roman"/>
          <w:sz w:val="24"/>
          <w:szCs w:val="24"/>
          <w:lang w:val="en-US"/>
        </w:rPr>
        <w:t>to the people of Arys (Trofimov &amp;</w:t>
      </w:r>
      <w:r w:rsidRPr="003C25A8">
        <w:rPr>
          <w:rFonts w:ascii="Times New Roman" w:hAnsi="Times New Roman"/>
          <w:sz w:val="24"/>
          <w:szCs w:val="24"/>
          <w:lang w:val="en-US"/>
        </w:rPr>
        <w:t xml:space="preserve"> Ivanov, 2006).</w:t>
      </w:r>
    </w:p>
    <w:p w14:paraId="63E47928"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 xml:space="preserve">The unity of charismatic religious associations in Kazakhstani Protestantism has been progressively growing, but this process is impeded by their extreme fragmentation. Visits from well-known foreign preachers had a big impact on the efforts to unite. For example, in 2000, 150 people attended a meeting at the "Kargaly" resort in Almaty that brought together leaders from several </w:t>
      </w:r>
      <w:r w:rsidRPr="003C25A8">
        <w:rPr>
          <w:rFonts w:ascii="Times New Roman" w:hAnsi="Times New Roman"/>
          <w:sz w:val="24"/>
          <w:szCs w:val="24"/>
          <w:lang w:val="en-US"/>
        </w:rPr>
        <w:lastRenderedPageBreak/>
        <w:t>Kazakhstani cities. Baptists, Evangelical Christians, Pentecostals, Charismatics, Presbyterians, and Methodists were all encouraged to come together.</w:t>
      </w:r>
    </w:p>
    <w:p w14:paraId="4F08E32C" w14:textId="00EAC6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Additionally, regular publications of the illustrated journals Sen Ushin and New Life started. M. Maksimov traveled extensively between 2007 and 2010, holding hundreds of meetings all around the world. A large television studio was established in Almaty in 2010. Pastor Maksim also celebrated his 40th birthday, 20 years of ministry to God, 20 years of the New Life Church, 20 years of marriage to Larisa, and the 10th anniversary of the CNL television c</w:t>
      </w:r>
      <w:r w:rsidR="00E70B5E" w:rsidRPr="003C25A8">
        <w:rPr>
          <w:rFonts w:ascii="Times New Roman" w:hAnsi="Times New Roman"/>
          <w:sz w:val="24"/>
          <w:szCs w:val="24"/>
          <w:lang w:val="en-US"/>
        </w:rPr>
        <w:t>hannel in that year (Borbasova et al</w:t>
      </w:r>
      <w:r w:rsidRPr="003C25A8">
        <w:rPr>
          <w:rFonts w:ascii="Times New Roman" w:hAnsi="Times New Roman"/>
          <w:sz w:val="24"/>
          <w:szCs w:val="24"/>
          <w:lang w:val="en-US"/>
        </w:rPr>
        <w:t>, 2017).</w:t>
      </w:r>
    </w:p>
    <w:p w14:paraId="2300018D"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Like many other religious organizations, Pentecostal churches in Almaty actively participate in social projects that benefit their members as well as the larger society. Charitable activity, educational initiatives, support for addiction treatment, youth involvement, and humanitarian aid are some of these activities. Pentecostal churches face several key challenges, including, despite the fact that these initiatives significantly advance society: social acceptance, legal and regulatory restrictions, financial and logistical constraints, internal community dynamics, and the difficulties of interfaith relations. The comprehension and acceptance of society is one of the primary challenges. Pentecostals are frequently viewed with skepticism or mistrust in a predominately Muslim cultural setting, partly because of a lack of knowledge about their unique beliefs and practices. Speaking in tongues and faith-healing rituals are among the worship acts that non-members may misunderstand or even mock. These misconceptions make it more difficult for the churches to engage with the larger community because their social projects are occasionally received with opposition or suspicion.</w:t>
      </w:r>
    </w:p>
    <w:p w14:paraId="52484DA5"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Another significant problem is financial limitations. In Almaty, a large number of Pentecostal groups are small and mainly dependent on donations from members with limited financial resources. This limits the amount of money that can be allocated to social programs including food assistance, educational initiatives, and health care. These issues are made worse by Almaty's high cost of living, which makes it costly to own or hire venues for church and community events. Transportation, volunteer coordination, and supply procurement are examples of logistical issues that add levels of complexity and expense. Pentecostal social work is further complicated by interfaith interactions. Muslims, Orthodox Christians, different Protestant denominations, and other faith organizations make up Almaty's varied religious landscape. Building trust, demonstrating respect, and guaranteeing dignity in the provision of help must be given top priority in programs aimed at these populations.</w:t>
      </w:r>
    </w:p>
    <w:p w14:paraId="3AD7A176"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Building volunteers' and churchgoers' capabilities and providing training is another essential component. The absence of professional development possibilities in many Pentecostal communities may hinder their capacity to successfully organize, oversee, and carry out social projects. The effectiveness and longevity of such projects can be greatly increased with ongoing training in areas like project management, counseling, community development, and cultural competence. In conclusion, even though Pentecostal churches in Almaty actively participate in a range of socially beneficial initiatives, they must overcome a number of obstacles in order to be as effective as possible. Internal community dynamics, interfaith and intercommunity relations, cultural sensitivity, sustainability and impact, partnership and collaboration, overcoming stigmatization and marginalization, legal and regulatory constraints, financial and logistical limitations, social acceptance and understanding, training, and capacity building are some of these. A multimodal approach including meticulous planning, resource mobilization, community engagement, and ongoing learning and adaptation is needed to address these issues.</w:t>
      </w:r>
    </w:p>
    <w:p w14:paraId="7D5A02A1"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Even while Pentecostals often participate in social work, their activities are not always seen favorably. Critics frequently assert that their philanthropic endeavors are a front for missionary efforts intended to convert Muslims and followers of other religions to Christianity. Pentecostals are therefore occasionally charged of proselytizing and spreading their culture. They may be opposed by Muslims who see them as a danger to their cultural and religious customs. Particularly in areas where Islam predominates in social and cultural life, this dynamic exacerbates tensions between Pentecostals and the local populace.</w:t>
      </w:r>
    </w:p>
    <w:p w14:paraId="0123E7BB"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 xml:space="preserve">Pentecostals now rely heavily on the internet, social media, and online platforms to connect with people who might not feel comfortable attending in-person services and to reach a larger audience. During the COVID-19 pandemic, when prohibitions on in-person meetings resulted in an </w:t>
      </w:r>
      <w:r w:rsidRPr="003C25A8">
        <w:rPr>
          <w:rFonts w:ascii="Times New Roman" w:hAnsi="Times New Roman"/>
          <w:sz w:val="24"/>
          <w:szCs w:val="24"/>
          <w:lang w:val="en-US"/>
        </w:rPr>
        <w:lastRenderedPageBreak/>
        <w:t>increase in online services, this strategy became particularly important (Galbori, Onsezan, Kore, Nadezhda, Sion). As a result, Pentecostal churches in Kazakhstan have a social function in addition to religious ones. They actively assist its members by offering material and spiritual support, as well as alternative religious practices that appeal to people looking for a closer, more intimate relationship with God. Pentecostal congregations continue to expand and make substantial contributions to the nation's social and religious life in spite of many obstacles.</w:t>
      </w:r>
    </w:p>
    <w:p w14:paraId="597DB38B"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The introduction of a new law on religion in 2011, which set stiffer standards for establishing religious groupings, marked a significant advance in the control of religious activities. All religious groups must register under the legislation if they meet certain requirements, include having a permanent place of worship, a minimum number of members, and coordinating missionary operations with local authorities. It can be challenging for Pentecostal churches to comply with these regulations, particularly those in remote locations or with little funding. Numerous churches have been forced to function outside of the law (Corley, 1998).</w:t>
      </w:r>
    </w:p>
    <w:p w14:paraId="465DC7B2"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Government officials are paying more attention to this legal framework, especially when it comes to political stability, which is still a major problem for Kazakhstan. Pentecostal communities are not always shielded from government intervention, even when they abide by the law. Furthermore, Pentecostal pastors often encounter challenges when carrying out missionary work. Public outreach is severely hampered by Kazakh legislation, which requires local authorities to approve all evangelistic endeavors beforehand, especially in regions where Islam is the predominant religion (Heers, 1983).</w:t>
      </w:r>
    </w:p>
    <w:p w14:paraId="16C2C1B2"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Pentecostal congregations are disproportionately impacted by restrictions on missionary work in areas of Kazakhstan where Islam predominates in religious and cultural life. Christian missionary endeavors are frequently perceived by local authorities and the general public as attempts at "religious expansion," which results in hostile attitudes and pressure on Pentecostals. Sometimes local authorities just forbid missionary activities because they fear they could upset the religious harmony of the area. In addition, Pentecostals encounter prejudice in their daily dealings with society and local authorities. Pentecostal churches are viewed as religious novelties that are alien to traditional cultural and spiritual norms in rural Kazakhstan, where Islam predominates and Orthodoxy has a lengthy history. Tensions between Pentecostals and the local populace result from this climate of distrust and even animosity (Glaube in der Zweiten Welt, 1999).</w:t>
      </w:r>
    </w:p>
    <w:p w14:paraId="488D8ED3" w14:textId="77777777" w:rsidR="007B48A3" w:rsidRPr="003C25A8" w:rsidRDefault="007B48A3" w:rsidP="007B48A3">
      <w:pPr>
        <w:spacing w:after="0" w:line="240" w:lineRule="auto"/>
        <w:ind w:firstLine="567"/>
        <w:jc w:val="both"/>
        <w:rPr>
          <w:rFonts w:ascii="Times New Roman" w:hAnsi="Times New Roman"/>
          <w:b/>
          <w:sz w:val="24"/>
          <w:szCs w:val="24"/>
          <w:lang w:val="en-US"/>
        </w:rPr>
      </w:pPr>
    </w:p>
    <w:p w14:paraId="79AD013A" w14:textId="77777777" w:rsidR="007B48A3" w:rsidRPr="003C25A8" w:rsidRDefault="007B48A3" w:rsidP="007B48A3">
      <w:pPr>
        <w:spacing w:after="0" w:line="240" w:lineRule="auto"/>
        <w:ind w:firstLine="567"/>
        <w:rPr>
          <w:rFonts w:ascii="Times New Roman" w:hAnsi="Times New Roman"/>
          <w:b/>
          <w:sz w:val="24"/>
          <w:szCs w:val="24"/>
          <w:lang w:val="en-US"/>
        </w:rPr>
      </w:pPr>
      <w:r w:rsidRPr="003C25A8">
        <w:rPr>
          <w:rFonts w:ascii="Times New Roman" w:hAnsi="Times New Roman"/>
          <w:b/>
          <w:sz w:val="24"/>
          <w:szCs w:val="24"/>
          <w:lang w:val="en-US"/>
        </w:rPr>
        <w:t>Conclusion</w:t>
      </w:r>
    </w:p>
    <w:p w14:paraId="7D150055" w14:textId="77777777" w:rsidR="007B48A3" w:rsidRPr="003C25A8" w:rsidRDefault="007B48A3" w:rsidP="007B48A3">
      <w:pPr>
        <w:spacing w:after="0" w:line="240" w:lineRule="auto"/>
        <w:ind w:firstLine="567"/>
        <w:jc w:val="both"/>
        <w:rPr>
          <w:rFonts w:ascii="Times New Roman" w:hAnsi="Times New Roman"/>
          <w:sz w:val="24"/>
          <w:szCs w:val="24"/>
          <w:lang w:val="en-US"/>
        </w:rPr>
      </w:pPr>
    </w:p>
    <w:p w14:paraId="29BABD3C"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The study demonstrates that Pentecostal churches play a significant role to their communities' social and spiritual well-being. Glossolalia, prophecy, and healing are examples of Pentecostal traditions that foster a strong sense of community among their adherents. Pentecostal communities occupy a distinct position in Kazakhstan's religious landscape because of their unique traditions, which set them apart from other Christian groups like Orthodoxy and Catholicism.</w:t>
      </w:r>
    </w:p>
    <w:p w14:paraId="7BFA601D" w14:textId="42F9FFBF"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Pentecostal missionary work is still ongoing and continues to draw new members, especially in rural regions, despite existing legislative restrictions. However, there are major legal and societal barriers that limit public evangelizing. Some communities operate outside of the established legal framework because state laws make it difficult to register new congregations. Building new houses of worship presents challenges for Pentecostal churches as well. Local limitations and bureaucratic processes might make it difficult to secure land and gain licenses for religious projects. Pentecostals are forced to adjust to constrictive circumstances as a result of these obstacles to congregational growth and the creation o</w:t>
      </w:r>
      <w:r w:rsidR="00E70B5E" w:rsidRPr="003C25A8">
        <w:rPr>
          <w:rFonts w:ascii="Times New Roman" w:hAnsi="Times New Roman"/>
          <w:sz w:val="24"/>
          <w:szCs w:val="24"/>
          <w:lang w:val="en-US"/>
        </w:rPr>
        <w:t>f new places of worship (Ivanov &amp;</w:t>
      </w:r>
      <w:r w:rsidRPr="003C25A8">
        <w:rPr>
          <w:rFonts w:ascii="Times New Roman" w:hAnsi="Times New Roman"/>
          <w:sz w:val="24"/>
          <w:szCs w:val="24"/>
          <w:lang w:val="en-US"/>
        </w:rPr>
        <w:t xml:space="preserve"> Frolova. Ukaz. soch.).</w:t>
      </w:r>
    </w:p>
    <w:p w14:paraId="4F463703"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In conclusion, the relationship between Pentecostal communities and the state in Kazakhstan is shaped by numerous legal and administrative barriers. Strict oversight of religious activities, frequent inspections, and limitations on missionary work present serious challenges, constraining the growth of Pentecostal churches and limiting their ability to disseminate their teachings.</w:t>
      </w:r>
    </w:p>
    <w:p w14:paraId="53B95F4E" w14:textId="77777777" w:rsidR="007B48A3" w:rsidRPr="003C25A8" w:rsidRDefault="007B48A3" w:rsidP="007B48A3">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 xml:space="preserve">Pentecostal churches in Kazakhstan continue to play an important role in the lives of their members and in society at large despite challenging legal and social circumstances. Pentecostals are </w:t>
      </w:r>
      <w:r w:rsidRPr="003C25A8">
        <w:rPr>
          <w:rFonts w:ascii="Times New Roman" w:hAnsi="Times New Roman"/>
          <w:sz w:val="24"/>
          <w:szCs w:val="24"/>
          <w:lang w:val="en-US"/>
        </w:rPr>
        <w:lastRenderedPageBreak/>
        <w:t>a significant component of the nation's religious diversity because of their unique religious practices, which include prophecy, healing, and glossolalia, which appeal to people looking for a direct and intimate spiritual experience. Additionally, by helping those in need and expanding their influence in the community, Pentecostals' active social programs and missionary work aid in their integration into public life. Pentecostal communities are able to stay dynamic and responsive to changes in Kazakhstan's religious and social environment because they have discovered new ways to spread their faith and draw new members through adaptability and the use of contemporary technologies. Pentecostal churches, which offer unique spiritual and social practices that continue to attract followers despite many obstacles, constitute an important part of the country's religious landscape overall.</w:t>
      </w:r>
    </w:p>
    <w:p w14:paraId="098A1EC9" w14:textId="5CE1B789" w:rsidR="007B48A3" w:rsidRPr="003C25A8" w:rsidRDefault="007B48A3" w:rsidP="007B48A3">
      <w:pPr>
        <w:spacing w:after="0" w:line="240" w:lineRule="auto"/>
        <w:ind w:firstLine="567"/>
        <w:rPr>
          <w:rFonts w:ascii="Times New Roman" w:hAnsi="Times New Roman"/>
          <w:sz w:val="24"/>
          <w:szCs w:val="24"/>
          <w:lang w:val="kk-KZ"/>
        </w:rPr>
      </w:pPr>
    </w:p>
    <w:p w14:paraId="06DB48E1" w14:textId="1229ADA9" w:rsidR="00E70B5E" w:rsidRPr="003C25A8" w:rsidRDefault="00E70B5E" w:rsidP="00E70B5E">
      <w:pPr>
        <w:spacing w:after="0" w:line="240" w:lineRule="auto"/>
        <w:ind w:firstLine="567"/>
        <w:jc w:val="both"/>
        <w:rPr>
          <w:rFonts w:ascii="Times New Roman" w:hAnsi="Times New Roman"/>
          <w:b/>
          <w:sz w:val="24"/>
          <w:szCs w:val="24"/>
          <w:lang w:val="en-US"/>
        </w:rPr>
      </w:pPr>
      <w:r w:rsidRPr="003C25A8">
        <w:rPr>
          <w:rFonts w:ascii="Times New Roman" w:hAnsi="Times New Roman"/>
          <w:b/>
          <w:sz w:val="24"/>
          <w:szCs w:val="24"/>
          <w:lang w:val="en-US"/>
        </w:rPr>
        <w:t>Author</w:t>
      </w:r>
      <w:r w:rsidRPr="003C25A8">
        <w:rPr>
          <w:rFonts w:ascii="Times New Roman" w:hAnsi="Times New Roman"/>
          <w:b/>
          <w:sz w:val="24"/>
          <w:szCs w:val="24"/>
          <w:lang w:val="en-US"/>
        </w:rPr>
        <w:t xml:space="preserve"> contribution</w:t>
      </w:r>
      <w:r w:rsidRPr="003C25A8">
        <w:rPr>
          <w:rFonts w:ascii="Times New Roman" w:hAnsi="Times New Roman"/>
          <w:b/>
          <w:sz w:val="24"/>
          <w:szCs w:val="24"/>
          <w:lang w:val="en-US"/>
        </w:rPr>
        <w:t>s</w:t>
      </w:r>
    </w:p>
    <w:p w14:paraId="37A79BEF" w14:textId="77777777" w:rsidR="00E70B5E" w:rsidRPr="003C25A8" w:rsidRDefault="00E70B5E" w:rsidP="00E70B5E">
      <w:pPr>
        <w:spacing w:after="0" w:line="240" w:lineRule="auto"/>
        <w:ind w:firstLine="567"/>
        <w:jc w:val="both"/>
        <w:rPr>
          <w:rFonts w:ascii="Times New Roman" w:hAnsi="Times New Roman"/>
          <w:sz w:val="24"/>
          <w:szCs w:val="24"/>
          <w:lang w:val="en-US"/>
        </w:rPr>
      </w:pPr>
    </w:p>
    <w:p w14:paraId="25879936" w14:textId="63F7E20B" w:rsidR="00E70B5E" w:rsidRPr="003C25A8" w:rsidRDefault="00E70B5E" w:rsidP="00E70B5E">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Yelaman Karibekuly: conceptualization, methodology development, data curation, formal analysis, and conducting research.</w:t>
      </w:r>
    </w:p>
    <w:p w14:paraId="5E0D6C4E" w14:textId="77777777" w:rsidR="00E70B5E" w:rsidRPr="003C25A8" w:rsidRDefault="00E70B5E" w:rsidP="00E70B5E">
      <w:pPr>
        <w:spacing w:after="0" w:line="240" w:lineRule="auto"/>
        <w:ind w:firstLine="567"/>
        <w:jc w:val="both"/>
        <w:rPr>
          <w:rFonts w:ascii="Times New Roman" w:hAnsi="Times New Roman"/>
          <w:sz w:val="24"/>
          <w:szCs w:val="24"/>
          <w:lang w:val="en-US"/>
        </w:rPr>
      </w:pPr>
      <w:r w:rsidRPr="003C25A8">
        <w:rPr>
          <w:rFonts w:ascii="Times New Roman" w:hAnsi="Times New Roman"/>
          <w:sz w:val="24"/>
          <w:szCs w:val="24"/>
          <w:lang w:val="en-US"/>
        </w:rPr>
        <w:t>Zatov Kairat Aitbekuly</w:t>
      </w:r>
      <w:r w:rsidRPr="003C25A8">
        <w:rPr>
          <w:rFonts w:ascii="Times New Roman" w:hAnsi="Times New Roman"/>
          <w:sz w:val="24"/>
          <w:szCs w:val="24"/>
          <w:lang w:val="kk-KZ"/>
        </w:rPr>
        <w:t>:</w:t>
      </w:r>
      <w:r w:rsidRPr="003C25A8">
        <w:rPr>
          <w:rFonts w:ascii="Times New Roman" w:hAnsi="Times New Roman"/>
          <w:sz w:val="24"/>
          <w:szCs w:val="24"/>
          <w:lang w:val="en-US"/>
        </w:rPr>
        <w:t xml:space="preserve"> responsible for interpreting the results and ensuring the substantive quality of the text.</w:t>
      </w:r>
    </w:p>
    <w:p w14:paraId="4400D550" w14:textId="77777777" w:rsidR="00E70B5E" w:rsidRPr="003C25A8" w:rsidRDefault="00E70B5E" w:rsidP="00E70B5E">
      <w:pPr>
        <w:spacing w:after="0" w:line="240" w:lineRule="auto"/>
        <w:ind w:firstLine="567"/>
        <w:jc w:val="both"/>
        <w:rPr>
          <w:rFonts w:ascii="Times New Roman" w:hAnsi="Times New Roman"/>
          <w:bCs/>
          <w:sz w:val="24"/>
          <w:szCs w:val="24"/>
          <w:lang w:val="en-US"/>
        </w:rPr>
      </w:pPr>
      <w:r w:rsidRPr="003C25A8">
        <w:rPr>
          <w:rFonts w:ascii="Times New Roman" w:hAnsi="Times New Roman"/>
          <w:bCs/>
          <w:sz w:val="24"/>
          <w:szCs w:val="24"/>
          <w:lang w:val="en-US"/>
        </w:rPr>
        <w:t xml:space="preserve">Bakit </w:t>
      </w:r>
      <w:r w:rsidRPr="003C25A8">
        <w:rPr>
          <w:rFonts w:ascii="Times New Roman" w:hAnsi="Times New Roman"/>
          <w:bCs/>
          <w:sz w:val="24"/>
          <w:szCs w:val="24"/>
          <w:lang w:val="kk-KZ"/>
        </w:rPr>
        <w:t>Murzaraimov</w:t>
      </w:r>
      <w:r w:rsidRPr="003C25A8">
        <w:rPr>
          <w:rFonts w:ascii="Times New Roman" w:hAnsi="Times New Roman"/>
          <w:bCs/>
          <w:sz w:val="24"/>
          <w:szCs w:val="24"/>
          <w:lang w:val="en-US"/>
        </w:rPr>
        <w:t>: editing, final revision of the manuscript, and enhancement of the content with relevant references.</w:t>
      </w:r>
    </w:p>
    <w:p w14:paraId="5A4AE90C" w14:textId="77777777" w:rsidR="00E70B5E" w:rsidRPr="003C25A8" w:rsidRDefault="00E70B5E" w:rsidP="007B48A3">
      <w:pPr>
        <w:spacing w:after="0" w:line="240" w:lineRule="auto"/>
        <w:ind w:firstLine="567"/>
        <w:rPr>
          <w:rFonts w:ascii="Times New Roman" w:hAnsi="Times New Roman"/>
          <w:sz w:val="24"/>
          <w:szCs w:val="24"/>
          <w:lang w:val="en-US"/>
        </w:rPr>
      </w:pPr>
    </w:p>
    <w:p w14:paraId="12CBCAA2" w14:textId="77777777" w:rsidR="007B48A3" w:rsidRPr="003C25A8" w:rsidRDefault="007B48A3" w:rsidP="007B48A3">
      <w:pPr>
        <w:spacing w:after="0" w:line="240" w:lineRule="auto"/>
        <w:ind w:firstLine="567"/>
        <w:rPr>
          <w:rFonts w:ascii="Times New Roman" w:hAnsi="Times New Roman"/>
          <w:sz w:val="24"/>
          <w:szCs w:val="24"/>
          <w:lang w:val="en-US"/>
        </w:rPr>
      </w:pPr>
    </w:p>
    <w:p w14:paraId="2F295283" w14:textId="77777777" w:rsidR="007B48A3" w:rsidRPr="003C25A8" w:rsidRDefault="007B48A3" w:rsidP="007B48A3">
      <w:pPr>
        <w:spacing w:after="0" w:line="240" w:lineRule="auto"/>
        <w:ind w:firstLine="567"/>
        <w:rPr>
          <w:rFonts w:ascii="Times New Roman" w:hAnsi="Times New Roman"/>
          <w:b/>
          <w:sz w:val="20"/>
          <w:szCs w:val="20"/>
          <w:lang w:val="en-US"/>
        </w:rPr>
      </w:pPr>
      <w:r w:rsidRPr="003C25A8">
        <w:rPr>
          <w:rFonts w:ascii="Times New Roman" w:hAnsi="Times New Roman"/>
          <w:b/>
          <w:sz w:val="20"/>
          <w:szCs w:val="20"/>
          <w:lang w:val="en-US"/>
        </w:rPr>
        <w:t>References</w:t>
      </w:r>
    </w:p>
    <w:p w14:paraId="5F4F4521" w14:textId="77777777" w:rsidR="007B48A3" w:rsidRPr="003C25A8" w:rsidRDefault="007B48A3" w:rsidP="007B48A3">
      <w:pPr>
        <w:spacing w:after="0" w:line="240" w:lineRule="auto"/>
        <w:ind w:firstLine="567"/>
        <w:rPr>
          <w:rFonts w:ascii="Times New Roman" w:hAnsi="Times New Roman"/>
          <w:b/>
          <w:sz w:val="20"/>
          <w:szCs w:val="20"/>
          <w:lang w:val="en-US"/>
        </w:rPr>
      </w:pPr>
    </w:p>
    <w:p w14:paraId="1DA38B2C" w14:textId="77777777" w:rsidR="00F61C84" w:rsidRPr="003C25A8" w:rsidRDefault="00F61C84" w:rsidP="007B48A3">
      <w:pPr>
        <w:widowControl w:val="0"/>
        <w:snapToGrid w:val="0"/>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en-US"/>
        </w:rPr>
        <w:t xml:space="preserve">Corley F. </w:t>
      </w:r>
      <w:r w:rsidRPr="003C25A8">
        <w:rPr>
          <w:rFonts w:ascii="Times New Roman" w:hAnsi="Times New Roman"/>
          <w:sz w:val="20"/>
          <w:szCs w:val="20"/>
          <w:lang w:val="kk-KZ"/>
        </w:rPr>
        <w:t>(</w:t>
      </w:r>
      <w:r w:rsidRPr="003C25A8">
        <w:rPr>
          <w:rFonts w:ascii="Times New Roman" w:hAnsi="Times New Roman"/>
          <w:sz w:val="20"/>
          <w:szCs w:val="20"/>
          <w:lang w:val="en-US"/>
        </w:rPr>
        <w:t>1998</w:t>
      </w:r>
      <w:r w:rsidRPr="003C25A8">
        <w:rPr>
          <w:rFonts w:ascii="Times New Roman" w:hAnsi="Times New Roman"/>
          <w:sz w:val="20"/>
          <w:szCs w:val="20"/>
          <w:lang w:val="kk-KZ"/>
        </w:rPr>
        <w:t xml:space="preserve">) </w:t>
      </w:r>
      <w:r w:rsidRPr="003C25A8">
        <w:rPr>
          <w:rFonts w:ascii="Times New Roman" w:hAnsi="Times New Roman"/>
          <w:sz w:val="20"/>
          <w:szCs w:val="20"/>
          <w:lang w:val="en-US"/>
        </w:rPr>
        <w:t xml:space="preserve">New Uzbek Law on Religion Renders Unregistered Religious Activity Illegal // Keston News Service, 29 May. </w:t>
      </w:r>
      <w:hyperlink r:id="rId181" w:history="1">
        <w:r w:rsidRPr="003C25A8">
          <w:rPr>
            <w:rStyle w:val="a3"/>
            <w:rFonts w:ascii="Times New Roman" w:hAnsi="Times New Roman"/>
            <w:sz w:val="20"/>
            <w:szCs w:val="20"/>
            <w:lang w:val="en-US"/>
          </w:rPr>
          <w:t>www.keston.org</w:t>
        </w:r>
      </w:hyperlink>
    </w:p>
    <w:p w14:paraId="0CCA9D64" w14:textId="77777777" w:rsidR="00166C57" w:rsidRPr="003C25A8" w:rsidRDefault="00166C57" w:rsidP="00166C57">
      <w:pPr>
        <w:widowControl w:val="0"/>
        <w:snapToGrid w:val="0"/>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Der Bote (1994, March–April). </w:t>
      </w:r>
      <w:r w:rsidRPr="003C25A8">
        <w:rPr>
          <w:rFonts w:ascii="Times New Roman" w:hAnsi="Times New Roman"/>
          <w:i/>
          <w:sz w:val="20"/>
          <w:szCs w:val="20"/>
          <w:lang w:val="en-US"/>
        </w:rPr>
        <w:t>Der Bote</w:t>
      </w:r>
      <w:r w:rsidRPr="003C25A8">
        <w:rPr>
          <w:rFonts w:ascii="Times New Roman" w:hAnsi="Times New Roman"/>
          <w:sz w:val="20"/>
          <w:szCs w:val="20"/>
          <w:lang w:val="en-US"/>
        </w:rPr>
        <w:t>, (33).</w:t>
      </w:r>
    </w:p>
    <w:p w14:paraId="261ED88C" w14:textId="77777777" w:rsidR="00F61C84" w:rsidRPr="003C25A8" w:rsidRDefault="00F61C84" w:rsidP="007B48A3">
      <w:pPr>
        <w:widowControl w:val="0"/>
        <w:snapToGrid w:val="0"/>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Galbori, O., Kore, N., &amp; Sion. (n.d.). Pervaya presviterianskaya tserkov': Assambleya presviterianskikh tserkvey i dr. [Assembly of Presbyterian Churches and others].</w:t>
      </w:r>
    </w:p>
    <w:p w14:paraId="08664A3B" w14:textId="77777777" w:rsidR="00F61C84" w:rsidRPr="003C25A8" w:rsidRDefault="00F61C84" w:rsidP="007B48A3">
      <w:pPr>
        <w:widowControl w:val="0"/>
        <w:snapToGrid w:val="0"/>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Galbori, O., Kore, N., Nadezhda, S., Sion, P., Pervaya presviterianskaya tserkov', Assambleya presviterianskikh tserkvey, et al. (n.d.).</w:t>
      </w:r>
    </w:p>
    <w:p w14:paraId="573A64F7" w14:textId="77777777" w:rsidR="00F61C84" w:rsidRPr="003C25A8" w:rsidRDefault="00F61C84" w:rsidP="007B48A3">
      <w:pPr>
        <w:widowControl w:val="0"/>
        <w:snapToGrid w:val="0"/>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Glaube in der Zweiten Welt. (1999). </w:t>
      </w:r>
      <w:r w:rsidRPr="003C25A8">
        <w:rPr>
          <w:rFonts w:ascii="Times New Roman" w:hAnsi="Times New Roman"/>
          <w:i/>
          <w:sz w:val="20"/>
          <w:szCs w:val="20"/>
          <w:lang w:val="en-US"/>
        </w:rPr>
        <w:t>Glaube in der Zweiten Welt</w:t>
      </w:r>
      <w:r w:rsidRPr="003C25A8">
        <w:rPr>
          <w:rFonts w:ascii="Times New Roman" w:hAnsi="Times New Roman"/>
          <w:sz w:val="20"/>
          <w:szCs w:val="20"/>
          <w:lang w:val="en-US"/>
        </w:rPr>
        <w:t>, (10), 5.</w:t>
      </w:r>
    </w:p>
    <w:p w14:paraId="76404606" w14:textId="77777777" w:rsidR="00F61C84" w:rsidRPr="003C25A8" w:rsidRDefault="00F61C84" w:rsidP="007B48A3">
      <w:pPr>
        <w:widowControl w:val="0"/>
        <w:snapToGrid w:val="0"/>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Heers, J. (1983). </w:t>
      </w:r>
      <w:r w:rsidRPr="003C25A8">
        <w:rPr>
          <w:rFonts w:ascii="Times New Roman" w:hAnsi="Times New Roman"/>
          <w:i/>
          <w:sz w:val="20"/>
          <w:szCs w:val="20"/>
          <w:lang w:val="en-US"/>
        </w:rPr>
        <w:t>Marco Polo</w:t>
      </w:r>
      <w:r w:rsidRPr="003C25A8">
        <w:rPr>
          <w:rFonts w:ascii="Times New Roman" w:hAnsi="Times New Roman"/>
          <w:sz w:val="20"/>
          <w:szCs w:val="20"/>
          <w:lang w:val="en-US"/>
        </w:rPr>
        <w:t xml:space="preserve"> (pp. 100–106). Fayard.</w:t>
      </w:r>
    </w:p>
    <w:p w14:paraId="1ACB3C68" w14:textId="77777777" w:rsidR="00F61C84" w:rsidRPr="003C25A8" w:rsidRDefault="00F61C84" w:rsidP="007B48A3">
      <w:pPr>
        <w:widowControl w:val="0"/>
        <w:snapToGrid w:val="0"/>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Kredo. (2000). </w:t>
      </w:r>
      <w:r w:rsidRPr="003C25A8">
        <w:rPr>
          <w:rFonts w:ascii="Times New Roman" w:hAnsi="Times New Roman"/>
          <w:i/>
          <w:sz w:val="20"/>
          <w:szCs w:val="20"/>
          <w:lang w:val="en-US"/>
        </w:rPr>
        <w:t>Kredo</w:t>
      </w:r>
      <w:r w:rsidRPr="003C25A8">
        <w:rPr>
          <w:rFonts w:ascii="Times New Roman" w:hAnsi="Times New Roman"/>
          <w:sz w:val="20"/>
          <w:szCs w:val="20"/>
          <w:lang w:val="en-US"/>
        </w:rPr>
        <w:t>, (54), 13.</w:t>
      </w:r>
    </w:p>
    <w:p w14:paraId="01D92EBD" w14:textId="77777777" w:rsidR="00F61C84" w:rsidRPr="003C25A8" w:rsidRDefault="00F61C84" w:rsidP="007B48A3">
      <w:pPr>
        <w:widowControl w:val="0"/>
        <w:snapToGrid w:val="0"/>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Peyrouse, S. (2003). Les missions orthodoxes entre pouvoir tsariste et allogènes: Un exemple des ambiguïtés de la politique coloniale russe dans les steppes kazakhes. </w:t>
      </w:r>
      <w:r w:rsidRPr="003C25A8">
        <w:rPr>
          <w:rFonts w:ascii="Times New Roman" w:hAnsi="Times New Roman"/>
          <w:i/>
          <w:sz w:val="20"/>
          <w:szCs w:val="20"/>
          <w:lang w:val="en-US"/>
        </w:rPr>
        <w:t>Cahiers du monde russe</w:t>
      </w:r>
      <w:r w:rsidRPr="003C25A8">
        <w:rPr>
          <w:rFonts w:ascii="Times New Roman" w:hAnsi="Times New Roman"/>
          <w:sz w:val="20"/>
          <w:szCs w:val="20"/>
          <w:lang w:val="en-US"/>
        </w:rPr>
        <w:t>. Advance online publication.</w:t>
      </w:r>
    </w:p>
    <w:p w14:paraId="03E2AAAE" w14:textId="77777777" w:rsidR="00F61C84" w:rsidRPr="003C25A8" w:rsidRDefault="00F61C84" w:rsidP="007B48A3">
      <w:pPr>
        <w:widowControl w:val="0"/>
        <w:snapToGrid w:val="0"/>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Zayavlenie episkopa Alekseia Almatinskogo. (1993). </w:t>
      </w:r>
      <w:r w:rsidRPr="003C25A8">
        <w:rPr>
          <w:rFonts w:ascii="Times New Roman" w:hAnsi="Times New Roman"/>
          <w:i/>
          <w:sz w:val="20"/>
          <w:szCs w:val="20"/>
          <w:lang w:val="en-US"/>
        </w:rPr>
        <w:t>Svet pravoslavii v Kazakhstane</w:t>
      </w:r>
      <w:r w:rsidRPr="003C25A8">
        <w:rPr>
          <w:rFonts w:ascii="Times New Roman" w:hAnsi="Times New Roman"/>
          <w:sz w:val="20"/>
          <w:szCs w:val="20"/>
          <w:lang w:val="en-US"/>
        </w:rPr>
        <w:t>, 9, 10–13.</w:t>
      </w:r>
    </w:p>
    <w:p w14:paraId="29BA9A86" w14:textId="77777777" w:rsidR="00F61C84" w:rsidRPr="003C25A8" w:rsidRDefault="00F61C84" w:rsidP="007B48A3">
      <w:pPr>
        <w:widowControl w:val="0"/>
        <w:snapToGrid w:val="0"/>
        <w:spacing w:after="0" w:line="240" w:lineRule="auto"/>
        <w:ind w:firstLine="567"/>
        <w:jc w:val="both"/>
        <w:rPr>
          <w:rFonts w:ascii="Times New Roman" w:hAnsi="Times New Roman"/>
          <w:sz w:val="20"/>
          <w:szCs w:val="20"/>
        </w:rPr>
      </w:pPr>
      <w:r w:rsidRPr="003C25A8">
        <w:rPr>
          <w:rFonts w:ascii="Times New Roman" w:hAnsi="Times New Roman"/>
          <w:sz w:val="20"/>
          <w:szCs w:val="20"/>
        </w:rPr>
        <w:t>Жизнь веры. (1999, январь). Жизнь веры, 5.</w:t>
      </w:r>
    </w:p>
    <w:p w14:paraId="76C6D1D2" w14:textId="77777777" w:rsidR="00F61C84" w:rsidRPr="003C25A8" w:rsidRDefault="00F61C84" w:rsidP="007B48A3">
      <w:pPr>
        <w:widowControl w:val="0"/>
        <w:snapToGrid w:val="0"/>
        <w:spacing w:after="0" w:line="240" w:lineRule="auto"/>
        <w:ind w:firstLine="567"/>
        <w:jc w:val="both"/>
        <w:rPr>
          <w:rFonts w:ascii="Times New Roman" w:hAnsi="Times New Roman"/>
          <w:sz w:val="20"/>
          <w:szCs w:val="20"/>
        </w:rPr>
      </w:pPr>
      <w:r w:rsidRPr="003C25A8">
        <w:rPr>
          <w:rFonts w:ascii="Times New Roman" w:hAnsi="Times New Roman"/>
          <w:sz w:val="20"/>
          <w:szCs w:val="20"/>
        </w:rPr>
        <w:t>Борбасова</w:t>
      </w:r>
      <w:r w:rsidRPr="003C25A8">
        <w:rPr>
          <w:rFonts w:ascii="Times New Roman" w:hAnsi="Times New Roman"/>
          <w:sz w:val="20"/>
          <w:szCs w:val="20"/>
          <w:lang w:val="kk-KZ"/>
        </w:rPr>
        <w:t>,</w:t>
      </w:r>
      <w:r w:rsidRPr="003C25A8">
        <w:rPr>
          <w:rFonts w:ascii="Times New Roman" w:hAnsi="Times New Roman"/>
          <w:sz w:val="20"/>
          <w:szCs w:val="20"/>
        </w:rPr>
        <w:t xml:space="preserve"> </w:t>
      </w:r>
      <w:r w:rsidRPr="003C25A8">
        <w:rPr>
          <w:rFonts w:ascii="Times New Roman" w:hAnsi="Times New Roman"/>
          <w:sz w:val="20"/>
          <w:szCs w:val="20"/>
          <w:lang w:val="kk-KZ"/>
        </w:rPr>
        <w:t>Қ</w:t>
      </w:r>
      <w:r w:rsidRPr="003C25A8">
        <w:rPr>
          <w:rFonts w:ascii="Times New Roman" w:hAnsi="Times New Roman"/>
          <w:sz w:val="20"/>
          <w:szCs w:val="20"/>
        </w:rPr>
        <w:t>.М., Бужеева</w:t>
      </w:r>
      <w:r w:rsidRPr="003C25A8">
        <w:rPr>
          <w:rFonts w:ascii="Times New Roman" w:hAnsi="Times New Roman"/>
          <w:sz w:val="20"/>
          <w:szCs w:val="20"/>
          <w:lang w:val="kk-KZ"/>
        </w:rPr>
        <w:t>,</w:t>
      </w:r>
      <w:r w:rsidRPr="003C25A8">
        <w:rPr>
          <w:rFonts w:ascii="Times New Roman" w:hAnsi="Times New Roman"/>
          <w:sz w:val="20"/>
          <w:szCs w:val="20"/>
        </w:rPr>
        <w:t xml:space="preserve"> А., Ба</w:t>
      </w:r>
      <w:r w:rsidRPr="003C25A8">
        <w:rPr>
          <w:rFonts w:ascii="Times New Roman" w:hAnsi="Times New Roman"/>
          <w:sz w:val="20"/>
          <w:szCs w:val="20"/>
          <w:lang w:val="kk-KZ"/>
        </w:rPr>
        <w:t>й</w:t>
      </w:r>
      <w:r w:rsidRPr="003C25A8">
        <w:rPr>
          <w:rFonts w:ascii="Times New Roman" w:hAnsi="Times New Roman"/>
          <w:sz w:val="20"/>
          <w:szCs w:val="20"/>
        </w:rPr>
        <w:t>булатов</w:t>
      </w:r>
      <w:r w:rsidRPr="003C25A8">
        <w:rPr>
          <w:rFonts w:ascii="Times New Roman" w:hAnsi="Times New Roman"/>
          <w:sz w:val="20"/>
          <w:szCs w:val="20"/>
          <w:lang w:val="kk-KZ"/>
        </w:rPr>
        <w:t>,</w:t>
      </w:r>
      <w:r w:rsidRPr="003C25A8">
        <w:rPr>
          <w:rFonts w:ascii="Times New Roman" w:hAnsi="Times New Roman"/>
          <w:sz w:val="20"/>
          <w:szCs w:val="20"/>
        </w:rPr>
        <w:t xml:space="preserve"> М. (2017)</w:t>
      </w:r>
      <w:r w:rsidRPr="003C25A8">
        <w:rPr>
          <w:rFonts w:ascii="Times New Roman" w:hAnsi="Times New Roman"/>
          <w:sz w:val="20"/>
          <w:szCs w:val="20"/>
          <w:lang w:val="kk-KZ"/>
        </w:rPr>
        <w:t>.</w:t>
      </w:r>
      <w:r w:rsidRPr="003C25A8">
        <w:rPr>
          <w:rFonts w:ascii="Times New Roman" w:hAnsi="Times New Roman"/>
          <w:sz w:val="20"/>
          <w:szCs w:val="20"/>
        </w:rPr>
        <w:t xml:space="preserve"> Елу</w:t>
      </w:r>
      <w:r w:rsidRPr="003C25A8">
        <w:rPr>
          <w:rFonts w:ascii="Times New Roman" w:hAnsi="Times New Roman"/>
          <w:sz w:val="20"/>
          <w:szCs w:val="20"/>
          <w:lang w:val="kk-KZ"/>
        </w:rPr>
        <w:t>і</w:t>
      </w:r>
      <w:r w:rsidRPr="003C25A8">
        <w:rPr>
          <w:rFonts w:ascii="Times New Roman" w:hAnsi="Times New Roman"/>
          <w:sz w:val="20"/>
          <w:szCs w:val="20"/>
        </w:rPr>
        <w:t>нш</w:t>
      </w:r>
      <w:r w:rsidRPr="003C25A8">
        <w:rPr>
          <w:rFonts w:ascii="Times New Roman" w:hAnsi="Times New Roman"/>
          <w:sz w:val="20"/>
          <w:szCs w:val="20"/>
          <w:lang w:val="kk-KZ"/>
        </w:rPr>
        <w:t>і</w:t>
      </w:r>
      <w:r w:rsidRPr="003C25A8">
        <w:rPr>
          <w:rFonts w:ascii="Times New Roman" w:hAnsi="Times New Roman"/>
          <w:sz w:val="20"/>
          <w:szCs w:val="20"/>
        </w:rPr>
        <w:t>лер</w:t>
      </w:r>
      <w:r w:rsidRPr="003C25A8">
        <w:rPr>
          <w:rFonts w:ascii="Times New Roman" w:hAnsi="Times New Roman"/>
          <w:sz w:val="20"/>
          <w:szCs w:val="20"/>
          <w:lang w:val="en-US"/>
        </w:rPr>
        <w:t xml:space="preserve"> </w:t>
      </w:r>
      <w:r w:rsidRPr="003C25A8">
        <w:rPr>
          <w:rFonts w:ascii="Times New Roman" w:hAnsi="Times New Roman"/>
          <w:sz w:val="20"/>
          <w:szCs w:val="20"/>
        </w:rPr>
        <w:t>д</w:t>
      </w:r>
      <w:r w:rsidRPr="003C25A8">
        <w:rPr>
          <w:rFonts w:ascii="Times New Roman" w:hAnsi="Times New Roman"/>
          <w:sz w:val="20"/>
          <w:szCs w:val="20"/>
          <w:lang w:val="kk-KZ"/>
        </w:rPr>
        <w:t>і</w:t>
      </w:r>
      <w:r w:rsidRPr="003C25A8">
        <w:rPr>
          <w:rFonts w:ascii="Times New Roman" w:hAnsi="Times New Roman"/>
          <w:sz w:val="20"/>
          <w:szCs w:val="20"/>
        </w:rPr>
        <w:t>ни</w:t>
      </w:r>
      <w:r w:rsidRPr="003C25A8">
        <w:rPr>
          <w:rFonts w:ascii="Times New Roman" w:hAnsi="Times New Roman"/>
          <w:sz w:val="20"/>
          <w:szCs w:val="20"/>
          <w:lang w:val="en-US"/>
        </w:rPr>
        <w:t xml:space="preserve"> </w:t>
      </w:r>
      <w:r w:rsidRPr="003C25A8">
        <w:rPr>
          <w:rFonts w:ascii="Times New Roman" w:hAnsi="Times New Roman"/>
          <w:sz w:val="20"/>
          <w:szCs w:val="20"/>
        </w:rPr>
        <w:t>б</w:t>
      </w:r>
      <w:r w:rsidRPr="003C25A8">
        <w:rPr>
          <w:rFonts w:ascii="Times New Roman" w:hAnsi="Times New Roman"/>
          <w:sz w:val="20"/>
          <w:szCs w:val="20"/>
          <w:lang w:val="kk-KZ"/>
        </w:rPr>
        <w:t>і</w:t>
      </w:r>
      <w:r w:rsidRPr="003C25A8">
        <w:rPr>
          <w:rFonts w:ascii="Times New Roman" w:hAnsi="Times New Roman"/>
          <w:sz w:val="20"/>
          <w:szCs w:val="20"/>
        </w:rPr>
        <w:t>рлест</w:t>
      </w:r>
      <w:r w:rsidRPr="003C25A8">
        <w:rPr>
          <w:rFonts w:ascii="Times New Roman" w:hAnsi="Times New Roman"/>
          <w:sz w:val="20"/>
          <w:szCs w:val="20"/>
          <w:lang w:val="kk-KZ"/>
        </w:rPr>
        <w:t>і</w:t>
      </w:r>
      <w:r w:rsidRPr="003C25A8">
        <w:rPr>
          <w:rFonts w:ascii="Times New Roman" w:hAnsi="Times New Roman"/>
          <w:sz w:val="20"/>
          <w:szCs w:val="20"/>
        </w:rPr>
        <w:t>г</w:t>
      </w:r>
      <w:r w:rsidRPr="003C25A8">
        <w:rPr>
          <w:rFonts w:ascii="Times New Roman" w:hAnsi="Times New Roman"/>
          <w:sz w:val="20"/>
          <w:szCs w:val="20"/>
          <w:lang w:val="kk-KZ"/>
        </w:rPr>
        <w:t>і</w:t>
      </w:r>
      <w:r w:rsidRPr="003C25A8">
        <w:rPr>
          <w:rFonts w:ascii="Times New Roman" w:hAnsi="Times New Roman"/>
          <w:sz w:val="20"/>
          <w:szCs w:val="20"/>
        </w:rPr>
        <w:t>н</w:t>
      </w:r>
      <w:r w:rsidRPr="003C25A8">
        <w:rPr>
          <w:rFonts w:ascii="Times New Roman" w:hAnsi="Times New Roman"/>
          <w:sz w:val="20"/>
          <w:szCs w:val="20"/>
          <w:lang w:val="kk-KZ"/>
        </w:rPr>
        <w:t>і</w:t>
      </w:r>
      <w:r w:rsidRPr="003C25A8">
        <w:rPr>
          <w:rFonts w:ascii="Times New Roman" w:hAnsi="Times New Roman"/>
          <w:sz w:val="20"/>
          <w:szCs w:val="20"/>
        </w:rPr>
        <w:t>н</w:t>
      </w:r>
      <w:r w:rsidRPr="003C25A8">
        <w:rPr>
          <w:rFonts w:ascii="Times New Roman" w:hAnsi="Times New Roman"/>
          <w:sz w:val="20"/>
          <w:szCs w:val="20"/>
          <w:lang w:val="en-US"/>
        </w:rPr>
        <w:t xml:space="preserve"> </w:t>
      </w:r>
      <w:r w:rsidRPr="003C25A8">
        <w:rPr>
          <w:rFonts w:ascii="Times New Roman" w:hAnsi="Times New Roman"/>
          <w:sz w:val="20"/>
          <w:szCs w:val="20"/>
        </w:rPr>
        <w:t>мисси</w:t>
      </w:r>
      <w:r w:rsidRPr="003C25A8">
        <w:rPr>
          <w:rFonts w:ascii="Times New Roman" w:hAnsi="Times New Roman"/>
          <w:sz w:val="20"/>
          <w:szCs w:val="20"/>
          <w:lang w:val="kk-KZ"/>
        </w:rPr>
        <w:t>он</w:t>
      </w:r>
      <w:r w:rsidRPr="003C25A8">
        <w:rPr>
          <w:rFonts w:ascii="Times New Roman" w:hAnsi="Times New Roman"/>
          <w:sz w:val="20"/>
          <w:szCs w:val="20"/>
        </w:rPr>
        <w:t>ерл</w:t>
      </w:r>
      <w:r w:rsidRPr="003C25A8">
        <w:rPr>
          <w:rFonts w:ascii="Times New Roman" w:hAnsi="Times New Roman"/>
          <w:sz w:val="20"/>
          <w:szCs w:val="20"/>
          <w:lang w:val="kk-KZ"/>
        </w:rPr>
        <w:t>і</w:t>
      </w:r>
      <w:r w:rsidRPr="003C25A8">
        <w:rPr>
          <w:rFonts w:ascii="Times New Roman" w:hAnsi="Times New Roman"/>
          <w:sz w:val="20"/>
          <w:szCs w:val="20"/>
        </w:rPr>
        <w:t>к</w:t>
      </w:r>
      <w:r w:rsidRPr="003C25A8">
        <w:rPr>
          <w:rFonts w:ascii="Times New Roman" w:hAnsi="Times New Roman"/>
          <w:sz w:val="20"/>
          <w:szCs w:val="20"/>
          <w:lang w:val="en-US"/>
        </w:rPr>
        <w:t xml:space="preserve"> </w:t>
      </w:r>
      <w:r w:rsidRPr="003C25A8">
        <w:rPr>
          <w:rFonts w:ascii="Times New Roman" w:hAnsi="Times New Roman"/>
          <w:sz w:val="20"/>
          <w:szCs w:val="20"/>
          <w:lang w:val="kk-KZ"/>
        </w:rPr>
        <w:t>қ</w:t>
      </w:r>
      <w:r w:rsidRPr="003C25A8">
        <w:rPr>
          <w:rFonts w:ascii="Times New Roman" w:hAnsi="Times New Roman"/>
          <w:sz w:val="20"/>
          <w:szCs w:val="20"/>
        </w:rPr>
        <w:t>ызмет</w:t>
      </w:r>
      <w:r w:rsidRPr="003C25A8">
        <w:rPr>
          <w:rFonts w:ascii="Times New Roman" w:hAnsi="Times New Roman"/>
          <w:sz w:val="20"/>
          <w:szCs w:val="20"/>
          <w:lang w:val="kk-KZ"/>
        </w:rPr>
        <w:t>і</w:t>
      </w:r>
      <w:r w:rsidRPr="003C25A8">
        <w:rPr>
          <w:rFonts w:ascii="Times New Roman" w:hAnsi="Times New Roman"/>
          <w:sz w:val="20"/>
          <w:szCs w:val="20"/>
          <w:lang w:val="en-US"/>
        </w:rPr>
        <w:t xml:space="preserve">. </w:t>
      </w:r>
      <w:r w:rsidRPr="003C25A8">
        <w:rPr>
          <w:rFonts w:ascii="Times New Roman" w:hAnsi="Times New Roman"/>
          <w:i/>
          <w:sz w:val="20"/>
          <w:szCs w:val="20"/>
          <w:lang w:val="kk-KZ"/>
        </w:rPr>
        <w:t>ҚазҰУ Х</w:t>
      </w:r>
      <w:r w:rsidRPr="003C25A8">
        <w:rPr>
          <w:rFonts w:ascii="Times New Roman" w:hAnsi="Times New Roman"/>
          <w:i/>
          <w:sz w:val="20"/>
          <w:szCs w:val="20"/>
        </w:rPr>
        <w:t>абаршы. Дінтану сериясы, 4</w:t>
      </w:r>
      <w:r w:rsidRPr="003C25A8">
        <w:rPr>
          <w:rFonts w:ascii="Times New Roman" w:hAnsi="Times New Roman"/>
          <w:sz w:val="20"/>
          <w:szCs w:val="20"/>
        </w:rPr>
        <w:t>(12).</w:t>
      </w:r>
    </w:p>
    <w:p w14:paraId="446C5D5D" w14:textId="77777777" w:rsidR="00F61C84" w:rsidRPr="003C25A8" w:rsidRDefault="00F61C84" w:rsidP="007B48A3">
      <w:pPr>
        <w:widowControl w:val="0"/>
        <w:snapToGrid w:val="0"/>
        <w:spacing w:after="0" w:line="240" w:lineRule="auto"/>
        <w:ind w:firstLine="567"/>
        <w:jc w:val="both"/>
        <w:rPr>
          <w:rFonts w:ascii="Times New Roman" w:hAnsi="Times New Roman"/>
          <w:sz w:val="20"/>
          <w:szCs w:val="20"/>
        </w:rPr>
      </w:pPr>
      <w:r w:rsidRPr="003C25A8">
        <w:rPr>
          <w:rFonts w:ascii="Times New Roman" w:hAnsi="Times New Roman"/>
          <w:sz w:val="20"/>
          <w:szCs w:val="20"/>
        </w:rPr>
        <w:t xml:space="preserve">Иванитскиы, Т. (1911). Судьбы кхристианства в Туркестанском крае до русского в нем владычества. </w:t>
      </w:r>
      <w:r w:rsidRPr="003C25A8">
        <w:rPr>
          <w:rFonts w:ascii="Times New Roman" w:hAnsi="Times New Roman"/>
          <w:i/>
          <w:sz w:val="20"/>
          <w:szCs w:val="20"/>
        </w:rPr>
        <w:t>Туркестанские ыепаркхиальные ведомости, 5</w:t>
      </w:r>
      <w:r w:rsidRPr="003C25A8">
        <w:rPr>
          <w:rFonts w:ascii="Times New Roman" w:hAnsi="Times New Roman"/>
          <w:sz w:val="20"/>
          <w:szCs w:val="20"/>
        </w:rPr>
        <w:t>(6), 131–138.</w:t>
      </w:r>
    </w:p>
    <w:p w14:paraId="0C468298" w14:textId="77777777" w:rsidR="00F61C84" w:rsidRPr="003C25A8" w:rsidRDefault="00F61C84" w:rsidP="007B48A3">
      <w:pPr>
        <w:widowControl w:val="0"/>
        <w:snapToGrid w:val="0"/>
        <w:spacing w:after="0" w:line="240" w:lineRule="auto"/>
        <w:ind w:firstLine="567"/>
        <w:jc w:val="both"/>
        <w:rPr>
          <w:rFonts w:ascii="Times New Roman" w:hAnsi="Times New Roman"/>
          <w:sz w:val="20"/>
          <w:szCs w:val="20"/>
        </w:rPr>
      </w:pPr>
      <w:r w:rsidRPr="003C25A8">
        <w:rPr>
          <w:rFonts w:ascii="Times New Roman" w:hAnsi="Times New Roman"/>
          <w:sz w:val="20"/>
          <w:szCs w:val="20"/>
        </w:rPr>
        <w:t>Иванов В., Трофимова А. (1999)</w:t>
      </w:r>
      <w:r w:rsidRPr="003C25A8">
        <w:rPr>
          <w:rFonts w:ascii="Times New Roman" w:hAnsi="Times New Roman"/>
          <w:sz w:val="20"/>
          <w:szCs w:val="20"/>
          <w:lang w:val="kk-KZ"/>
        </w:rPr>
        <w:t>.</w:t>
      </w:r>
      <w:r w:rsidRPr="003C25A8">
        <w:rPr>
          <w:rFonts w:ascii="Times New Roman" w:hAnsi="Times New Roman"/>
          <w:sz w:val="20"/>
          <w:szCs w:val="20"/>
        </w:rPr>
        <w:t xml:space="preserve"> </w:t>
      </w:r>
      <w:r w:rsidRPr="003C25A8">
        <w:rPr>
          <w:rFonts w:ascii="Times New Roman" w:hAnsi="Times New Roman"/>
          <w:i/>
          <w:sz w:val="20"/>
          <w:szCs w:val="20"/>
        </w:rPr>
        <w:t>Религии Казакхстана</w:t>
      </w:r>
      <w:r w:rsidRPr="003C25A8">
        <w:rPr>
          <w:rFonts w:ascii="Times New Roman" w:hAnsi="Times New Roman"/>
          <w:sz w:val="20"/>
          <w:szCs w:val="20"/>
        </w:rPr>
        <w:t>. Справочник. Едилет.</w:t>
      </w:r>
    </w:p>
    <w:p w14:paraId="080CB17A" w14:textId="77777777" w:rsidR="00F61C84" w:rsidRPr="003C25A8" w:rsidRDefault="00F61C84" w:rsidP="007B48A3">
      <w:pPr>
        <w:widowControl w:val="0"/>
        <w:snapToGrid w:val="0"/>
        <w:spacing w:after="0" w:line="240" w:lineRule="auto"/>
        <w:ind w:firstLine="567"/>
        <w:jc w:val="both"/>
        <w:rPr>
          <w:rFonts w:ascii="Times New Roman" w:hAnsi="Times New Roman"/>
          <w:sz w:val="20"/>
          <w:szCs w:val="20"/>
        </w:rPr>
      </w:pPr>
      <w:r w:rsidRPr="003C25A8">
        <w:rPr>
          <w:rFonts w:ascii="Times New Roman" w:hAnsi="Times New Roman"/>
          <w:sz w:val="20"/>
          <w:szCs w:val="20"/>
        </w:rPr>
        <w:t>Иванов В., Фролова А. Указ. соч. – 6.</w:t>
      </w:r>
    </w:p>
    <w:p w14:paraId="6A0147E5" w14:textId="77777777" w:rsidR="00F61C84" w:rsidRPr="003C25A8" w:rsidRDefault="00F61C84" w:rsidP="007B48A3">
      <w:pPr>
        <w:widowControl w:val="0"/>
        <w:snapToGrid w:val="0"/>
        <w:spacing w:after="0" w:line="240" w:lineRule="auto"/>
        <w:ind w:firstLine="567"/>
        <w:jc w:val="both"/>
        <w:rPr>
          <w:rFonts w:ascii="Times New Roman" w:hAnsi="Times New Roman"/>
          <w:sz w:val="20"/>
          <w:szCs w:val="20"/>
        </w:rPr>
      </w:pPr>
      <w:r w:rsidRPr="003C25A8">
        <w:rPr>
          <w:rFonts w:ascii="Times New Roman" w:hAnsi="Times New Roman"/>
          <w:sz w:val="20"/>
          <w:szCs w:val="20"/>
        </w:rPr>
        <w:t xml:space="preserve">Интервю автора с настоятелем старообрядческого прикхода етого города (2000). </w:t>
      </w:r>
      <w:r w:rsidRPr="003C25A8">
        <w:rPr>
          <w:rFonts w:ascii="Times New Roman" w:hAnsi="Times New Roman"/>
          <w:i/>
          <w:sz w:val="20"/>
          <w:szCs w:val="20"/>
          <w:lang w:val="kk-KZ"/>
        </w:rPr>
        <w:t>Личное интервью</w:t>
      </w:r>
      <w:r w:rsidRPr="003C25A8">
        <w:rPr>
          <w:rFonts w:ascii="Times New Roman" w:hAnsi="Times New Roman"/>
          <w:sz w:val="20"/>
          <w:szCs w:val="20"/>
        </w:rPr>
        <w:t>.</w:t>
      </w:r>
    </w:p>
    <w:p w14:paraId="4E300D55" w14:textId="77777777" w:rsidR="00F61C84" w:rsidRPr="003C25A8" w:rsidRDefault="00F61C84" w:rsidP="007B48A3">
      <w:pPr>
        <w:widowControl w:val="0"/>
        <w:snapToGrid w:val="0"/>
        <w:spacing w:after="0" w:line="240" w:lineRule="auto"/>
        <w:ind w:firstLine="567"/>
        <w:jc w:val="both"/>
        <w:rPr>
          <w:rFonts w:ascii="Times New Roman" w:hAnsi="Times New Roman"/>
          <w:sz w:val="20"/>
          <w:szCs w:val="20"/>
        </w:rPr>
      </w:pPr>
      <w:r w:rsidRPr="003C25A8">
        <w:rPr>
          <w:rFonts w:ascii="Times New Roman" w:hAnsi="Times New Roman"/>
          <w:sz w:val="20"/>
          <w:szCs w:val="20"/>
        </w:rPr>
        <w:t xml:space="preserve">Муравев, Н., Тимофеева, С. (1997). </w:t>
      </w:r>
      <w:r w:rsidRPr="003C25A8">
        <w:rPr>
          <w:rFonts w:ascii="Times New Roman" w:hAnsi="Times New Roman"/>
          <w:i/>
          <w:sz w:val="20"/>
          <w:szCs w:val="20"/>
          <w:lang w:val="kk-KZ"/>
        </w:rPr>
        <w:t>И</w:t>
      </w:r>
      <w:r w:rsidRPr="003C25A8">
        <w:rPr>
          <w:rFonts w:ascii="Times New Roman" w:hAnsi="Times New Roman"/>
          <w:i/>
          <w:sz w:val="20"/>
          <w:szCs w:val="20"/>
        </w:rPr>
        <w:t>епископы и ыепаркхии русскоы православноы серкви по состоянию на 1 октября 1997</w:t>
      </w:r>
      <w:r w:rsidRPr="003C25A8">
        <w:rPr>
          <w:rFonts w:ascii="Times New Roman" w:hAnsi="Times New Roman"/>
          <w:sz w:val="20"/>
          <w:szCs w:val="20"/>
        </w:rPr>
        <w:t>. Панорама.</w:t>
      </w:r>
    </w:p>
    <w:p w14:paraId="247C5A5C" w14:textId="77777777" w:rsidR="00F61C84" w:rsidRPr="003C25A8" w:rsidRDefault="00F61C84" w:rsidP="007B48A3">
      <w:pPr>
        <w:widowControl w:val="0"/>
        <w:snapToGrid w:val="0"/>
        <w:spacing w:after="0" w:line="240" w:lineRule="auto"/>
        <w:ind w:firstLine="567"/>
        <w:jc w:val="both"/>
        <w:rPr>
          <w:rFonts w:ascii="Times New Roman" w:hAnsi="Times New Roman"/>
          <w:sz w:val="20"/>
          <w:szCs w:val="20"/>
        </w:rPr>
      </w:pPr>
      <w:r w:rsidRPr="003C25A8">
        <w:rPr>
          <w:rFonts w:ascii="Times New Roman" w:hAnsi="Times New Roman"/>
          <w:sz w:val="20"/>
          <w:szCs w:val="20"/>
        </w:rPr>
        <w:t>Свет православиыа в Казакхстане (1996). Алматы. № 6. – 3.</w:t>
      </w:r>
    </w:p>
    <w:p w14:paraId="51A34527" w14:textId="77777777" w:rsidR="00F61C84" w:rsidRPr="003C25A8" w:rsidRDefault="00F61C84" w:rsidP="007B48A3">
      <w:pPr>
        <w:widowControl w:val="0"/>
        <w:snapToGrid w:val="0"/>
        <w:spacing w:after="0" w:line="240" w:lineRule="auto"/>
        <w:ind w:firstLine="567"/>
        <w:jc w:val="both"/>
        <w:rPr>
          <w:rFonts w:ascii="Times New Roman" w:hAnsi="Times New Roman"/>
          <w:sz w:val="20"/>
          <w:szCs w:val="20"/>
        </w:rPr>
      </w:pPr>
      <w:r w:rsidRPr="003C25A8">
        <w:rPr>
          <w:rFonts w:ascii="Times New Roman" w:hAnsi="Times New Roman"/>
          <w:sz w:val="20"/>
          <w:szCs w:val="20"/>
        </w:rPr>
        <w:t xml:space="preserve">Трофимов Я. Ф., Иванов В. (2006). </w:t>
      </w:r>
      <w:r w:rsidRPr="003C25A8">
        <w:rPr>
          <w:rFonts w:ascii="Times New Roman" w:hAnsi="Times New Roman"/>
          <w:i/>
          <w:sz w:val="20"/>
          <w:szCs w:val="20"/>
        </w:rPr>
        <w:t>И. Кхристианство в Казакхстане</w:t>
      </w:r>
      <w:r w:rsidRPr="003C25A8">
        <w:rPr>
          <w:rFonts w:ascii="Times New Roman" w:hAnsi="Times New Roman"/>
          <w:sz w:val="20"/>
          <w:szCs w:val="20"/>
        </w:rPr>
        <w:t xml:space="preserve"> [Чристианиты ин Казакхстан]. – Караганда.</w:t>
      </w:r>
    </w:p>
    <w:p w14:paraId="1B570938" w14:textId="77777777" w:rsidR="007B48A3" w:rsidRPr="003C25A8" w:rsidRDefault="007B48A3" w:rsidP="007B48A3">
      <w:pPr>
        <w:widowControl w:val="0"/>
        <w:snapToGrid w:val="0"/>
        <w:spacing w:after="0" w:line="240" w:lineRule="auto"/>
        <w:ind w:firstLine="567"/>
        <w:jc w:val="both"/>
        <w:rPr>
          <w:rFonts w:ascii="Times New Roman" w:hAnsi="Times New Roman"/>
          <w:sz w:val="20"/>
          <w:szCs w:val="20"/>
          <w:lang w:val="en-US"/>
        </w:rPr>
      </w:pPr>
    </w:p>
    <w:p w14:paraId="75096595" w14:textId="77777777" w:rsidR="007B48A3" w:rsidRPr="003C25A8" w:rsidRDefault="007B48A3" w:rsidP="007B48A3">
      <w:pPr>
        <w:spacing w:after="0" w:line="240" w:lineRule="auto"/>
        <w:ind w:firstLine="567"/>
        <w:rPr>
          <w:rFonts w:ascii="Times New Roman" w:hAnsi="Times New Roman"/>
          <w:b/>
          <w:sz w:val="20"/>
          <w:szCs w:val="20"/>
          <w:lang w:val="en-US"/>
        </w:rPr>
      </w:pPr>
      <w:r w:rsidRPr="003C25A8">
        <w:rPr>
          <w:rFonts w:ascii="Times New Roman" w:hAnsi="Times New Roman"/>
          <w:b/>
          <w:sz w:val="20"/>
          <w:szCs w:val="20"/>
          <w:lang w:val="en-US"/>
        </w:rPr>
        <w:t>References</w:t>
      </w:r>
    </w:p>
    <w:p w14:paraId="048B06D5" w14:textId="77777777" w:rsidR="007B48A3" w:rsidRPr="003C25A8" w:rsidRDefault="007B48A3" w:rsidP="007B48A3">
      <w:pPr>
        <w:widowControl w:val="0"/>
        <w:snapToGrid w:val="0"/>
        <w:spacing w:after="0" w:line="240" w:lineRule="auto"/>
        <w:ind w:firstLine="567"/>
        <w:jc w:val="both"/>
        <w:rPr>
          <w:rFonts w:ascii="Times New Roman" w:hAnsi="Times New Roman"/>
          <w:sz w:val="20"/>
          <w:szCs w:val="20"/>
          <w:lang w:val="en-US"/>
        </w:rPr>
      </w:pPr>
    </w:p>
    <w:p w14:paraId="407DC1B9" w14:textId="77777777" w:rsidR="00166C57" w:rsidRPr="003C25A8" w:rsidRDefault="00166C57" w:rsidP="007B48A3">
      <w:pPr>
        <w:widowControl w:val="0"/>
        <w:snapToGrid w:val="0"/>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Borbassova</w:t>
      </w:r>
      <w:r w:rsidRPr="003C25A8">
        <w:rPr>
          <w:rFonts w:ascii="Times New Roman" w:hAnsi="Times New Roman"/>
          <w:sz w:val="20"/>
          <w:szCs w:val="20"/>
          <w:lang w:val="kk-KZ"/>
        </w:rPr>
        <w:t>,</w:t>
      </w:r>
      <w:r w:rsidRPr="003C25A8">
        <w:rPr>
          <w:rFonts w:ascii="Times New Roman" w:hAnsi="Times New Roman"/>
          <w:sz w:val="20"/>
          <w:szCs w:val="20"/>
          <w:lang w:val="en-US"/>
        </w:rPr>
        <w:t xml:space="preserve"> K.M., Buzheeva, A., Baybulatov, M. (2017)</w:t>
      </w:r>
      <w:r w:rsidRPr="003C25A8">
        <w:rPr>
          <w:rFonts w:ascii="Times New Roman" w:hAnsi="Times New Roman"/>
          <w:sz w:val="20"/>
          <w:szCs w:val="20"/>
          <w:lang w:val="kk-KZ"/>
        </w:rPr>
        <w:t>.</w:t>
      </w:r>
      <w:r w:rsidRPr="003C25A8">
        <w:rPr>
          <w:rFonts w:ascii="Times New Roman" w:hAnsi="Times New Roman"/>
          <w:sz w:val="20"/>
          <w:szCs w:val="20"/>
          <w:lang w:val="en-US"/>
        </w:rPr>
        <w:t xml:space="preserve"> Eluinshiler dini birlestiginin missiiyerlik qyzmeti [Missionary Activity of the Pentecostal Religious Association]. Eurasian Journal of Religious Studies</w:t>
      </w:r>
      <w:r w:rsidRPr="003C25A8">
        <w:rPr>
          <w:rFonts w:ascii="Times New Roman" w:hAnsi="Times New Roman"/>
          <w:i/>
          <w:sz w:val="20"/>
          <w:szCs w:val="20"/>
          <w:lang w:val="kk-KZ"/>
        </w:rPr>
        <w:t xml:space="preserve">, </w:t>
      </w:r>
      <w:r w:rsidRPr="003C25A8">
        <w:rPr>
          <w:rFonts w:ascii="Times New Roman" w:hAnsi="Times New Roman"/>
          <w:i/>
          <w:sz w:val="20"/>
          <w:szCs w:val="20"/>
          <w:lang w:val="en-US"/>
        </w:rPr>
        <w:t>4</w:t>
      </w:r>
      <w:r w:rsidRPr="003C25A8">
        <w:rPr>
          <w:rFonts w:ascii="Times New Roman" w:hAnsi="Times New Roman"/>
          <w:sz w:val="20"/>
          <w:szCs w:val="20"/>
          <w:lang w:val="en-US"/>
        </w:rPr>
        <w:t>(12). (in Kazakh)</w:t>
      </w:r>
    </w:p>
    <w:p w14:paraId="337D9C1E" w14:textId="77777777" w:rsidR="00166C57" w:rsidRPr="003C25A8" w:rsidRDefault="00166C57" w:rsidP="007B48A3">
      <w:pPr>
        <w:widowControl w:val="0"/>
        <w:snapToGrid w:val="0"/>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en-US"/>
        </w:rPr>
        <w:t xml:space="preserve">Corley F. </w:t>
      </w:r>
      <w:r w:rsidRPr="003C25A8">
        <w:rPr>
          <w:rFonts w:ascii="Times New Roman" w:hAnsi="Times New Roman"/>
          <w:sz w:val="20"/>
          <w:szCs w:val="20"/>
          <w:lang w:val="kk-KZ"/>
        </w:rPr>
        <w:t>(</w:t>
      </w:r>
      <w:r w:rsidRPr="003C25A8">
        <w:rPr>
          <w:rFonts w:ascii="Times New Roman" w:hAnsi="Times New Roman"/>
          <w:sz w:val="20"/>
          <w:szCs w:val="20"/>
          <w:lang w:val="en-US"/>
        </w:rPr>
        <w:t>1998</w:t>
      </w:r>
      <w:r w:rsidRPr="003C25A8">
        <w:rPr>
          <w:rFonts w:ascii="Times New Roman" w:hAnsi="Times New Roman"/>
          <w:sz w:val="20"/>
          <w:szCs w:val="20"/>
          <w:lang w:val="kk-KZ"/>
        </w:rPr>
        <w:t xml:space="preserve">) </w:t>
      </w:r>
      <w:r w:rsidRPr="003C25A8">
        <w:rPr>
          <w:rFonts w:ascii="Times New Roman" w:hAnsi="Times New Roman"/>
          <w:sz w:val="20"/>
          <w:szCs w:val="20"/>
          <w:lang w:val="en-US"/>
        </w:rPr>
        <w:t xml:space="preserve">New Uzbek Law on Religion Renders Unregistered Religious Activity Illegal // Keston News Service, 29 May. </w:t>
      </w:r>
      <w:hyperlink r:id="rId182" w:history="1">
        <w:r w:rsidRPr="003C25A8">
          <w:rPr>
            <w:rStyle w:val="a3"/>
            <w:rFonts w:ascii="Times New Roman" w:hAnsi="Times New Roman"/>
            <w:sz w:val="20"/>
            <w:szCs w:val="20"/>
            <w:lang w:val="en-US"/>
          </w:rPr>
          <w:t>www.keston.org</w:t>
        </w:r>
      </w:hyperlink>
    </w:p>
    <w:p w14:paraId="74DAF06E" w14:textId="77777777" w:rsidR="00166C57" w:rsidRPr="003C25A8" w:rsidRDefault="00166C57" w:rsidP="00F61C84">
      <w:pPr>
        <w:widowControl w:val="0"/>
        <w:snapToGrid w:val="0"/>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Der Bote (1994, March–April). </w:t>
      </w:r>
      <w:r w:rsidRPr="003C25A8">
        <w:rPr>
          <w:rFonts w:ascii="Times New Roman" w:hAnsi="Times New Roman"/>
          <w:i/>
          <w:sz w:val="20"/>
          <w:szCs w:val="20"/>
          <w:lang w:val="en-US"/>
        </w:rPr>
        <w:t>Der Bote</w:t>
      </w:r>
      <w:r w:rsidRPr="003C25A8">
        <w:rPr>
          <w:rFonts w:ascii="Times New Roman" w:hAnsi="Times New Roman"/>
          <w:sz w:val="20"/>
          <w:szCs w:val="20"/>
          <w:lang w:val="en-US"/>
        </w:rPr>
        <w:t>, (33).</w:t>
      </w:r>
    </w:p>
    <w:p w14:paraId="0E469B62" w14:textId="77777777" w:rsidR="00166C57" w:rsidRPr="003C25A8" w:rsidRDefault="00166C57" w:rsidP="007B48A3">
      <w:pPr>
        <w:widowControl w:val="0"/>
        <w:snapToGrid w:val="0"/>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Galbori, Onsezan, Kore, Nadezhda, Sion, Pervaya presviterianskaya tserkov', Assambleya presviterianskikh tserkvey i dr. [Assembly of Presbyterian Churches and Others]</w:t>
      </w:r>
    </w:p>
    <w:p w14:paraId="45C3B5F9" w14:textId="77777777" w:rsidR="00166C57" w:rsidRPr="003C25A8" w:rsidRDefault="00166C57" w:rsidP="00F61C84">
      <w:pPr>
        <w:widowControl w:val="0"/>
        <w:snapToGrid w:val="0"/>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lastRenderedPageBreak/>
        <w:t xml:space="preserve">Glaube in der Zweiten Welt. (1999). </w:t>
      </w:r>
      <w:r w:rsidRPr="003C25A8">
        <w:rPr>
          <w:rFonts w:ascii="Times New Roman" w:hAnsi="Times New Roman"/>
          <w:i/>
          <w:sz w:val="20"/>
          <w:szCs w:val="20"/>
          <w:lang w:val="en-US"/>
        </w:rPr>
        <w:t>Glaube in der Zweiten Welt</w:t>
      </w:r>
      <w:r w:rsidRPr="003C25A8">
        <w:rPr>
          <w:rFonts w:ascii="Times New Roman" w:hAnsi="Times New Roman"/>
          <w:sz w:val="20"/>
          <w:szCs w:val="20"/>
          <w:lang w:val="en-US"/>
        </w:rPr>
        <w:t>, (10), 5.</w:t>
      </w:r>
    </w:p>
    <w:p w14:paraId="0028F437" w14:textId="77777777" w:rsidR="00166C57" w:rsidRPr="003C25A8" w:rsidRDefault="00166C57" w:rsidP="00F61C84">
      <w:pPr>
        <w:widowControl w:val="0"/>
        <w:snapToGrid w:val="0"/>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Heers, J. (1983). </w:t>
      </w:r>
      <w:r w:rsidRPr="003C25A8">
        <w:rPr>
          <w:rFonts w:ascii="Times New Roman" w:hAnsi="Times New Roman"/>
          <w:i/>
          <w:sz w:val="20"/>
          <w:szCs w:val="20"/>
          <w:lang w:val="en-US"/>
        </w:rPr>
        <w:t>Marco Polo</w:t>
      </w:r>
      <w:r w:rsidRPr="003C25A8">
        <w:rPr>
          <w:rFonts w:ascii="Times New Roman" w:hAnsi="Times New Roman"/>
          <w:sz w:val="20"/>
          <w:szCs w:val="20"/>
          <w:lang w:val="en-US"/>
        </w:rPr>
        <w:t xml:space="preserve"> (pp. 100–106). Fayard.</w:t>
      </w:r>
    </w:p>
    <w:p w14:paraId="3E2DA4E4" w14:textId="77777777" w:rsidR="00166C57" w:rsidRPr="003C25A8" w:rsidRDefault="00166C57" w:rsidP="007B48A3">
      <w:pPr>
        <w:spacing w:after="0" w:line="240" w:lineRule="auto"/>
        <w:ind w:firstLine="567"/>
        <w:jc w:val="both"/>
        <w:rPr>
          <w:rFonts w:ascii="Times New Roman" w:eastAsia="Times New Roman" w:hAnsi="Times New Roman"/>
          <w:sz w:val="20"/>
          <w:szCs w:val="20"/>
          <w:lang w:val="en-US" w:eastAsia="ru-RU"/>
        </w:rPr>
      </w:pPr>
      <w:r w:rsidRPr="003C25A8">
        <w:rPr>
          <w:rFonts w:ascii="Times New Roman" w:eastAsia="Times New Roman" w:hAnsi="Times New Roman"/>
          <w:sz w:val="20"/>
          <w:szCs w:val="20"/>
          <w:lang w:val="en-US" w:eastAsia="ru-RU"/>
        </w:rPr>
        <w:t>Intervyu avtora s nastoyatelem staroobryadcheskogo prikhoda etogo goroda (2000). [Interview by the author with the priest of the Old Believers’ parish of this city]. Fevral 2000. (in Russian)</w:t>
      </w:r>
    </w:p>
    <w:p w14:paraId="781BA088" w14:textId="77777777" w:rsidR="00166C57" w:rsidRPr="003C25A8" w:rsidRDefault="00166C57" w:rsidP="007B48A3">
      <w:pPr>
        <w:widowControl w:val="0"/>
        <w:snapToGrid w:val="0"/>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en-US"/>
        </w:rPr>
        <w:t xml:space="preserve">Ivanitskiy, T. (1911). Sud'by khristianstva v Turkestanskom krae do russkogo v nem vladychestva [The Fate of Christianity in the Turkestan Region Before Russian Rule]. </w:t>
      </w:r>
      <w:r w:rsidRPr="003C25A8">
        <w:rPr>
          <w:rFonts w:ascii="Times New Roman" w:hAnsi="Times New Roman"/>
          <w:i/>
          <w:sz w:val="20"/>
          <w:szCs w:val="20"/>
          <w:lang w:val="en-US"/>
        </w:rPr>
        <w:t>Turkestanskie yeparkhial'nye vedomosti, 5</w:t>
      </w:r>
      <w:r w:rsidRPr="003C25A8">
        <w:rPr>
          <w:rFonts w:ascii="Times New Roman" w:hAnsi="Times New Roman"/>
          <w:sz w:val="20"/>
          <w:szCs w:val="20"/>
          <w:lang w:val="en-US"/>
        </w:rPr>
        <w:t>(6), 131–138.</w:t>
      </w:r>
    </w:p>
    <w:p w14:paraId="56EA8A99" w14:textId="77777777" w:rsidR="00166C57" w:rsidRPr="003C25A8" w:rsidRDefault="00166C57" w:rsidP="007B48A3">
      <w:pPr>
        <w:spacing w:after="0" w:line="240" w:lineRule="auto"/>
        <w:ind w:firstLine="567"/>
        <w:rPr>
          <w:rFonts w:ascii="Times New Roman" w:eastAsia="Times New Roman" w:hAnsi="Times New Roman"/>
          <w:sz w:val="20"/>
          <w:szCs w:val="20"/>
          <w:lang w:val="en-US" w:eastAsia="ru-RU"/>
        </w:rPr>
      </w:pPr>
      <w:r w:rsidRPr="003C25A8">
        <w:rPr>
          <w:rFonts w:ascii="Times New Roman" w:eastAsia="Times New Roman" w:hAnsi="Times New Roman"/>
          <w:sz w:val="20"/>
          <w:szCs w:val="20"/>
          <w:lang w:val="en-US" w:eastAsia="ru-RU"/>
        </w:rPr>
        <w:t xml:space="preserve">Ivanov V., Frolova A. Ukaz. soch. – 6. </w:t>
      </w:r>
      <w:r w:rsidRPr="003C25A8">
        <w:rPr>
          <w:rFonts w:ascii="Times New Roman" w:eastAsia="Times New Roman" w:hAnsi="Times New Roman"/>
          <w:sz w:val="20"/>
          <w:szCs w:val="20"/>
          <w:lang w:val="en-US" w:eastAsia="ru-RU"/>
        </w:rPr>
        <w:t>(in Russian)</w:t>
      </w:r>
    </w:p>
    <w:p w14:paraId="7ED3FFE5" w14:textId="77777777" w:rsidR="00166C57" w:rsidRPr="003C25A8" w:rsidRDefault="00166C57" w:rsidP="007B48A3">
      <w:pPr>
        <w:spacing w:after="0" w:line="240" w:lineRule="auto"/>
        <w:ind w:firstLine="567"/>
        <w:jc w:val="both"/>
        <w:rPr>
          <w:rFonts w:ascii="Times New Roman" w:eastAsia="Times New Roman" w:hAnsi="Times New Roman"/>
          <w:sz w:val="20"/>
          <w:szCs w:val="20"/>
          <w:lang w:val="en-US" w:eastAsia="ru-RU"/>
        </w:rPr>
      </w:pPr>
      <w:r w:rsidRPr="003C25A8">
        <w:rPr>
          <w:rFonts w:ascii="Times New Roman" w:eastAsia="Times New Roman" w:hAnsi="Times New Roman"/>
          <w:sz w:val="20"/>
          <w:szCs w:val="20"/>
          <w:lang w:val="en-US" w:eastAsia="ru-RU"/>
        </w:rPr>
        <w:t>Ivanov V., Trofimova A. (1999)</w:t>
      </w:r>
      <w:r w:rsidRPr="003C25A8">
        <w:rPr>
          <w:rFonts w:ascii="Times New Roman" w:eastAsia="Times New Roman" w:hAnsi="Times New Roman"/>
          <w:sz w:val="20"/>
          <w:szCs w:val="20"/>
          <w:lang w:val="kk-KZ" w:eastAsia="ru-RU"/>
        </w:rPr>
        <w:t>.</w:t>
      </w:r>
      <w:r w:rsidRPr="003C25A8">
        <w:rPr>
          <w:rFonts w:ascii="Times New Roman" w:eastAsia="Times New Roman" w:hAnsi="Times New Roman"/>
          <w:sz w:val="20"/>
          <w:szCs w:val="20"/>
          <w:lang w:val="en-US" w:eastAsia="ru-RU"/>
        </w:rPr>
        <w:t xml:space="preserve"> Religii Kazakhstana [Religions of Kazakhstan]. </w:t>
      </w:r>
      <w:r w:rsidRPr="003C25A8">
        <w:rPr>
          <w:rFonts w:ascii="Times New Roman" w:eastAsia="Times New Roman" w:hAnsi="Times New Roman"/>
          <w:i/>
          <w:sz w:val="20"/>
          <w:szCs w:val="20"/>
          <w:lang w:val="en-US" w:eastAsia="ru-RU"/>
        </w:rPr>
        <w:t>Spravochnik</w:t>
      </w:r>
      <w:r w:rsidRPr="003C25A8">
        <w:rPr>
          <w:rFonts w:ascii="Times New Roman" w:eastAsia="Times New Roman" w:hAnsi="Times New Roman"/>
          <w:sz w:val="20"/>
          <w:szCs w:val="20"/>
          <w:lang w:val="en-US" w:eastAsia="ru-RU"/>
        </w:rPr>
        <w:t xml:space="preserve">. Edilet. </w:t>
      </w:r>
      <w:r w:rsidRPr="003C25A8">
        <w:rPr>
          <w:rFonts w:ascii="Times New Roman" w:eastAsia="Times New Roman" w:hAnsi="Times New Roman"/>
          <w:sz w:val="20"/>
          <w:szCs w:val="20"/>
          <w:lang w:val="en-US" w:eastAsia="ru-RU"/>
        </w:rPr>
        <w:t>(in Russian)</w:t>
      </w:r>
    </w:p>
    <w:p w14:paraId="260CFF1C" w14:textId="77777777" w:rsidR="00166C57" w:rsidRPr="003C25A8" w:rsidRDefault="00166C57" w:rsidP="00F61C84">
      <w:pPr>
        <w:widowControl w:val="0"/>
        <w:snapToGrid w:val="0"/>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Kredo. (2000). </w:t>
      </w:r>
      <w:r w:rsidRPr="003C25A8">
        <w:rPr>
          <w:rFonts w:ascii="Times New Roman" w:hAnsi="Times New Roman"/>
          <w:i/>
          <w:sz w:val="20"/>
          <w:szCs w:val="20"/>
          <w:lang w:val="en-US"/>
        </w:rPr>
        <w:t>Kredo</w:t>
      </w:r>
      <w:r w:rsidRPr="003C25A8">
        <w:rPr>
          <w:rFonts w:ascii="Times New Roman" w:hAnsi="Times New Roman"/>
          <w:sz w:val="20"/>
          <w:szCs w:val="20"/>
          <w:lang w:val="en-US"/>
        </w:rPr>
        <w:t>, (54), 13.</w:t>
      </w:r>
    </w:p>
    <w:p w14:paraId="5BA3A605" w14:textId="77777777" w:rsidR="00166C57" w:rsidRPr="003C25A8" w:rsidRDefault="00166C57" w:rsidP="007B48A3">
      <w:pPr>
        <w:widowControl w:val="0"/>
        <w:snapToGrid w:val="0"/>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Muravev, N., Timofeeva, S. (1997). Yepiskopy i yeparkhii russkoy pravoslavnoy serkvi po sostoyaniyu na 1 oktyabrya 1997 [Bishops and Dioceses of the Russian Orthodox Church as of October 1, 1997]. Panorama. (in Russian)</w:t>
      </w:r>
    </w:p>
    <w:p w14:paraId="3024E748" w14:textId="77777777" w:rsidR="00166C57" w:rsidRPr="003C25A8" w:rsidRDefault="00166C57" w:rsidP="00F61C84">
      <w:pPr>
        <w:widowControl w:val="0"/>
        <w:snapToGrid w:val="0"/>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Peyrouse, S. (2003). Les missions orthodoxes entre pouvoir tsariste et allogènes: Un exemple des ambiguïtés de la politique coloniale russe dans les steppes kazakhes. </w:t>
      </w:r>
      <w:r w:rsidRPr="003C25A8">
        <w:rPr>
          <w:rFonts w:ascii="Times New Roman" w:hAnsi="Times New Roman"/>
          <w:i/>
          <w:sz w:val="20"/>
          <w:szCs w:val="20"/>
          <w:lang w:val="en-US"/>
        </w:rPr>
        <w:t>Cahiers du monde russe</w:t>
      </w:r>
      <w:r w:rsidRPr="003C25A8">
        <w:rPr>
          <w:rFonts w:ascii="Times New Roman" w:hAnsi="Times New Roman"/>
          <w:sz w:val="20"/>
          <w:szCs w:val="20"/>
          <w:lang w:val="en-US"/>
        </w:rPr>
        <w:t>. Advance online publication.</w:t>
      </w:r>
    </w:p>
    <w:p w14:paraId="12C98A5A" w14:textId="77777777" w:rsidR="00166C57" w:rsidRPr="003C25A8" w:rsidRDefault="00166C57" w:rsidP="007B48A3">
      <w:pPr>
        <w:widowControl w:val="0"/>
        <w:snapToGrid w:val="0"/>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Svet pravoslaviy</w:t>
      </w:r>
      <w:r w:rsidRPr="003C25A8">
        <w:rPr>
          <w:rFonts w:ascii="Times New Roman" w:hAnsi="Times New Roman"/>
          <w:sz w:val="20"/>
          <w:szCs w:val="20"/>
        </w:rPr>
        <w:t>а</w:t>
      </w:r>
      <w:r w:rsidRPr="003C25A8">
        <w:rPr>
          <w:rFonts w:ascii="Times New Roman" w:hAnsi="Times New Roman"/>
          <w:sz w:val="20"/>
          <w:szCs w:val="20"/>
          <w:lang w:val="en-US"/>
        </w:rPr>
        <w:t xml:space="preserve"> v Kazakhstane (1996). Almaty. № 6. – 3. (in Russian)</w:t>
      </w:r>
    </w:p>
    <w:p w14:paraId="58CD6653" w14:textId="77777777" w:rsidR="00166C57" w:rsidRPr="003C25A8" w:rsidRDefault="00166C57" w:rsidP="007B48A3">
      <w:pPr>
        <w:widowControl w:val="0"/>
        <w:tabs>
          <w:tab w:val="left" w:pos="529"/>
          <w:tab w:val="left" w:pos="562"/>
        </w:tabs>
        <w:autoSpaceDE w:val="0"/>
        <w:autoSpaceDN w:val="0"/>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Trofimov Ya. F., Ivanov V. (2006). I. Khristianstvo v Kazakhstane [Christianity in Kazakhstan]. Karaganda. (in Russian)</w:t>
      </w:r>
    </w:p>
    <w:p w14:paraId="5ADB70DE" w14:textId="77777777" w:rsidR="00166C57" w:rsidRPr="003C25A8" w:rsidRDefault="00166C57" w:rsidP="00F61C84">
      <w:pPr>
        <w:widowControl w:val="0"/>
        <w:snapToGrid w:val="0"/>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Zayavlenie episkopa Alekseia Almatinskogo. (1993). </w:t>
      </w:r>
      <w:r w:rsidRPr="003C25A8">
        <w:rPr>
          <w:rFonts w:ascii="Times New Roman" w:eastAsia="Times New Roman" w:hAnsi="Times New Roman"/>
          <w:sz w:val="20"/>
          <w:szCs w:val="20"/>
          <w:lang w:val="en-US" w:eastAsia="ru-RU"/>
        </w:rPr>
        <w:t xml:space="preserve">[Statement of </w:t>
      </w:r>
      <w:r w:rsidRPr="003C25A8">
        <w:rPr>
          <w:rFonts w:ascii="Times New Roman" w:eastAsia="Times New Roman" w:hAnsi="Times New Roman"/>
          <w:sz w:val="20"/>
          <w:szCs w:val="20"/>
          <w:lang w:val="en-US" w:eastAsia="ru-RU"/>
        </w:rPr>
        <w:t xml:space="preserve">Episcope </w:t>
      </w:r>
      <w:r w:rsidRPr="003C25A8">
        <w:rPr>
          <w:rFonts w:ascii="Times New Roman" w:eastAsia="Times New Roman" w:hAnsi="Times New Roman"/>
          <w:sz w:val="20"/>
          <w:szCs w:val="20"/>
          <w:lang w:val="en-US" w:eastAsia="ru-RU"/>
        </w:rPr>
        <w:t>Alexy of Almaty]</w:t>
      </w:r>
      <w:r w:rsidRPr="003C25A8">
        <w:rPr>
          <w:rFonts w:ascii="Times New Roman" w:hAnsi="Times New Roman"/>
          <w:sz w:val="20"/>
          <w:szCs w:val="20"/>
          <w:lang w:val="en-US"/>
        </w:rPr>
        <w:t xml:space="preserve">. </w:t>
      </w:r>
      <w:r w:rsidRPr="003C25A8">
        <w:rPr>
          <w:rFonts w:ascii="Times New Roman" w:hAnsi="Times New Roman"/>
          <w:i/>
          <w:sz w:val="20"/>
          <w:szCs w:val="20"/>
          <w:lang w:val="en-US"/>
        </w:rPr>
        <w:t>Svet pravoslavii v Kazakhstane</w:t>
      </w:r>
      <w:r w:rsidRPr="003C25A8">
        <w:rPr>
          <w:rFonts w:ascii="Times New Roman" w:hAnsi="Times New Roman"/>
          <w:sz w:val="20"/>
          <w:szCs w:val="20"/>
          <w:lang w:val="en-US"/>
        </w:rPr>
        <w:t>, 9, 10–13.</w:t>
      </w:r>
      <w:r w:rsidRPr="003C25A8">
        <w:rPr>
          <w:rFonts w:ascii="Times New Roman" w:hAnsi="Times New Roman"/>
          <w:sz w:val="20"/>
          <w:szCs w:val="20"/>
          <w:lang w:val="en-US"/>
        </w:rPr>
        <w:t xml:space="preserve"> (in Russian)</w:t>
      </w:r>
    </w:p>
    <w:p w14:paraId="2F85D203" w14:textId="77777777" w:rsidR="00166C57" w:rsidRPr="003C25A8" w:rsidRDefault="00166C57" w:rsidP="007B48A3">
      <w:pPr>
        <w:spacing w:after="0" w:line="240" w:lineRule="auto"/>
        <w:ind w:firstLine="567"/>
        <w:rPr>
          <w:rFonts w:ascii="Times New Roman" w:eastAsia="Times New Roman" w:hAnsi="Times New Roman"/>
          <w:sz w:val="20"/>
          <w:szCs w:val="20"/>
          <w:lang w:val="en-US" w:eastAsia="ru-RU"/>
        </w:rPr>
      </w:pPr>
      <w:r w:rsidRPr="003C25A8">
        <w:rPr>
          <w:rFonts w:ascii="Times New Roman" w:eastAsia="Times New Roman" w:hAnsi="Times New Roman"/>
          <w:sz w:val="20"/>
          <w:szCs w:val="20"/>
          <w:lang w:val="en-US" w:eastAsia="ru-RU"/>
        </w:rPr>
        <w:t>Zhizn' very (1999)</w:t>
      </w:r>
      <w:r w:rsidRPr="003C25A8">
        <w:rPr>
          <w:rFonts w:ascii="Times New Roman" w:eastAsia="Times New Roman" w:hAnsi="Times New Roman"/>
          <w:sz w:val="20"/>
          <w:szCs w:val="20"/>
          <w:lang w:val="kk-KZ" w:eastAsia="ru-RU"/>
        </w:rPr>
        <w:t>.</w:t>
      </w:r>
      <w:r w:rsidRPr="003C25A8">
        <w:rPr>
          <w:rFonts w:ascii="Times New Roman" w:eastAsia="Times New Roman" w:hAnsi="Times New Roman"/>
          <w:sz w:val="20"/>
          <w:szCs w:val="20"/>
          <w:lang w:val="en-US" w:eastAsia="ru-RU"/>
        </w:rPr>
        <w:t xml:space="preserve"> [Life of Faith], yanvar. 5. (in Russian)</w:t>
      </w:r>
    </w:p>
    <w:p w14:paraId="35E5EAED" w14:textId="77777777" w:rsidR="007B48A3" w:rsidRPr="003C25A8" w:rsidRDefault="007B48A3" w:rsidP="007B48A3">
      <w:pPr>
        <w:spacing w:after="0" w:line="240" w:lineRule="auto"/>
        <w:ind w:firstLine="567"/>
        <w:rPr>
          <w:rFonts w:ascii="Times New Roman" w:eastAsia="Times New Roman" w:hAnsi="Times New Roman"/>
          <w:sz w:val="20"/>
          <w:szCs w:val="20"/>
          <w:lang w:val="en-US" w:eastAsia="ru-RU"/>
        </w:rPr>
      </w:pPr>
    </w:p>
    <w:p w14:paraId="507267BB" w14:textId="77777777" w:rsidR="007B48A3" w:rsidRPr="003C25A8" w:rsidRDefault="007B48A3" w:rsidP="007B48A3">
      <w:pPr>
        <w:spacing w:after="0" w:line="240" w:lineRule="auto"/>
        <w:ind w:firstLine="567"/>
        <w:rPr>
          <w:rFonts w:ascii="Times New Roman" w:eastAsia="Times New Roman" w:hAnsi="Times New Roman"/>
          <w:sz w:val="20"/>
          <w:szCs w:val="20"/>
          <w:lang w:val="en-US" w:eastAsia="ru-RU"/>
        </w:rPr>
      </w:pPr>
    </w:p>
    <w:p w14:paraId="7AE3638A" w14:textId="77777777" w:rsidR="00FD7650" w:rsidRPr="003C25A8" w:rsidRDefault="00FD7650" w:rsidP="00FD7650">
      <w:pPr>
        <w:spacing w:after="0" w:line="240" w:lineRule="auto"/>
        <w:ind w:right="3" w:firstLine="567"/>
        <w:jc w:val="mediumKashida"/>
        <w:rPr>
          <w:rFonts w:ascii="Times New Roman" w:hAnsi="Times New Roman"/>
          <w:b/>
          <w:bCs/>
          <w:sz w:val="20"/>
          <w:szCs w:val="20"/>
          <w:lang w:val="tr-TR"/>
        </w:rPr>
      </w:pPr>
      <w:r w:rsidRPr="003C25A8">
        <w:rPr>
          <w:rFonts w:ascii="Times New Roman" w:hAnsi="Times New Roman"/>
          <w:b/>
          <w:bCs/>
          <w:sz w:val="20"/>
          <w:szCs w:val="20"/>
          <w:lang w:val="tr-TR"/>
        </w:rPr>
        <w:t>Information about authors</w:t>
      </w:r>
    </w:p>
    <w:p w14:paraId="006EA484" w14:textId="5BF25345" w:rsidR="00FD7650" w:rsidRPr="003C25A8" w:rsidRDefault="004C2D97" w:rsidP="00FD7650">
      <w:pPr>
        <w:spacing w:after="0" w:line="240" w:lineRule="auto"/>
        <w:ind w:right="3" w:firstLine="567"/>
        <w:jc w:val="both"/>
        <w:rPr>
          <w:rFonts w:ascii="Times New Roman" w:hAnsi="Times New Roman"/>
          <w:sz w:val="20"/>
          <w:szCs w:val="20"/>
          <w:lang w:val="kk-KZ"/>
        </w:rPr>
      </w:pPr>
      <w:r w:rsidRPr="003C25A8">
        <w:rPr>
          <w:rFonts w:ascii="Times New Roman" w:hAnsi="Times New Roman"/>
          <w:sz w:val="20"/>
          <w:szCs w:val="20"/>
          <w:lang w:val="en-US"/>
        </w:rPr>
        <w:t>Ye</w:t>
      </w:r>
      <w:r w:rsidR="00FD7650" w:rsidRPr="003C25A8">
        <w:rPr>
          <w:rFonts w:ascii="Times New Roman" w:hAnsi="Times New Roman"/>
          <w:sz w:val="20"/>
          <w:szCs w:val="20"/>
          <w:lang w:val="en-US"/>
        </w:rPr>
        <w:t>laman Karibekuly</w:t>
      </w:r>
      <w:r w:rsidR="00FD7650" w:rsidRPr="003C25A8">
        <w:rPr>
          <w:rFonts w:ascii="Times New Roman" w:hAnsi="Times New Roman"/>
          <w:sz w:val="20"/>
          <w:szCs w:val="20"/>
          <w:lang w:val="kk-KZ"/>
        </w:rPr>
        <w:t xml:space="preserve"> </w:t>
      </w:r>
      <w:r w:rsidR="00FD7650" w:rsidRPr="003C25A8">
        <w:rPr>
          <w:rFonts w:ascii="Times New Roman" w:hAnsi="Times New Roman"/>
          <w:sz w:val="20"/>
          <w:szCs w:val="20"/>
          <w:lang w:val="en-US"/>
        </w:rPr>
        <w:t xml:space="preserve">(corresponding author) </w:t>
      </w:r>
      <w:r w:rsidR="00FD7650" w:rsidRPr="003C25A8">
        <w:rPr>
          <w:rFonts w:ascii="Times New Roman" w:hAnsi="Times New Roman"/>
          <w:sz w:val="20"/>
          <w:szCs w:val="20"/>
          <w:lang w:val="tr-TR"/>
        </w:rPr>
        <w:t xml:space="preserve">– </w:t>
      </w:r>
      <w:r w:rsidR="00FD7650" w:rsidRPr="003C25A8">
        <w:rPr>
          <w:rFonts w:ascii="Times New Roman" w:hAnsi="Times New Roman"/>
          <w:sz w:val="20"/>
          <w:szCs w:val="20"/>
          <w:lang w:val="en-US"/>
        </w:rPr>
        <w:t>PhD student of the Department of Religious Studies of the Faculty of Islamic Studies</w:t>
      </w:r>
      <w:r w:rsidR="00FD7650" w:rsidRPr="003C25A8">
        <w:rPr>
          <w:rFonts w:ascii="Times New Roman" w:hAnsi="Times New Roman"/>
          <w:sz w:val="20"/>
          <w:szCs w:val="20"/>
          <w:lang w:val="kk-KZ"/>
        </w:rPr>
        <w:t>,</w:t>
      </w:r>
      <w:r w:rsidR="00FD7650" w:rsidRPr="003C25A8">
        <w:rPr>
          <w:rFonts w:ascii="Times New Roman" w:hAnsi="Times New Roman"/>
          <w:sz w:val="20"/>
          <w:szCs w:val="20"/>
          <w:lang w:val="en-US"/>
        </w:rPr>
        <w:t xml:space="preserve"> Egyptian University of Islamic Culture Nur-Mubarak</w:t>
      </w:r>
      <w:r w:rsidR="00FD7650" w:rsidRPr="003C25A8">
        <w:rPr>
          <w:rFonts w:ascii="Times New Roman" w:hAnsi="Times New Roman"/>
          <w:sz w:val="20"/>
          <w:szCs w:val="20"/>
          <w:lang w:val="kk-KZ"/>
        </w:rPr>
        <w:t xml:space="preserve">, </w:t>
      </w:r>
      <w:r w:rsidR="00FD7650" w:rsidRPr="003C25A8">
        <w:rPr>
          <w:rFonts w:ascii="Times New Roman" w:hAnsi="Times New Roman"/>
          <w:sz w:val="20"/>
          <w:szCs w:val="20"/>
          <w:lang w:val="tr-TR"/>
        </w:rPr>
        <w:t>Almaty</w:t>
      </w:r>
      <w:r w:rsidR="00FD7650" w:rsidRPr="003C25A8">
        <w:rPr>
          <w:rFonts w:ascii="Times New Roman" w:hAnsi="Times New Roman"/>
          <w:sz w:val="20"/>
          <w:szCs w:val="20"/>
          <w:lang w:val="kk-KZ"/>
        </w:rPr>
        <w:t>,</w:t>
      </w:r>
      <w:r w:rsidR="00FD7650" w:rsidRPr="003C25A8">
        <w:rPr>
          <w:rFonts w:ascii="Times New Roman" w:hAnsi="Times New Roman"/>
          <w:sz w:val="20"/>
          <w:szCs w:val="20"/>
          <w:lang w:val="tr-TR"/>
        </w:rPr>
        <w:t xml:space="preserve"> Kazakhstan</w:t>
      </w:r>
      <w:r w:rsidR="00FD7650" w:rsidRPr="003C25A8">
        <w:rPr>
          <w:rFonts w:ascii="Times New Roman" w:hAnsi="Times New Roman"/>
          <w:sz w:val="20"/>
          <w:szCs w:val="20"/>
          <w:lang w:val="kk-KZ"/>
        </w:rPr>
        <w:t>,</w:t>
      </w:r>
      <w:r w:rsidR="00FD7650" w:rsidRPr="003C25A8">
        <w:rPr>
          <w:rFonts w:ascii="Times New Roman" w:hAnsi="Times New Roman"/>
          <w:sz w:val="20"/>
          <w:szCs w:val="20"/>
          <w:lang w:val="en-US"/>
        </w:rPr>
        <w:t xml:space="preserve"> email: </w:t>
      </w:r>
      <w:hyperlink r:id="rId183" w:history="1">
        <w:r w:rsidR="00FD7650" w:rsidRPr="003C25A8">
          <w:rPr>
            <w:rStyle w:val="a3"/>
            <w:rFonts w:ascii="Times New Roman" w:hAnsi="Times New Roman"/>
            <w:sz w:val="20"/>
            <w:szCs w:val="20"/>
            <w:lang w:val="kk-KZ"/>
          </w:rPr>
          <w:t>e.karibekuly@nmu.edu.kz</w:t>
        </w:r>
      </w:hyperlink>
    </w:p>
    <w:p w14:paraId="2FAA0757" w14:textId="77777777" w:rsidR="00FD7650" w:rsidRPr="003C25A8" w:rsidRDefault="00FD7650" w:rsidP="00FD7650">
      <w:pPr>
        <w:spacing w:after="0" w:line="240" w:lineRule="auto"/>
        <w:ind w:right="3" w:firstLine="567"/>
        <w:jc w:val="both"/>
        <w:rPr>
          <w:rFonts w:ascii="Times New Roman" w:hAnsi="Times New Roman"/>
          <w:bCs/>
          <w:sz w:val="20"/>
          <w:szCs w:val="20"/>
          <w:lang w:val="en-US"/>
        </w:rPr>
      </w:pPr>
      <w:r w:rsidRPr="003C25A8">
        <w:rPr>
          <w:rFonts w:ascii="Times New Roman" w:hAnsi="Times New Roman"/>
          <w:bCs/>
          <w:sz w:val="20"/>
          <w:szCs w:val="20"/>
          <w:lang w:val="en-US"/>
        </w:rPr>
        <w:t xml:space="preserve">Zatov, Kairat Aitbekuly – Doctor of Philosophy, Professor of the Department of Religious Studies of Egyptian University of Islamic Culture Nur-Mubarak, Аlmaty, Kazakhstan, e-mail: </w:t>
      </w:r>
      <w:hyperlink r:id="rId184" w:history="1">
        <w:r w:rsidRPr="003C25A8">
          <w:rPr>
            <w:rStyle w:val="a3"/>
            <w:rFonts w:ascii="Times New Roman" w:hAnsi="Times New Roman"/>
            <w:bCs/>
            <w:sz w:val="20"/>
            <w:szCs w:val="20"/>
            <w:lang w:val="en-US"/>
          </w:rPr>
          <w:t>kairat_1966@list.ru</w:t>
        </w:r>
      </w:hyperlink>
    </w:p>
    <w:p w14:paraId="28E84E9A" w14:textId="77777777" w:rsidR="00FD7650" w:rsidRPr="003C25A8" w:rsidRDefault="00FD7650" w:rsidP="00FD7650">
      <w:pPr>
        <w:spacing w:after="0" w:line="240" w:lineRule="auto"/>
        <w:ind w:right="3" w:firstLine="567"/>
        <w:jc w:val="both"/>
        <w:rPr>
          <w:rFonts w:ascii="Times New Roman" w:hAnsi="Times New Roman"/>
          <w:bCs/>
          <w:sz w:val="20"/>
          <w:szCs w:val="20"/>
          <w:lang w:val="en-US"/>
        </w:rPr>
      </w:pPr>
      <w:r w:rsidRPr="003C25A8">
        <w:rPr>
          <w:rFonts w:ascii="Times New Roman" w:hAnsi="Times New Roman"/>
          <w:bCs/>
          <w:sz w:val="20"/>
          <w:szCs w:val="20"/>
          <w:lang w:val="en-US"/>
        </w:rPr>
        <w:t xml:space="preserve">Bakit </w:t>
      </w:r>
      <w:r w:rsidRPr="003C25A8">
        <w:rPr>
          <w:rFonts w:ascii="Times New Roman" w:hAnsi="Times New Roman"/>
          <w:bCs/>
          <w:sz w:val="20"/>
          <w:szCs w:val="20"/>
          <w:lang w:val="kk-KZ"/>
        </w:rPr>
        <w:t xml:space="preserve">Murzaraimov </w:t>
      </w:r>
      <w:r w:rsidRPr="003C25A8">
        <w:rPr>
          <w:rFonts w:ascii="Times New Roman" w:hAnsi="Times New Roman"/>
          <w:bCs/>
          <w:sz w:val="20"/>
          <w:szCs w:val="20"/>
          <w:lang w:val="en-US"/>
        </w:rPr>
        <w:t>– PhD, Associate Professor of Kyrgyz-Turkish Manas University</w:t>
      </w:r>
      <w:r w:rsidRPr="003C25A8">
        <w:rPr>
          <w:rFonts w:ascii="Times New Roman" w:hAnsi="Times New Roman"/>
          <w:bCs/>
          <w:sz w:val="20"/>
          <w:szCs w:val="20"/>
          <w:lang w:val="kk-KZ"/>
        </w:rPr>
        <w:t xml:space="preserve">, </w:t>
      </w:r>
      <w:r w:rsidRPr="003C25A8">
        <w:rPr>
          <w:rFonts w:ascii="Times New Roman" w:hAnsi="Times New Roman"/>
          <w:bCs/>
          <w:sz w:val="20"/>
          <w:szCs w:val="20"/>
          <w:lang w:val="en-US"/>
        </w:rPr>
        <w:t xml:space="preserve">Bishkek, Kirgizistan, e-mail: </w:t>
      </w:r>
      <w:hyperlink r:id="rId185" w:history="1">
        <w:r w:rsidRPr="003C25A8">
          <w:rPr>
            <w:rStyle w:val="a3"/>
            <w:rFonts w:ascii="Times New Roman" w:hAnsi="Times New Roman"/>
            <w:bCs/>
            <w:sz w:val="20"/>
            <w:szCs w:val="20"/>
            <w:lang w:val="en-US"/>
          </w:rPr>
          <w:t>murzaraim@mail.ru</w:t>
        </w:r>
      </w:hyperlink>
    </w:p>
    <w:p w14:paraId="731C3F8C" w14:textId="77777777" w:rsidR="00FD7650" w:rsidRPr="003C25A8" w:rsidRDefault="00FD7650" w:rsidP="00FD7650">
      <w:pPr>
        <w:spacing w:after="0" w:line="240" w:lineRule="auto"/>
        <w:ind w:right="3" w:firstLine="567"/>
        <w:rPr>
          <w:rFonts w:ascii="Times New Roman" w:eastAsia="Times New Roman" w:hAnsi="Times New Roman"/>
          <w:bCs/>
          <w:sz w:val="20"/>
          <w:szCs w:val="20"/>
          <w:lang w:val="en-US" w:eastAsia="ru-RU"/>
        </w:rPr>
      </w:pPr>
    </w:p>
    <w:p w14:paraId="1DBEDF00" w14:textId="77777777" w:rsidR="00FD7650" w:rsidRPr="003C25A8" w:rsidRDefault="00FD7650" w:rsidP="00FD7650">
      <w:pPr>
        <w:spacing w:after="0" w:line="240" w:lineRule="auto"/>
        <w:ind w:right="3" w:firstLine="567"/>
        <w:jc w:val="mediumKashida"/>
        <w:rPr>
          <w:rFonts w:ascii="Times New Roman" w:hAnsi="Times New Roman"/>
          <w:b/>
          <w:bCs/>
          <w:sz w:val="20"/>
          <w:szCs w:val="20"/>
          <w:lang w:val="tr-TR"/>
        </w:rPr>
      </w:pPr>
      <w:r w:rsidRPr="003C25A8">
        <w:rPr>
          <w:rFonts w:ascii="Times New Roman" w:hAnsi="Times New Roman"/>
          <w:b/>
          <w:bCs/>
          <w:sz w:val="20"/>
          <w:szCs w:val="20"/>
          <w:lang w:val="tr-TR"/>
        </w:rPr>
        <w:t>Авторлар туралы мәлімет</w:t>
      </w:r>
    </w:p>
    <w:p w14:paraId="3E7DCBE8" w14:textId="77777777" w:rsidR="00FD7650" w:rsidRPr="003C25A8" w:rsidRDefault="00FD7650" w:rsidP="00FD7650">
      <w:pPr>
        <w:shd w:val="clear" w:color="auto" w:fill="FFFFFF"/>
        <w:tabs>
          <w:tab w:val="left" w:pos="8222"/>
          <w:tab w:val="left" w:pos="8505"/>
          <w:tab w:val="left" w:pos="9498"/>
        </w:tabs>
        <w:spacing w:after="0" w:line="240" w:lineRule="auto"/>
        <w:ind w:right="3" w:firstLine="567"/>
        <w:jc w:val="mediumKashida"/>
        <w:rPr>
          <w:rFonts w:ascii="Times New Roman" w:hAnsi="Times New Roman"/>
          <w:sz w:val="20"/>
          <w:szCs w:val="20"/>
          <w:lang w:val="kk-KZ"/>
        </w:rPr>
      </w:pPr>
      <w:r w:rsidRPr="003C25A8">
        <w:rPr>
          <w:rFonts w:ascii="Times New Roman" w:hAnsi="Times New Roman"/>
          <w:sz w:val="20"/>
          <w:szCs w:val="20"/>
          <w:lang w:val="kk-KZ"/>
        </w:rPr>
        <w:t>Кәрібекұлы Еламан</w:t>
      </w:r>
      <w:r w:rsidRPr="003C25A8">
        <w:rPr>
          <w:rFonts w:ascii="Times New Roman" w:hAnsi="Times New Roman"/>
          <w:sz w:val="20"/>
          <w:szCs w:val="20"/>
          <w:lang w:val="tr-TR"/>
        </w:rPr>
        <w:t xml:space="preserve"> </w:t>
      </w:r>
      <w:r w:rsidRPr="003C25A8">
        <w:rPr>
          <w:rFonts w:ascii="Times New Roman" w:eastAsia="Times New Roman" w:hAnsi="Times New Roman"/>
          <w:sz w:val="20"/>
          <w:szCs w:val="20"/>
          <w:lang w:val="kk-KZ" w:eastAsia="ru-RU"/>
        </w:rPr>
        <w:t xml:space="preserve">(корреспондент автор) </w:t>
      </w:r>
      <w:r w:rsidRPr="003C25A8">
        <w:rPr>
          <w:rFonts w:ascii="Times New Roman" w:hAnsi="Times New Roman"/>
          <w:sz w:val="20"/>
          <w:szCs w:val="20"/>
          <w:lang w:val="tr-TR"/>
        </w:rPr>
        <w:t>–</w:t>
      </w:r>
      <w:r w:rsidRPr="003C25A8">
        <w:rPr>
          <w:rFonts w:ascii="Times New Roman" w:hAnsi="Times New Roman"/>
          <w:sz w:val="20"/>
          <w:szCs w:val="20"/>
          <w:lang w:val="kk-KZ"/>
        </w:rPr>
        <w:t xml:space="preserve"> Нұр-Мүбарак Египет ислам мәдениеті университеті</w:t>
      </w:r>
      <w:r w:rsidRPr="003C25A8">
        <w:rPr>
          <w:rFonts w:ascii="Times New Roman" w:hAnsi="Times New Roman"/>
          <w:sz w:val="20"/>
          <w:szCs w:val="20"/>
          <w:lang w:val="tr-TR"/>
        </w:rPr>
        <w:t xml:space="preserve"> </w:t>
      </w:r>
      <w:r w:rsidRPr="003C25A8">
        <w:rPr>
          <w:rFonts w:ascii="Times New Roman" w:hAnsi="Times New Roman"/>
          <w:sz w:val="20"/>
          <w:szCs w:val="20"/>
          <w:lang w:val="kk-KZ"/>
        </w:rPr>
        <w:t xml:space="preserve">ислам ілімдері факультеті дінтану кафедрасының PhD докторанты, Алматы, Қазақстан,  е-mail:  </w:t>
      </w:r>
      <w:hyperlink r:id="rId186" w:history="1">
        <w:r w:rsidRPr="003C25A8">
          <w:rPr>
            <w:rStyle w:val="a3"/>
            <w:rFonts w:ascii="Times New Roman" w:hAnsi="Times New Roman"/>
            <w:sz w:val="20"/>
            <w:szCs w:val="20"/>
            <w:lang w:val="kk-KZ"/>
          </w:rPr>
          <w:t>e.karibekuly@nmu.edu.kz</w:t>
        </w:r>
      </w:hyperlink>
    </w:p>
    <w:p w14:paraId="7B045300" w14:textId="77777777" w:rsidR="00FD7650" w:rsidRPr="003C25A8" w:rsidRDefault="00FD7650" w:rsidP="00FD7650">
      <w:pPr>
        <w:spacing w:after="0" w:line="240" w:lineRule="auto"/>
        <w:ind w:firstLine="567"/>
        <w:jc w:val="both"/>
        <w:rPr>
          <w:rFonts w:ascii="Times New Roman" w:hAnsi="Times New Roman"/>
          <w:bCs/>
          <w:sz w:val="20"/>
          <w:szCs w:val="20"/>
          <w:lang w:val="kk-KZ"/>
        </w:rPr>
      </w:pPr>
      <w:r w:rsidRPr="003C25A8">
        <w:rPr>
          <w:rFonts w:ascii="Times New Roman" w:hAnsi="Times New Roman"/>
          <w:bCs/>
          <w:sz w:val="20"/>
          <w:szCs w:val="20"/>
          <w:lang w:val="kk-KZ"/>
        </w:rPr>
        <w:t xml:space="preserve">Затов Қайрат Айтбекұлы – философия ғылымының докторы, Нұр-Мүбарак Египет ислам мәдениті университеті дінтану кафедрасының профессоры, Алматы, Қазақстан, e-mail: </w:t>
      </w:r>
      <w:hyperlink r:id="rId187" w:history="1">
        <w:r w:rsidRPr="003C25A8">
          <w:rPr>
            <w:rStyle w:val="a3"/>
            <w:rFonts w:ascii="Times New Roman" w:hAnsi="Times New Roman"/>
            <w:bCs/>
            <w:sz w:val="20"/>
            <w:szCs w:val="20"/>
            <w:lang w:val="kk-KZ"/>
          </w:rPr>
          <w:t>kairat_1966@list.ru</w:t>
        </w:r>
      </w:hyperlink>
    </w:p>
    <w:p w14:paraId="6FF13164" w14:textId="77777777" w:rsidR="00FD7650" w:rsidRPr="003C25A8" w:rsidRDefault="00FD7650" w:rsidP="00FD7650">
      <w:pPr>
        <w:spacing w:after="0" w:line="240" w:lineRule="auto"/>
        <w:ind w:firstLine="567"/>
        <w:jc w:val="both"/>
        <w:rPr>
          <w:rFonts w:ascii="Times New Roman" w:hAnsi="Times New Roman"/>
          <w:bCs/>
          <w:sz w:val="20"/>
          <w:szCs w:val="20"/>
          <w:lang w:val="kk-KZ"/>
        </w:rPr>
      </w:pPr>
      <w:r w:rsidRPr="003C25A8">
        <w:rPr>
          <w:rFonts w:ascii="Times New Roman" w:hAnsi="Times New Roman"/>
          <w:bCs/>
          <w:sz w:val="20"/>
          <w:szCs w:val="20"/>
          <w:lang w:val="kk-KZ"/>
        </w:rPr>
        <w:t xml:space="preserve">Мурзараимов Бақыт – PhD, Манас қырғыз-түрік университетінің доценті, Бишкек, Кыргызстан, e-mail: </w:t>
      </w:r>
      <w:hyperlink r:id="rId188" w:history="1">
        <w:r w:rsidRPr="003C25A8">
          <w:rPr>
            <w:rStyle w:val="a3"/>
            <w:rFonts w:ascii="Times New Roman" w:hAnsi="Times New Roman"/>
            <w:bCs/>
            <w:sz w:val="20"/>
            <w:szCs w:val="20"/>
            <w:lang w:val="kk-KZ"/>
          </w:rPr>
          <w:t>murzaraim@mail.ru</w:t>
        </w:r>
      </w:hyperlink>
    </w:p>
    <w:p w14:paraId="1300B60D" w14:textId="77777777" w:rsidR="00FD7650" w:rsidRPr="003C25A8" w:rsidRDefault="00FD7650" w:rsidP="00FD7650">
      <w:pPr>
        <w:shd w:val="clear" w:color="auto" w:fill="FFFFFF"/>
        <w:tabs>
          <w:tab w:val="left" w:pos="8222"/>
          <w:tab w:val="left" w:pos="8505"/>
          <w:tab w:val="left" w:pos="9498"/>
        </w:tabs>
        <w:spacing w:after="0" w:line="240" w:lineRule="auto"/>
        <w:ind w:right="3" w:firstLine="567"/>
        <w:jc w:val="mediumKashida"/>
        <w:rPr>
          <w:rFonts w:ascii="Times New Roman" w:hAnsi="Times New Roman"/>
          <w:sz w:val="20"/>
          <w:szCs w:val="20"/>
          <w:lang w:val="kk-KZ"/>
        </w:rPr>
      </w:pPr>
    </w:p>
    <w:p w14:paraId="1D54D9C8" w14:textId="77777777" w:rsidR="00FD7650" w:rsidRPr="003C25A8" w:rsidRDefault="00FD7650" w:rsidP="00FD7650">
      <w:pPr>
        <w:spacing w:after="0" w:line="240" w:lineRule="auto"/>
        <w:ind w:right="3" w:firstLine="567"/>
        <w:rPr>
          <w:rFonts w:ascii="Times New Roman" w:eastAsia="Times New Roman" w:hAnsi="Times New Roman"/>
          <w:sz w:val="20"/>
          <w:szCs w:val="20"/>
          <w:lang w:eastAsia="ru-RU"/>
        </w:rPr>
      </w:pPr>
      <w:r w:rsidRPr="003C25A8">
        <w:rPr>
          <w:rFonts w:ascii="Times New Roman" w:eastAsia="Times New Roman" w:hAnsi="Times New Roman"/>
          <w:b/>
          <w:bCs/>
          <w:sz w:val="20"/>
          <w:szCs w:val="20"/>
          <w:lang w:eastAsia="ru-RU"/>
        </w:rPr>
        <w:t>Сведения об авторах</w:t>
      </w:r>
    </w:p>
    <w:p w14:paraId="5B3384F4" w14:textId="77777777" w:rsidR="00FD7650" w:rsidRPr="003C25A8" w:rsidRDefault="00FD7650" w:rsidP="00FD7650">
      <w:pPr>
        <w:spacing w:after="0" w:line="240" w:lineRule="auto"/>
        <w:ind w:right="3" w:firstLine="567"/>
        <w:jc w:val="both"/>
        <w:rPr>
          <w:rFonts w:ascii="Times New Roman" w:eastAsia="Times New Roman" w:hAnsi="Times New Roman"/>
          <w:sz w:val="20"/>
          <w:szCs w:val="20"/>
          <w:lang w:val="kk-KZ" w:eastAsia="ru-RU"/>
        </w:rPr>
      </w:pPr>
      <w:r w:rsidRPr="003C25A8">
        <w:rPr>
          <w:rFonts w:ascii="Times New Roman" w:eastAsia="Times New Roman" w:hAnsi="Times New Roman"/>
          <w:sz w:val="20"/>
          <w:szCs w:val="20"/>
          <w:lang w:val="kk-KZ" w:eastAsia="ru-RU"/>
        </w:rPr>
        <w:t>Карибекулы Еламан</w:t>
      </w:r>
      <w:r w:rsidRPr="003C25A8">
        <w:rPr>
          <w:rFonts w:ascii="Times New Roman" w:eastAsia="Times New Roman" w:hAnsi="Times New Roman"/>
          <w:sz w:val="20"/>
          <w:szCs w:val="20"/>
          <w:lang w:eastAsia="ru-RU"/>
        </w:rPr>
        <w:t xml:space="preserve"> </w:t>
      </w:r>
      <w:r w:rsidRPr="003C25A8">
        <w:rPr>
          <w:rFonts w:ascii="Times New Roman" w:eastAsia="Times New Roman" w:hAnsi="Times New Roman"/>
          <w:sz w:val="20"/>
          <w:szCs w:val="20"/>
          <w:lang w:val="kk-KZ" w:eastAsia="ru-RU"/>
        </w:rPr>
        <w:t>(автор</w:t>
      </w:r>
      <w:r w:rsidRPr="003C25A8">
        <w:rPr>
          <w:rFonts w:ascii="Times New Roman" w:eastAsia="Times New Roman" w:hAnsi="Times New Roman"/>
          <w:sz w:val="20"/>
          <w:szCs w:val="20"/>
          <w:lang w:eastAsia="ru-RU"/>
        </w:rPr>
        <w:t>-</w:t>
      </w:r>
      <w:r w:rsidRPr="003C25A8">
        <w:rPr>
          <w:rFonts w:ascii="Times New Roman" w:eastAsia="Times New Roman" w:hAnsi="Times New Roman"/>
          <w:sz w:val="20"/>
          <w:szCs w:val="20"/>
          <w:lang w:val="kk-KZ" w:eastAsia="ru-RU"/>
        </w:rPr>
        <w:t xml:space="preserve">корреспондент) </w:t>
      </w:r>
      <w:r w:rsidRPr="003C25A8">
        <w:rPr>
          <w:rFonts w:ascii="Times New Roman" w:eastAsia="Times New Roman" w:hAnsi="Times New Roman"/>
          <w:sz w:val="20"/>
          <w:szCs w:val="20"/>
          <w:lang w:eastAsia="ru-RU"/>
        </w:rPr>
        <w:t>– PhD</w:t>
      </w:r>
      <w:r w:rsidRPr="003C25A8">
        <w:rPr>
          <w:rFonts w:ascii="Times New Roman" w:eastAsia="Times New Roman" w:hAnsi="Times New Roman"/>
          <w:sz w:val="20"/>
          <w:szCs w:val="20"/>
          <w:lang w:val="kk-KZ" w:eastAsia="ru-RU"/>
        </w:rPr>
        <w:t xml:space="preserve"> докторант кафедры религиоведения факультета исламских наук </w:t>
      </w:r>
      <w:r w:rsidRPr="003C25A8">
        <w:rPr>
          <w:rFonts w:ascii="Times New Roman" w:eastAsia="Times New Roman" w:hAnsi="Times New Roman"/>
          <w:sz w:val="20"/>
          <w:szCs w:val="20"/>
          <w:lang w:eastAsia="ru-RU"/>
        </w:rPr>
        <w:t>Египетского университет</w:t>
      </w:r>
      <w:r w:rsidRPr="003C25A8">
        <w:rPr>
          <w:rFonts w:ascii="Times New Roman" w:eastAsia="Times New Roman" w:hAnsi="Times New Roman"/>
          <w:sz w:val="20"/>
          <w:szCs w:val="20"/>
          <w:lang w:val="kk-KZ" w:eastAsia="ru-RU"/>
        </w:rPr>
        <w:t>а</w:t>
      </w:r>
      <w:r w:rsidRPr="003C25A8">
        <w:rPr>
          <w:rFonts w:ascii="Times New Roman" w:eastAsia="Times New Roman" w:hAnsi="Times New Roman"/>
          <w:sz w:val="20"/>
          <w:szCs w:val="20"/>
          <w:lang w:eastAsia="ru-RU"/>
        </w:rPr>
        <w:t xml:space="preserve"> исламской культуры Нур-Мубарак</w:t>
      </w:r>
      <w:r w:rsidRPr="003C25A8">
        <w:rPr>
          <w:rFonts w:ascii="Times New Roman" w:eastAsia="Times New Roman" w:hAnsi="Times New Roman"/>
          <w:sz w:val="20"/>
          <w:szCs w:val="20"/>
          <w:lang w:val="kk-KZ" w:eastAsia="ru-RU"/>
        </w:rPr>
        <w:t xml:space="preserve">, </w:t>
      </w:r>
      <w:r w:rsidRPr="003C25A8">
        <w:rPr>
          <w:rFonts w:ascii="Times New Roman" w:eastAsia="Times New Roman" w:hAnsi="Times New Roman"/>
          <w:sz w:val="20"/>
          <w:szCs w:val="20"/>
          <w:lang w:eastAsia="ru-RU"/>
        </w:rPr>
        <w:t xml:space="preserve">Алматы, Казахстан, e-mail: </w:t>
      </w:r>
      <w:hyperlink r:id="rId189" w:history="1">
        <w:r w:rsidRPr="003C25A8">
          <w:rPr>
            <w:rStyle w:val="a3"/>
            <w:rFonts w:ascii="Times New Roman" w:hAnsi="Times New Roman"/>
            <w:sz w:val="20"/>
            <w:szCs w:val="20"/>
            <w:lang w:val="kk-KZ"/>
          </w:rPr>
          <w:t>e.karibekuly@nmu.edu.kz</w:t>
        </w:r>
      </w:hyperlink>
    </w:p>
    <w:p w14:paraId="6280606D" w14:textId="77777777" w:rsidR="00FD7650" w:rsidRPr="003C25A8" w:rsidRDefault="00FD7650" w:rsidP="00FD7650">
      <w:pPr>
        <w:spacing w:after="0" w:line="240" w:lineRule="auto"/>
        <w:ind w:firstLine="567"/>
        <w:rPr>
          <w:rFonts w:ascii="Times New Roman" w:hAnsi="Times New Roman"/>
          <w:bCs/>
          <w:sz w:val="20"/>
          <w:szCs w:val="20"/>
          <w:lang w:val="kk-KZ"/>
        </w:rPr>
      </w:pPr>
      <w:r w:rsidRPr="003C25A8">
        <w:rPr>
          <w:rFonts w:ascii="Times New Roman" w:hAnsi="Times New Roman"/>
          <w:bCs/>
          <w:sz w:val="20"/>
          <w:szCs w:val="20"/>
          <w:lang w:val="kk-KZ"/>
        </w:rPr>
        <w:t xml:space="preserve">Затов Кайрат Айтбекулы – доктор философских наук, профессор кафедры религиоведения Египетского университета исламской культуры Нур-Мубарак, Алматы, Казахстан, e-mail: </w:t>
      </w:r>
      <w:hyperlink r:id="rId190" w:history="1">
        <w:r w:rsidRPr="003C25A8">
          <w:rPr>
            <w:rStyle w:val="a3"/>
            <w:rFonts w:ascii="Times New Roman" w:hAnsi="Times New Roman"/>
            <w:bCs/>
            <w:sz w:val="20"/>
            <w:szCs w:val="20"/>
            <w:lang w:val="kk-KZ"/>
          </w:rPr>
          <w:t>kairat_1966@list.ru</w:t>
        </w:r>
      </w:hyperlink>
    </w:p>
    <w:p w14:paraId="720022FD" w14:textId="77777777" w:rsidR="00FD7650" w:rsidRPr="003C25A8" w:rsidRDefault="00FD7650" w:rsidP="00FD7650">
      <w:pPr>
        <w:spacing w:after="0" w:line="240" w:lineRule="auto"/>
        <w:ind w:firstLine="567"/>
        <w:rPr>
          <w:rStyle w:val="a3"/>
          <w:rFonts w:ascii="Times New Roman" w:hAnsi="Times New Roman"/>
          <w:bCs/>
          <w:sz w:val="20"/>
          <w:szCs w:val="20"/>
          <w:lang w:val="kk-KZ"/>
        </w:rPr>
      </w:pPr>
      <w:r w:rsidRPr="003C25A8">
        <w:rPr>
          <w:rFonts w:ascii="Times New Roman" w:hAnsi="Times New Roman"/>
          <w:bCs/>
          <w:sz w:val="20"/>
          <w:szCs w:val="20"/>
          <w:lang w:val="kk-KZ"/>
        </w:rPr>
        <w:t xml:space="preserve">Мурзараимов Бахыт – PhD, доцент Кыргызского-турецкого университета Манас, Бишкек, Кыргызстан, e-mail: </w:t>
      </w:r>
      <w:hyperlink r:id="rId191" w:history="1">
        <w:r w:rsidRPr="003C25A8">
          <w:rPr>
            <w:rStyle w:val="a3"/>
            <w:rFonts w:ascii="Times New Roman" w:hAnsi="Times New Roman"/>
            <w:bCs/>
            <w:sz w:val="20"/>
            <w:szCs w:val="20"/>
            <w:lang w:val="kk-KZ"/>
          </w:rPr>
          <w:t>murzaraim@mail.ru</w:t>
        </w:r>
      </w:hyperlink>
    </w:p>
    <w:p w14:paraId="0A4B4B9C" w14:textId="77777777" w:rsidR="00FD7650" w:rsidRPr="003C25A8" w:rsidRDefault="00FD7650" w:rsidP="00FD7650">
      <w:pPr>
        <w:spacing w:after="0" w:line="240" w:lineRule="auto"/>
        <w:ind w:firstLine="567"/>
        <w:rPr>
          <w:rFonts w:ascii="Times New Roman" w:hAnsi="Times New Roman"/>
          <w:bCs/>
          <w:sz w:val="20"/>
          <w:szCs w:val="20"/>
          <w:lang w:val="kk-KZ"/>
        </w:rPr>
      </w:pPr>
    </w:p>
    <w:p w14:paraId="1E5CFB53" w14:textId="77777777" w:rsidR="00FD7650" w:rsidRPr="003C25A8" w:rsidRDefault="00FD7650" w:rsidP="00FD7650">
      <w:pPr>
        <w:spacing w:after="0" w:line="240" w:lineRule="auto"/>
        <w:ind w:firstLine="567"/>
        <w:jc w:val="both"/>
        <w:rPr>
          <w:rFonts w:ascii="Times New Roman" w:hAnsi="Times New Roman"/>
          <w:sz w:val="20"/>
          <w:szCs w:val="20"/>
          <w:lang w:val="en-US"/>
        </w:rPr>
      </w:pPr>
      <w:r w:rsidRPr="003C25A8">
        <w:rPr>
          <w:rFonts w:ascii="Times New Roman" w:hAnsi="Times New Roman"/>
          <w:bCs/>
          <w:sz w:val="20"/>
          <w:szCs w:val="20"/>
          <w:lang w:val="en-US"/>
        </w:rPr>
        <w:t>Registered October 31, 2024. Accepted March 20, 2026.</w:t>
      </w:r>
    </w:p>
    <w:p w14:paraId="64257BC8" w14:textId="77777777" w:rsidR="00FC72CE" w:rsidRPr="003C25A8" w:rsidRDefault="00FC72CE" w:rsidP="00FC72CE">
      <w:pPr>
        <w:tabs>
          <w:tab w:val="left" w:pos="0"/>
        </w:tabs>
        <w:spacing w:after="0" w:line="240" w:lineRule="auto"/>
        <w:ind w:firstLine="567"/>
        <w:jc w:val="both"/>
        <w:rPr>
          <w:rFonts w:ascii="Times New Roman" w:hAnsi="Times New Roman"/>
          <w:noProof/>
          <w:sz w:val="24"/>
          <w:szCs w:val="24"/>
          <w:lang w:val="kk-KZ"/>
        </w:rPr>
      </w:pPr>
    </w:p>
    <w:p w14:paraId="0D0A8ED6" w14:textId="77777777" w:rsidR="00435326" w:rsidRPr="003C25A8" w:rsidRDefault="00435326" w:rsidP="00FC72CE">
      <w:pPr>
        <w:tabs>
          <w:tab w:val="left" w:pos="0"/>
        </w:tabs>
        <w:spacing w:after="0" w:line="240" w:lineRule="auto"/>
        <w:ind w:firstLine="567"/>
        <w:jc w:val="both"/>
        <w:rPr>
          <w:rFonts w:ascii="Times New Roman" w:hAnsi="Times New Roman"/>
          <w:noProof/>
          <w:sz w:val="24"/>
          <w:szCs w:val="24"/>
          <w:lang w:val="kk-KZ"/>
        </w:rPr>
      </w:pPr>
    </w:p>
    <w:p w14:paraId="69165FC9" w14:textId="77777777" w:rsidR="00435326" w:rsidRPr="003C25A8" w:rsidRDefault="00435326" w:rsidP="00FC72CE">
      <w:pPr>
        <w:tabs>
          <w:tab w:val="left" w:pos="0"/>
        </w:tabs>
        <w:spacing w:after="0" w:line="240" w:lineRule="auto"/>
        <w:ind w:firstLine="567"/>
        <w:jc w:val="both"/>
        <w:rPr>
          <w:rFonts w:ascii="Times New Roman" w:hAnsi="Times New Roman"/>
          <w:noProof/>
          <w:sz w:val="24"/>
          <w:szCs w:val="24"/>
          <w:lang w:val="kk-KZ"/>
        </w:rPr>
      </w:pPr>
    </w:p>
    <w:p w14:paraId="1A659D21" w14:textId="77777777" w:rsidR="00435326" w:rsidRPr="003C25A8" w:rsidRDefault="00435326" w:rsidP="00FC72CE">
      <w:pPr>
        <w:tabs>
          <w:tab w:val="left" w:pos="0"/>
        </w:tabs>
        <w:spacing w:after="0" w:line="240" w:lineRule="auto"/>
        <w:ind w:firstLine="567"/>
        <w:jc w:val="both"/>
        <w:rPr>
          <w:rFonts w:ascii="Times New Roman" w:hAnsi="Times New Roman"/>
          <w:noProof/>
          <w:sz w:val="24"/>
          <w:szCs w:val="24"/>
          <w:lang w:val="kk-KZ"/>
        </w:rPr>
      </w:pPr>
    </w:p>
    <w:p w14:paraId="4749BF2C" w14:textId="77777777" w:rsidR="00435326" w:rsidRPr="003C25A8" w:rsidRDefault="00435326" w:rsidP="00FC72CE">
      <w:pPr>
        <w:tabs>
          <w:tab w:val="left" w:pos="0"/>
        </w:tabs>
        <w:spacing w:after="0" w:line="240" w:lineRule="auto"/>
        <w:ind w:firstLine="567"/>
        <w:jc w:val="both"/>
        <w:rPr>
          <w:rFonts w:ascii="Times New Roman" w:hAnsi="Times New Roman"/>
          <w:noProof/>
          <w:sz w:val="24"/>
          <w:szCs w:val="24"/>
          <w:lang w:val="kk-KZ"/>
        </w:rPr>
      </w:pPr>
    </w:p>
    <w:p w14:paraId="7337E00F" w14:textId="77777777" w:rsidR="00435326" w:rsidRPr="003C25A8" w:rsidRDefault="00435326" w:rsidP="00FC72CE">
      <w:pPr>
        <w:tabs>
          <w:tab w:val="left" w:pos="0"/>
        </w:tabs>
        <w:spacing w:after="0" w:line="240" w:lineRule="auto"/>
        <w:ind w:firstLine="567"/>
        <w:jc w:val="both"/>
        <w:rPr>
          <w:rFonts w:ascii="Times New Roman" w:hAnsi="Times New Roman"/>
          <w:noProof/>
          <w:sz w:val="24"/>
          <w:szCs w:val="24"/>
          <w:lang w:val="kk-KZ"/>
        </w:rPr>
      </w:pPr>
    </w:p>
    <w:p w14:paraId="419BA0ED" w14:textId="0210104E" w:rsidR="00435326" w:rsidRPr="003C25A8" w:rsidRDefault="00435326" w:rsidP="00FC72CE">
      <w:pPr>
        <w:tabs>
          <w:tab w:val="left" w:pos="0"/>
        </w:tabs>
        <w:spacing w:after="0" w:line="240" w:lineRule="auto"/>
        <w:ind w:firstLine="567"/>
        <w:jc w:val="both"/>
        <w:rPr>
          <w:rFonts w:ascii="Times New Roman" w:hAnsi="Times New Roman"/>
          <w:noProof/>
          <w:sz w:val="24"/>
          <w:szCs w:val="24"/>
          <w:lang w:val="kk-KZ"/>
        </w:rPr>
      </w:pPr>
    </w:p>
    <w:p w14:paraId="3D4E2EB8" w14:textId="77777777" w:rsidR="003C25A8" w:rsidRPr="003C25A8" w:rsidRDefault="003C25A8" w:rsidP="00FC72CE">
      <w:pPr>
        <w:tabs>
          <w:tab w:val="left" w:pos="0"/>
        </w:tabs>
        <w:spacing w:after="0" w:line="240" w:lineRule="auto"/>
        <w:ind w:firstLine="567"/>
        <w:jc w:val="both"/>
        <w:rPr>
          <w:rFonts w:ascii="Times New Roman" w:hAnsi="Times New Roman"/>
          <w:noProof/>
          <w:sz w:val="24"/>
          <w:szCs w:val="24"/>
          <w:lang w:val="kk-KZ"/>
        </w:rPr>
      </w:pPr>
    </w:p>
    <w:p w14:paraId="0A797925" w14:textId="77777777" w:rsidR="00435326" w:rsidRPr="003C25A8" w:rsidRDefault="00435326" w:rsidP="00FC72CE">
      <w:pPr>
        <w:tabs>
          <w:tab w:val="left" w:pos="0"/>
        </w:tabs>
        <w:spacing w:after="0" w:line="240" w:lineRule="auto"/>
        <w:ind w:firstLine="567"/>
        <w:jc w:val="both"/>
        <w:rPr>
          <w:rFonts w:ascii="Times New Roman" w:hAnsi="Times New Roman"/>
          <w:noProof/>
          <w:sz w:val="24"/>
          <w:szCs w:val="24"/>
          <w:lang w:val="kk-KZ"/>
        </w:rPr>
      </w:pPr>
    </w:p>
    <w:p w14:paraId="71293A22" w14:textId="77777777" w:rsidR="00435326" w:rsidRPr="003C25A8" w:rsidRDefault="00435326" w:rsidP="00FC72CE">
      <w:pPr>
        <w:tabs>
          <w:tab w:val="left" w:pos="0"/>
        </w:tabs>
        <w:spacing w:after="0" w:line="240" w:lineRule="auto"/>
        <w:ind w:firstLine="567"/>
        <w:jc w:val="both"/>
        <w:rPr>
          <w:rFonts w:ascii="Times New Roman" w:hAnsi="Times New Roman"/>
          <w:noProof/>
          <w:sz w:val="24"/>
          <w:szCs w:val="24"/>
          <w:lang w:val="kk-KZ"/>
        </w:rPr>
      </w:pPr>
    </w:p>
    <w:p w14:paraId="55A8254F" w14:textId="77777777" w:rsidR="00435326" w:rsidRPr="003C25A8" w:rsidRDefault="00435326" w:rsidP="00FC72CE">
      <w:pPr>
        <w:tabs>
          <w:tab w:val="left" w:pos="0"/>
        </w:tabs>
        <w:spacing w:after="0" w:line="240" w:lineRule="auto"/>
        <w:ind w:firstLine="567"/>
        <w:jc w:val="both"/>
        <w:rPr>
          <w:rFonts w:ascii="Times New Roman" w:hAnsi="Times New Roman"/>
          <w:noProof/>
          <w:sz w:val="24"/>
          <w:szCs w:val="24"/>
          <w:lang w:val="kk-KZ"/>
        </w:rPr>
      </w:pPr>
    </w:p>
    <w:p w14:paraId="2EAC2463" w14:textId="77777777" w:rsidR="00435326" w:rsidRPr="003C25A8" w:rsidRDefault="00435326" w:rsidP="00435326">
      <w:pPr>
        <w:pStyle w:val="aff7"/>
        <w:tabs>
          <w:tab w:val="left" w:pos="5948"/>
        </w:tabs>
        <w:spacing w:after="0"/>
        <w:ind w:firstLine="567"/>
        <w:outlineLvl w:val="0"/>
        <w:rPr>
          <w:rFonts w:ascii="Times New Roman" w:hAnsi="Times New Roman" w:cs="Times New Roman"/>
          <w:b/>
          <w:noProof/>
          <w:color w:val="000000" w:themeColor="text1"/>
          <w:spacing w:val="0"/>
          <w:sz w:val="24"/>
          <w:szCs w:val="24"/>
          <w:lang w:val="kk-KZ"/>
        </w:rPr>
      </w:pPr>
      <w:r w:rsidRPr="003C25A8">
        <w:rPr>
          <w:rFonts w:ascii="Times New Roman" w:hAnsi="Times New Roman" w:cs="Times New Roman"/>
          <w:b/>
          <w:noProof/>
          <w:color w:val="000000" w:themeColor="text1"/>
          <w:spacing w:val="0"/>
          <w:sz w:val="24"/>
          <w:szCs w:val="24"/>
          <w:lang w:val="kk-KZ"/>
        </w:rPr>
        <w:lastRenderedPageBreak/>
        <w:t>ҒТАМР 21.41.61</w:t>
      </w:r>
    </w:p>
    <w:p w14:paraId="1CFCB7E5" w14:textId="77777777" w:rsidR="00D15120" w:rsidRPr="003C25A8" w:rsidRDefault="00D15120" w:rsidP="00D15120">
      <w:pPr>
        <w:pStyle w:val="aff7"/>
        <w:spacing w:after="0"/>
        <w:ind w:firstLine="567"/>
        <w:jc w:val="center"/>
        <w:outlineLvl w:val="0"/>
        <w:rPr>
          <w:rFonts w:ascii="Times New Roman" w:hAnsi="Times New Roman" w:cs="Times New Roman"/>
          <w:bCs/>
          <w:noProof/>
          <w:color w:val="000000" w:themeColor="text1"/>
          <w:spacing w:val="0"/>
          <w:sz w:val="24"/>
          <w:szCs w:val="24"/>
          <w:shd w:val="clear" w:color="auto" w:fill="FFFFFF"/>
          <w:lang w:val="kk-KZ"/>
        </w:rPr>
      </w:pPr>
    </w:p>
    <w:p w14:paraId="26277C13" w14:textId="77777777" w:rsidR="00D15120" w:rsidRPr="003C25A8" w:rsidRDefault="00D15120" w:rsidP="00D15120">
      <w:pPr>
        <w:pStyle w:val="aff7"/>
        <w:spacing w:after="0"/>
        <w:ind w:firstLine="567"/>
        <w:jc w:val="center"/>
        <w:outlineLvl w:val="0"/>
        <w:rPr>
          <w:rFonts w:ascii="Times New Roman" w:hAnsi="Times New Roman" w:cs="Times New Roman"/>
          <w:bCs/>
          <w:noProof/>
          <w:color w:val="000000" w:themeColor="text1"/>
          <w:spacing w:val="0"/>
          <w:sz w:val="24"/>
          <w:szCs w:val="24"/>
          <w:shd w:val="clear" w:color="auto" w:fill="FFFFFF"/>
          <w:lang w:val="kk-KZ"/>
        </w:rPr>
      </w:pPr>
      <w:r w:rsidRPr="003C25A8">
        <w:rPr>
          <w:rFonts w:ascii="Times New Roman" w:hAnsi="Times New Roman" w:cs="Times New Roman"/>
          <w:bCs/>
          <w:noProof/>
          <w:color w:val="000000" w:themeColor="text1"/>
          <w:spacing w:val="0"/>
          <w:sz w:val="24"/>
          <w:szCs w:val="24"/>
          <w:shd w:val="clear" w:color="auto" w:fill="FFFFFF"/>
          <w:lang w:val="kk-KZ"/>
        </w:rPr>
        <w:t>А. Жaкcыбaeв</w:t>
      </w:r>
      <w:r w:rsidRPr="003C25A8">
        <w:rPr>
          <w:rFonts w:ascii="Times New Roman" w:hAnsi="Times New Roman" w:cs="Times New Roman"/>
          <w:bCs/>
          <w:noProof/>
          <w:color w:val="000000" w:themeColor="text1"/>
          <w:spacing w:val="0"/>
          <w:sz w:val="24"/>
          <w:szCs w:val="24"/>
          <w:shd w:val="clear" w:color="auto" w:fill="FFFFFF"/>
          <w:vertAlign w:val="superscript"/>
          <w:lang w:val="kk-KZ"/>
        </w:rPr>
        <w:t>1</w:t>
      </w:r>
      <w:r w:rsidRPr="003C25A8">
        <w:rPr>
          <w:rFonts w:ascii="Times New Roman" w:hAnsi="Times New Roman" w:cs="Times New Roman"/>
          <w:b/>
          <w:noProof/>
          <w:sz w:val="24"/>
          <w:szCs w:val="24"/>
          <w:lang w:val="en-US"/>
        </w:rPr>
        <w:drawing>
          <wp:inline distT="0" distB="0" distL="0" distR="0" wp14:anchorId="16F328F4" wp14:editId="0976C9B9">
            <wp:extent cx="253365" cy="253365"/>
            <wp:effectExtent l="0" t="0" r="0" b="0"/>
            <wp:docPr id="663186967" name="Рисунок 663186967" descr="Описание: ircid icon">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ircid icon"/>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53365" cy="253365"/>
                    </a:xfrm>
                    <a:prstGeom prst="rect">
                      <a:avLst/>
                    </a:prstGeom>
                    <a:noFill/>
                    <a:ln>
                      <a:noFill/>
                    </a:ln>
                  </pic:spPr>
                </pic:pic>
              </a:graphicData>
            </a:graphic>
          </wp:inline>
        </w:drawing>
      </w:r>
      <w:r w:rsidRPr="003C25A8">
        <w:rPr>
          <w:rFonts w:ascii="Times New Roman" w:hAnsi="Times New Roman" w:cs="Times New Roman"/>
          <w:bCs/>
          <w:noProof/>
          <w:color w:val="000000" w:themeColor="text1"/>
          <w:spacing w:val="0"/>
          <w:sz w:val="24"/>
          <w:szCs w:val="24"/>
          <w:shd w:val="clear" w:color="auto" w:fill="FFFFFF"/>
          <w:lang w:val="kk-KZ"/>
        </w:rPr>
        <w:t>, А. Жaкcыбaeва</w:t>
      </w:r>
      <w:r w:rsidRPr="003C25A8">
        <w:rPr>
          <w:rFonts w:ascii="Times New Roman" w:hAnsi="Times New Roman" w:cs="Times New Roman"/>
          <w:bCs/>
          <w:noProof/>
          <w:color w:val="000000" w:themeColor="text1"/>
          <w:spacing w:val="0"/>
          <w:sz w:val="24"/>
          <w:szCs w:val="24"/>
          <w:shd w:val="clear" w:color="auto" w:fill="FFFFFF"/>
          <w:vertAlign w:val="superscript"/>
          <w:lang w:val="kk-KZ"/>
        </w:rPr>
        <w:t>1*</w:t>
      </w:r>
      <w:r w:rsidRPr="003C25A8">
        <w:rPr>
          <w:rFonts w:ascii="Times New Roman" w:hAnsi="Times New Roman" w:cs="Times New Roman"/>
          <w:b/>
          <w:noProof/>
          <w:sz w:val="24"/>
          <w:szCs w:val="24"/>
          <w:lang w:val="en-US"/>
        </w:rPr>
        <w:drawing>
          <wp:inline distT="0" distB="0" distL="0" distR="0" wp14:anchorId="2D2570B6" wp14:editId="1061B9EE">
            <wp:extent cx="253365" cy="253365"/>
            <wp:effectExtent l="0" t="0" r="0" b="0"/>
            <wp:docPr id="5" name="Рисунок 5" descr="Описание: ircid icon">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ircid icon"/>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53365" cy="253365"/>
                    </a:xfrm>
                    <a:prstGeom prst="rect">
                      <a:avLst/>
                    </a:prstGeom>
                    <a:noFill/>
                    <a:ln>
                      <a:noFill/>
                    </a:ln>
                  </pic:spPr>
                </pic:pic>
              </a:graphicData>
            </a:graphic>
          </wp:inline>
        </w:drawing>
      </w:r>
      <w:r w:rsidRPr="003C25A8">
        <w:rPr>
          <w:rFonts w:ascii="Times New Roman" w:hAnsi="Times New Roman" w:cs="Times New Roman"/>
          <w:bCs/>
          <w:noProof/>
          <w:color w:val="000000" w:themeColor="text1"/>
          <w:spacing w:val="0"/>
          <w:sz w:val="24"/>
          <w:szCs w:val="24"/>
          <w:shd w:val="clear" w:color="auto" w:fill="FFFFFF"/>
          <w:lang w:val="kk-KZ"/>
        </w:rPr>
        <w:t>, А. Әлмұхaмeтoв</w:t>
      </w:r>
      <w:r w:rsidRPr="003C25A8">
        <w:rPr>
          <w:rFonts w:ascii="Times New Roman" w:hAnsi="Times New Roman" w:cs="Times New Roman"/>
          <w:bCs/>
          <w:noProof/>
          <w:color w:val="000000" w:themeColor="text1"/>
          <w:spacing w:val="0"/>
          <w:sz w:val="24"/>
          <w:szCs w:val="24"/>
          <w:shd w:val="clear" w:color="auto" w:fill="FFFFFF"/>
          <w:vertAlign w:val="superscript"/>
          <w:lang w:val="kk-KZ"/>
        </w:rPr>
        <w:t>1</w:t>
      </w:r>
      <w:r w:rsidRPr="003C25A8">
        <w:rPr>
          <w:rFonts w:ascii="Times New Roman" w:hAnsi="Times New Roman" w:cs="Times New Roman"/>
          <w:b/>
          <w:noProof/>
          <w:sz w:val="24"/>
          <w:szCs w:val="24"/>
          <w:lang w:val="en-US"/>
        </w:rPr>
        <w:drawing>
          <wp:inline distT="0" distB="0" distL="0" distR="0" wp14:anchorId="1026A1B3" wp14:editId="35161962">
            <wp:extent cx="253365" cy="253365"/>
            <wp:effectExtent l="0" t="0" r="0" b="0"/>
            <wp:docPr id="663186969" name="Рисунок 663186969" descr="Описание: ircid icon">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ircid icon"/>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53365" cy="253365"/>
                    </a:xfrm>
                    <a:prstGeom prst="rect">
                      <a:avLst/>
                    </a:prstGeom>
                    <a:noFill/>
                    <a:ln>
                      <a:noFill/>
                    </a:ln>
                  </pic:spPr>
                </pic:pic>
              </a:graphicData>
            </a:graphic>
          </wp:inline>
        </w:drawing>
      </w:r>
      <w:r w:rsidRPr="003C25A8">
        <w:rPr>
          <w:rFonts w:ascii="Times New Roman" w:hAnsi="Times New Roman" w:cs="Times New Roman"/>
          <w:bCs/>
          <w:noProof/>
          <w:color w:val="000000" w:themeColor="text1"/>
          <w:spacing w:val="0"/>
          <w:sz w:val="24"/>
          <w:szCs w:val="24"/>
          <w:shd w:val="clear" w:color="auto" w:fill="FFFFFF"/>
          <w:lang w:val="kk-KZ"/>
        </w:rPr>
        <w:t>, Х. Ғаним</w:t>
      </w:r>
      <w:r w:rsidRPr="003C25A8">
        <w:rPr>
          <w:rFonts w:ascii="Times New Roman" w:hAnsi="Times New Roman" w:cs="Times New Roman"/>
          <w:bCs/>
          <w:noProof/>
          <w:color w:val="000000" w:themeColor="text1"/>
          <w:spacing w:val="0"/>
          <w:sz w:val="24"/>
          <w:szCs w:val="24"/>
          <w:shd w:val="clear" w:color="auto" w:fill="FFFFFF"/>
          <w:vertAlign w:val="superscript"/>
          <w:lang w:val="kk-KZ"/>
        </w:rPr>
        <w:t>2</w:t>
      </w:r>
      <w:r w:rsidRPr="003C25A8">
        <w:rPr>
          <w:rFonts w:ascii="Times New Roman" w:hAnsi="Times New Roman" w:cs="Times New Roman"/>
          <w:b/>
          <w:noProof/>
          <w:sz w:val="24"/>
          <w:szCs w:val="24"/>
          <w:lang w:val="en-US"/>
        </w:rPr>
        <w:drawing>
          <wp:inline distT="0" distB="0" distL="0" distR="0" wp14:anchorId="2BD897C6" wp14:editId="2F43523C">
            <wp:extent cx="253365" cy="253365"/>
            <wp:effectExtent l="0" t="0" r="0" b="0"/>
            <wp:docPr id="663186970" name="Рисунок 663186970" descr="Описание: ircid icon">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ircid icon"/>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53365" cy="253365"/>
                    </a:xfrm>
                    <a:prstGeom prst="rect">
                      <a:avLst/>
                    </a:prstGeom>
                    <a:noFill/>
                    <a:ln>
                      <a:noFill/>
                    </a:ln>
                  </pic:spPr>
                </pic:pic>
              </a:graphicData>
            </a:graphic>
          </wp:inline>
        </w:drawing>
      </w:r>
    </w:p>
    <w:p w14:paraId="53CF9B00" w14:textId="77777777" w:rsidR="00D15120" w:rsidRPr="003C25A8" w:rsidRDefault="00D15120" w:rsidP="00D15120">
      <w:pPr>
        <w:pStyle w:val="aff7"/>
        <w:spacing w:after="0"/>
        <w:ind w:firstLine="567"/>
        <w:jc w:val="center"/>
        <w:rPr>
          <w:rFonts w:ascii="Times New Roman" w:hAnsi="Times New Roman" w:cs="Times New Roman"/>
          <w:iCs/>
          <w:noProof/>
          <w:color w:val="000000" w:themeColor="text1"/>
          <w:spacing w:val="0"/>
          <w:sz w:val="24"/>
          <w:szCs w:val="24"/>
          <w:lang w:val="kk-KZ"/>
        </w:rPr>
      </w:pPr>
      <w:r w:rsidRPr="003C25A8">
        <w:rPr>
          <w:rFonts w:ascii="Times New Roman" w:hAnsi="Times New Roman" w:cs="Times New Roman"/>
          <w:iCs/>
          <w:noProof/>
          <w:color w:val="000000" w:themeColor="text1"/>
          <w:spacing w:val="0"/>
          <w:sz w:val="24"/>
          <w:szCs w:val="24"/>
          <w:shd w:val="clear" w:color="auto" w:fill="FFFFFF"/>
          <w:vertAlign w:val="superscript"/>
          <w:lang w:val="kk-KZ"/>
        </w:rPr>
        <w:t>1</w:t>
      </w:r>
      <w:r w:rsidRPr="003C25A8">
        <w:rPr>
          <w:rFonts w:ascii="Times New Roman" w:hAnsi="Times New Roman" w:cs="Times New Roman"/>
          <w:iCs/>
          <w:noProof/>
          <w:color w:val="000000" w:themeColor="text1"/>
          <w:spacing w:val="0"/>
          <w:sz w:val="24"/>
          <w:szCs w:val="24"/>
          <w:lang w:val="kk-KZ"/>
        </w:rPr>
        <w:t>Нұp-Мүбapaк Египет ислам мәдениеті университеті, Алматы, Қазақстан</w:t>
      </w:r>
    </w:p>
    <w:p w14:paraId="5E7A2E62" w14:textId="77777777" w:rsidR="00D15120" w:rsidRPr="003C25A8" w:rsidRDefault="00D15120" w:rsidP="00D15120">
      <w:pPr>
        <w:spacing w:after="0" w:line="240" w:lineRule="auto"/>
        <w:ind w:firstLine="567"/>
        <w:jc w:val="center"/>
        <w:rPr>
          <w:rFonts w:ascii="Times New Roman" w:hAnsi="Times New Roman"/>
          <w:sz w:val="24"/>
          <w:szCs w:val="24"/>
          <w:lang w:val="kk-KZ" w:eastAsia="ru-RU"/>
        </w:rPr>
      </w:pPr>
      <w:r w:rsidRPr="003C25A8">
        <w:rPr>
          <w:rFonts w:ascii="Times New Roman" w:hAnsi="Times New Roman"/>
          <w:sz w:val="24"/>
          <w:szCs w:val="24"/>
          <w:vertAlign w:val="superscript"/>
          <w:lang w:eastAsia="ru-RU"/>
        </w:rPr>
        <w:t>2</w:t>
      </w:r>
      <w:r w:rsidRPr="003C25A8">
        <w:rPr>
          <w:rFonts w:ascii="Times New Roman" w:hAnsi="Times New Roman"/>
          <w:sz w:val="24"/>
          <w:szCs w:val="24"/>
          <w:lang w:val="kk-KZ" w:eastAsia="ru-RU"/>
        </w:rPr>
        <w:t>Әл</w:t>
      </w:r>
      <w:r w:rsidRPr="003C25A8">
        <w:rPr>
          <w:rFonts w:ascii="Times New Roman" w:hAnsi="Times New Roman"/>
          <w:sz w:val="24"/>
          <w:szCs w:val="24"/>
          <w:lang w:eastAsia="ru-RU"/>
        </w:rPr>
        <w:t>-</w:t>
      </w:r>
      <w:r w:rsidRPr="003C25A8">
        <w:rPr>
          <w:rFonts w:ascii="Times New Roman" w:hAnsi="Times New Roman"/>
          <w:sz w:val="24"/>
          <w:szCs w:val="24"/>
          <w:lang w:val="kk-KZ" w:eastAsia="ru-RU"/>
        </w:rPr>
        <w:t>Әзһар университеті, Каир, Мысыр</w:t>
      </w:r>
    </w:p>
    <w:p w14:paraId="10524836" w14:textId="77777777" w:rsidR="00D15120" w:rsidRPr="003C25A8" w:rsidRDefault="00D15120" w:rsidP="00D15120">
      <w:pPr>
        <w:spacing w:after="0" w:line="240" w:lineRule="auto"/>
        <w:ind w:firstLine="567"/>
        <w:jc w:val="center"/>
        <w:rPr>
          <w:rFonts w:ascii="Times New Roman" w:hAnsi="Times New Roman"/>
          <w:sz w:val="24"/>
          <w:szCs w:val="24"/>
        </w:rPr>
      </w:pPr>
      <w:r w:rsidRPr="003C25A8">
        <w:rPr>
          <w:rFonts w:ascii="Times New Roman" w:hAnsi="Times New Roman"/>
          <w:iCs/>
          <w:noProof/>
          <w:color w:val="000000" w:themeColor="text1"/>
          <w:sz w:val="24"/>
          <w:szCs w:val="24"/>
          <w:vertAlign w:val="superscript"/>
        </w:rPr>
        <w:t>*</w:t>
      </w:r>
      <w:r w:rsidRPr="003C25A8">
        <w:rPr>
          <w:rFonts w:ascii="Times New Roman" w:hAnsi="Times New Roman"/>
          <w:iCs/>
          <w:noProof/>
          <w:color w:val="000000" w:themeColor="text1"/>
          <w:sz w:val="24"/>
          <w:szCs w:val="24"/>
          <w:lang w:val="kk-KZ"/>
        </w:rPr>
        <w:t xml:space="preserve">e-mail: </w:t>
      </w:r>
      <w:hyperlink r:id="rId196" w:history="1">
        <w:r w:rsidRPr="003C25A8">
          <w:rPr>
            <w:rStyle w:val="a3"/>
            <w:rFonts w:ascii="Times New Roman" w:hAnsi="Times New Roman"/>
            <w:sz w:val="24"/>
            <w:szCs w:val="24"/>
          </w:rPr>
          <w:t>muslimka12_92@mail.ru</w:t>
        </w:r>
      </w:hyperlink>
    </w:p>
    <w:p w14:paraId="3FA8F498" w14:textId="77777777" w:rsidR="00D15120" w:rsidRPr="003C25A8" w:rsidRDefault="00D15120" w:rsidP="00D15120">
      <w:pPr>
        <w:spacing w:after="0" w:line="240" w:lineRule="auto"/>
        <w:ind w:firstLine="567"/>
        <w:jc w:val="center"/>
        <w:rPr>
          <w:rFonts w:ascii="Times New Roman" w:hAnsi="Times New Roman"/>
          <w:sz w:val="24"/>
          <w:szCs w:val="24"/>
        </w:rPr>
      </w:pPr>
    </w:p>
    <w:p w14:paraId="4FBC2ECE" w14:textId="77777777" w:rsidR="00D15120" w:rsidRPr="003C25A8" w:rsidRDefault="00D15120" w:rsidP="00D15120">
      <w:pPr>
        <w:spacing w:after="0" w:line="240" w:lineRule="auto"/>
        <w:ind w:firstLine="567"/>
        <w:jc w:val="center"/>
        <w:rPr>
          <w:rFonts w:ascii="Times New Roman" w:hAnsi="Times New Roman"/>
          <w:bCs/>
          <w:noProof/>
          <w:color w:val="000000" w:themeColor="text1"/>
          <w:sz w:val="24"/>
          <w:szCs w:val="24"/>
          <w:shd w:val="clear" w:color="auto" w:fill="FFFFFF"/>
          <w:lang w:val="kk-KZ"/>
        </w:rPr>
      </w:pPr>
      <w:r w:rsidRPr="003C25A8">
        <w:rPr>
          <w:rFonts w:ascii="Times New Roman" w:hAnsi="Times New Roman"/>
          <w:bCs/>
          <w:noProof/>
          <w:color w:val="000000" w:themeColor="text1"/>
          <w:sz w:val="24"/>
          <w:szCs w:val="24"/>
          <w:shd w:val="clear" w:color="auto" w:fill="FFFFFF"/>
          <w:lang w:val="kk-KZ"/>
        </w:rPr>
        <w:t xml:space="preserve">Жaкcыбaeв </w:t>
      </w:r>
      <w:hyperlink r:id="rId197" w:history="1">
        <w:r w:rsidRPr="003C25A8">
          <w:rPr>
            <w:rStyle w:val="a3"/>
            <w:rFonts w:ascii="Times New Roman" w:hAnsi="Times New Roman"/>
            <w:noProof/>
            <w:sz w:val="24"/>
            <w:szCs w:val="24"/>
            <w:shd w:val="clear" w:color="auto" w:fill="FFFFFF"/>
            <w:lang w:val="kk-KZ"/>
          </w:rPr>
          <w:t>https://orcid.org/0000-0002-4914-0886</w:t>
        </w:r>
      </w:hyperlink>
    </w:p>
    <w:p w14:paraId="015C6889" w14:textId="77777777" w:rsidR="00D15120" w:rsidRPr="003C25A8" w:rsidRDefault="00D15120" w:rsidP="00D15120">
      <w:pPr>
        <w:spacing w:after="0" w:line="240" w:lineRule="auto"/>
        <w:ind w:firstLine="567"/>
        <w:jc w:val="center"/>
        <w:rPr>
          <w:rFonts w:ascii="Times New Roman" w:hAnsi="Times New Roman"/>
          <w:sz w:val="24"/>
          <w:szCs w:val="24"/>
          <w:lang w:val="kk-KZ"/>
        </w:rPr>
      </w:pPr>
      <w:r w:rsidRPr="003C25A8">
        <w:rPr>
          <w:rFonts w:ascii="Times New Roman" w:hAnsi="Times New Roman"/>
          <w:bCs/>
          <w:noProof/>
          <w:color w:val="000000" w:themeColor="text1"/>
          <w:sz w:val="24"/>
          <w:szCs w:val="24"/>
          <w:shd w:val="clear" w:color="auto" w:fill="FFFFFF"/>
          <w:lang w:val="kk-KZ"/>
        </w:rPr>
        <w:t>Жaкcыбaeва</w:t>
      </w:r>
      <w:r w:rsidRPr="003C25A8">
        <w:rPr>
          <w:rFonts w:ascii="Times New Roman" w:hAnsi="Times New Roman"/>
          <w:sz w:val="24"/>
          <w:szCs w:val="24"/>
          <w:lang w:val="kk-KZ"/>
        </w:rPr>
        <w:t xml:space="preserve"> </w:t>
      </w:r>
      <w:hyperlink r:id="rId198" w:history="1">
        <w:r w:rsidRPr="003C25A8">
          <w:rPr>
            <w:rStyle w:val="a3"/>
            <w:rFonts w:ascii="Times New Roman" w:hAnsi="Times New Roman"/>
            <w:sz w:val="24"/>
            <w:szCs w:val="24"/>
            <w:lang w:val="kk-KZ"/>
          </w:rPr>
          <w:t>https://orcid.org/0000-0002-6537-9440</w:t>
        </w:r>
      </w:hyperlink>
    </w:p>
    <w:p w14:paraId="5122FF20" w14:textId="77777777" w:rsidR="00D15120" w:rsidRPr="003C25A8" w:rsidRDefault="00D15120" w:rsidP="00D15120">
      <w:pPr>
        <w:spacing w:after="0" w:line="240" w:lineRule="auto"/>
        <w:ind w:firstLine="567"/>
        <w:jc w:val="center"/>
        <w:rPr>
          <w:rFonts w:ascii="Times New Roman" w:hAnsi="Times New Roman"/>
          <w:bCs/>
          <w:noProof/>
          <w:color w:val="000000" w:themeColor="text1"/>
          <w:sz w:val="24"/>
          <w:szCs w:val="24"/>
          <w:shd w:val="clear" w:color="auto" w:fill="FFFFFF"/>
          <w:lang w:val="kk-KZ"/>
        </w:rPr>
      </w:pPr>
      <w:r w:rsidRPr="003C25A8">
        <w:rPr>
          <w:rFonts w:ascii="Times New Roman" w:hAnsi="Times New Roman"/>
          <w:bCs/>
          <w:noProof/>
          <w:color w:val="000000" w:themeColor="text1"/>
          <w:sz w:val="24"/>
          <w:szCs w:val="24"/>
          <w:shd w:val="clear" w:color="auto" w:fill="FFFFFF"/>
          <w:lang w:val="kk-KZ"/>
        </w:rPr>
        <w:t xml:space="preserve">Әлмұхaмeтoв </w:t>
      </w:r>
      <w:hyperlink r:id="rId199" w:history="1">
        <w:r w:rsidRPr="003C25A8">
          <w:rPr>
            <w:rStyle w:val="a3"/>
            <w:rFonts w:ascii="Times New Roman" w:hAnsi="Times New Roman"/>
            <w:noProof/>
            <w:sz w:val="24"/>
            <w:szCs w:val="24"/>
            <w:shd w:val="clear" w:color="auto" w:fill="FFFFFF"/>
            <w:lang w:val="kk-KZ"/>
          </w:rPr>
          <w:t>https://orcid.org/0000-0002-5756-5809</w:t>
        </w:r>
      </w:hyperlink>
    </w:p>
    <w:p w14:paraId="46A240AC" w14:textId="77777777" w:rsidR="00D15120" w:rsidRPr="003C25A8" w:rsidRDefault="00D15120" w:rsidP="00D15120">
      <w:pPr>
        <w:spacing w:after="0" w:line="240" w:lineRule="auto"/>
        <w:ind w:firstLine="567"/>
        <w:jc w:val="center"/>
        <w:rPr>
          <w:rFonts w:ascii="Times New Roman" w:hAnsi="Times New Roman"/>
          <w:bCs/>
          <w:noProof/>
          <w:color w:val="000000" w:themeColor="text1"/>
          <w:sz w:val="24"/>
          <w:szCs w:val="24"/>
          <w:shd w:val="clear" w:color="auto" w:fill="FFFFFF"/>
          <w:lang w:val="kk-KZ"/>
        </w:rPr>
      </w:pPr>
      <w:r w:rsidRPr="003C25A8">
        <w:rPr>
          <w:rFonts w:ascii="Times New Roman" w:hAnsi="Times New Roman"/>
          <w:bCs/>
          <w:noProof/>
          <w:color w:val="000000" w:themeColor="text1"/>
          <w:sz w:val="24"/>
          <w:szCs w:val="24"/>
          <w:shd w:val="clear" w:color="auto" w:fill="FFFFFF"/>
          <w:lang w:val="kk-KZ"/>
        </w:rPr>
        <w:t xml:space="preserve">Ғаним </w:t>
      </w:r>
      <w:hyperlink r:id="rId200" w:history="1">
        <w:r w:rsidRPr="003C25A8">
          <w:rPr>
            <w:rStyle w:val="a3"/>
            <w:rFonts w:ascii="Times New Roman" w:hAnsi="Times New Roman"/>
            <w:noProof/>
            <w:sz w:val="24"/>
            <w:szCs w:val="24"/>
            <w:shd w:val="clear" w:color="auto" w:fill="FFFFFF"/>
            <w:lang w:val="kk-KZ"/>
          </w:rPr>
          <w:t>https://orcid.org/0009-0008-6344-844X</w:t>
        </w:r>
      </w:hyperlink>
    </w:p>
    <w:p w14:paraId="5997E7D1" w14:textId="77777777" w:rsidR="00D15120" w:rsidRPr="003C25A8" w:rsidRDefault="00D15120" w:rsidP="00D15120">
      <w:pPr>
        <w:spacing w:after="0" w:line="240" w:lineRule="auto"/>
        <w:ind w:firstLine="567"/>
        <w:jc w:val="center"/>
        <w:rPr>
          <w:rFonts w:ascii="Times New Roman" w:hAnsi="Times New Roman"/>
          <w:sz w:val="24"/>
          <w:szCs w:val="24"/>
          <w:lang w:val="kk-KZ"/>
        </w:rPr>
      </w:pPr>
    </w:p>
    <w:p w14:paraId="33A514E5" w14:textId="77777777" w:rsidR="00435326" w:rsidRPr="003C25A8" w:rsidRDefault="00435326" w:rsidP="00435326">
      <w:pPr>
        <w:spacing w:after="0" w:line="240" w:lineRule="auto"/>
        <w:ind w:firstLine="567"/>
        <w:jc w:val="center"/>
        <w:rPr>
          <w:rFonts w:ascii="Times New Roman" w:hAnsi="Times New Roman"/>
          <w:b/>
          <w:sz w:val="24"/>
          <w:szCs w:val="24"/>
          <w:lang w:val="kk-KZ"/>
        </w:rPr>
      </w:pPr>
      <w:r w:rsidRPr="003C25A8">
        <w:rPr>
          <w:rFonts w:ascii="Times New Roman" w:hAnsi="Times New Roman"/>
          <w:b/>
          <w:sz w:val="24"/>
          <w:szCs w:val="24"/>
          <w:lang w:val="kk-KZ"/>
        </w:rPr>
        <w:t>ҚАЗАҚСТАНДАҒЫ ДІНИ ҚАЙЫРЫМДЫЛЫҚТЫҢ КЕЛБЕТІ МЕН ӘЛЕУМЕТТІК ТӘЖІРИБЕЛЕРІ</w:t>
      </w:r>
    </w:p>
    <w:p w14:paraId="5F1F521B" w14:textId="77777777" w:rsidR="00435326" w:rsidRPr="003C25A8" w:rsidRDefault="00435326" w:rsidP="00435326">
      <w:pPr>
        <w:spacing w:after="0" w:line="240" w:lineRule="auto"/>
        <w:ind w:firstLine="567"/>
        <w:jc w:val="center"/>
        <w:rPr>
          <w:rFonts w:ascii="Times New Roman" w:hAnsi="Times New Roman"/>
          <w:b/>
          <w:sz w:val="24"/>
          <w:szCs w:val="24"/>
          <w:lang w:val="kk-KZ"/>
        </w:rPr>
      </w:pPr>
    </w:p>
    <w:p w14:paraId="4F9DC97F" w14:textId="77777777" w:rsidR="00435326" w:rsidRPr="00435326" w:rsidRDefault="00435326" w:rsidP="00435326">
      <w:pPr>
        <w:spacing w:after="0" w:line="240" w:lineRule="auto"/>
        <w:ind w:firstLine="567"/>
        <w:jc w:val="both"/>
        <w:rPr>
          <w:rFonts w:ascii="Times New Roman" w:hAnsi="Times New Roman"/>
          <w:sz w:val="20"/>
          <w:szCs w:val="24"/>
          <w:lang w:val="kk-KZ"/>
        </w:rPr>
      </w:pPr>
      <w:r w:rsidRPr="00435326">
        <w:rPr>
          <w:rFonts w:ascii="Times New Roman" w:hAnsi="Times New Roman"/>
          <w:sz w:val="20"/>
          <w:szCs w:val="24"/>
          <w:lang w:val="kk-KZ"/>
        </w:rPr>
        <w:t xml:space="preserve">Бұл мақалада қайырымдылықтың, қайырымды іс-шаралардың тұрмысы төмен отбасыларға, жеке адамдарға, балаларға деген қамқорлық субьектілері көрсетілді: мемлекет тарапынан, діни ұйымдар тарапынан, жеке адамдар тарапынан. Қайырымдылық шарасының материалдық  формалары жіктелді: Қаржылай көмек беру, азық-түлікпен жәрдемдесу. Адамдардың бір-біріне деген қол ұшын беруі түрлері көрсетілді; материалдық жағдайының төмен немесе жақсы екендігіне қарамастан берілетін көмек, діни ұжымдық қауымдастықтың бірін-бірі сыйлауы арқылы қайырымды істер жасау, меценаттардың жалпыхалыққа деген көмегі. Рухани көмек немесе психологиялық қолдау білдіру жолдары ұсынылды: сөз арқылы рухани компенсация жасау, коммуникациялық прагматистік ықпал етулер, адамның ішкі рухани дүниесін кеңейту, екі тарапты бітістіруші медиакорпус,әр түрлі түсінбеушіліктерге рухани кеңес беру, тегін білім мен ақыл-кеңестер беру. Талап етілген қайырымдылықтардың форматтары ұсынылды:мемлекет тарапыпан қойылатын талаптар, діни шарттар бойынша құрылымданған императивтер, ішкі рухани жан дүниесін қанағаттандыруға бағдарланған әрекеттер. Адамның ішкі рухани дүниесіндегі қайырымдылықтардың негіздері сарапталды: еркі бойынша өлшеусіз жасалатын қайырымдылықтар, қайырымдылық жасауға тағайындалған адамдар,  қайырымдылықтың қайырын ойламайтындар. Квазиқайырымдылық жасаушылардың келбеті жіктелді: тек «белгілену» үшін ғана аздаған ниет білдірушілер, маған кері қайтсын деп қайырын күтіп отыратындар, есеппен өмір сүріп, қайырымдылық жасап, оны кейін бірнеше есе қылып қайтарып аламын ғой дейтіндер, қайырымды, мейірімді, ізгілікті болып көріну үшін және өзінің қатарын көбейте түсу үшін ғана шағын, болмашы көмектер көрсетіп алдаусырататын прозелитизм. </w:t>
      </w:r>
    </w:p>
    <w:p w14:paraId="7347F85B" w14:textId="77777777" w:rsidR="00435326" w:rsidRPr="00435326" w:rsidRDefault="00435326" w:rsidP="00435326">
      <w:pPr>
        <w:spacing w:after="0" w:line="240" w:lineRule="auto"/>
        <w:ind w:firstLine="567"/>
        <w:jc w:val="both"/>
        <w:rPr>
          <w:rFonts w:ascii="Times New Roman" w:hAnsi="Times New Roman"/>
          <w:sz w:val="20"/>
          <w:szCs w:val="24"/>
          <w:lang w:val="kk-KZ"/>
        </w:rPr>
      </w:pPr>
      <w:r w:rsidRPr="00435326">
        <w:rPr>
          <w:rFonts w:ascii="Times New Roman" w:hAnsi="Times New Roman"/>
          <w:b/>
          <w:sz w:val="20"/>
          <w:szCs w:val="24"/>
          <w:lang w:val="kk-KZ"/>
        </w:rPr>
        <w:t>Түйін сөздер:</w:t>
      </w:r>
      <w:r w:rsidRPr="00435326">
        <w:rPr>
          <w:rFonts w:ascii="Times New Roman" w:hAnsi="Times New Roman"/>
          <w:sz w:val="20"/>
          <w:szCs w:val="24"/>
          <w:lang w:val="kk-KZ"/>
        </w:rPr>
        <w:t xml:space="preserve"> діни қайырымдылық, субъектілер, ізгілік, ислам діні, руханилық</w:t>
      </w:r>
    </w:p>
    <w:p w14:paraId="2B0FB87D" w14:textId="77777777" w:rsidR="00435326" w:rsidRPr="003C25A8" w:rsidRDefault="00435326" w:rsidP="00435326">
      <w:pPr>
        <w:tabs>
          <w:tab w:val="center" w:pos="4889"/>
        </w:tabs>
        <w:spacing w:after="0" w:line="240" w:lineRule="auto"/>
        <w:ind w:firstLine="567"/>
        <w:jc w:val="center"/>
        <w:rPr>
          <w:rFonts w:ascii="Times New Roman" w:hAnsi="Times New Roman"/>
          <w:sz w:val="24"/>
          <w:szCs w:val="24"/>
          <w:lang w:val="kk-KZ"/>
        </w:rPr>
      </w:pPr>
    </w:p>
    <w:p w14:paraId="15256FF3" w14:textId="77777777" w:rsidR="00435326" w:rsidRPr="003C25A8" w:rsidRDefault="00AF0CFF" w:rsidP="00435326">
      <w:pPr>
        <w:spacing w:after="0" w:line="240" w:lineRule="auto"/>
        <w:ind w:firstLine="567"/>
        <w:jc w:val="center"/>
        <w:rPr>
          <w:rFonts w:ascii="Times New Roman" w:hAnsi="Times New Roman"/>
          <w:sz w:val="24"/>
          <w:szCs w:val="24"/>
          <w:lang w:val="en-US"/>
        </w:rPr>
      </w:pPr>
      <w:r w:rsidRPr="003C25A8">
        <w:rPr>
          <w:rFonts w:ascii="Times New Roman" w:hAnsi="Times New Roman"/>
          <w:sz w:val="24"/>
          <w:szCs w:val="24"/>
          <w:lang w:val="en-US"/>
        </w:rPr>
        <w:t>A. Zhax</w:t>
      </w:r>
      <w:r w:rsidR="00435326" w:rsidRPr="003C25A8">
        <w:rPr>
          <w:rFonts w:ascii="Times New Roman" w:hAnsi="Times New Roman"/>
          <w:sz w:val="24"/>
          <w:szCs w:val="24"/>
          <w:lang w:val="en-US"/>
        </w:rPr>
        <w:t>ybaev¹</w:t>
      </w:r>
      <w:r w:rsidRPr="003C25A8">
        <w:rPr>
          <w:rFonts w:ascii="Times New Roman" w:hAnsi="Times New Roman"/>
          <w:sz w:val="24"/>
          <w:szCs w:val="24"/>
          <w:lang w:val="en-US"/>
        </w:rPr>
        <w:t>, A. Zhax</w:t>
      </w:r>
      <w:r w:rsidR="00435326" w:rsidRPr="003C25A8">
        <w:rPr>
          <w:rFonts w:ascii="Times New Roman" w:hAnsi="Times New Roman"/>
          <w:sz w:val="24"/>
          <w:szCs w:val="24"/>
          <w:lang w:val="en-US"/>
        </w:rPr>
        <w:t>ybaeva¹</w:t>
      </w:r>
      <w:r w:rsidRPr="003C25A8">
        <w:rPr>
          <w:rFonts w:ascii="Times New Roman" w:hAnsi="Times New Roman"/>
          <w:iCs/>
          <w:noProof/>
          <w:color w:val="000000" w:themeColor="text1"/>
          <w:sz w:val="24"/>
          <w:szCs w:val="24"/>
          <w:vertAlign w:val="superscript"/>
          <w:lang w:val="en-US"/>
        </w:rPr>
        <w:t>*</w:t>
      </w:r>
      <w:r w:rsidR="00435326" w:rsidRPr="003C25A8">
        <w:rPr>
          <w:rFonts w:ascii="Times New Roman" w:hAnsi="Times New Roman"/>
          <w:sz w:val="24"/>
          <w:szCs w:val="24"/>
          <w:lang w:val="en-US"/>
        </w:rPr>
        <w:t>, A. Almukhametov¹, Kh. Ghanem</w:t>
      </w:r>
      <w:r w:rsidR="00435326" w:rsidRPr="003C25A8">
        <w:rPr>
          <w:rFonts w:ascii="Times New Roman" w:hAnsi="Times New Roman"/>
          <w:bCs/>
          <w:noProof/>
          <w:color w:val="000000" w:themeColor="text1"/>
          <w:sz w:val="24"/>
          <w:szCs w:val="24"/>
          <w:shd w:val="clear" w:color="auto" w:fill="FFFFFF"/>
          <w:vertAlign w:val="superscript"/>
          <w:lang w:val="en-US"/>
        </w:rPr>
        <w:t>2</w:t>
      </w:r>
      <w:r w:rsidR="00435326" w:rsidRPr="003C25A8">
        <w:rPr>
          <w:rFonts w:ascii="Times New Roman" w:hAnsi="Times New Roman"/>
          <w:sz w:val="24"/>
          <w:szCs w:val="24"/>
          <w:lang w:val="en-US"/>
        </w:rPr>
        <w:br/>
        <w:t>¹Egyptian University of Islamic Culture Nur-Mubarak, Almaty, Kazakhstan</w:t>
      </w:r>
      <w:r w:rsidR="00435326" w:rsidRPr="003C25A8">
        <w:rPr>
          <w:rFonts w:ascii="Times New Roman" w:hAnsi="Times New Roman"/>
          <w:sz w:val="24"/>
          <w:szCs w:val="24"/>
          <w:lang w:val="en-US"/>
        </w:rPr>
        <w:br/>
        <w:t>²Al-Azhar University, Cairo, Egypt</w:t>
      </w:r>
      <w:r w:rsidR="00435326" w:rsidRPr="003C25A8">
        <w:rPr>
          <w:rFonts w:ascii="Times New Roman" w:hAnsi="Times New Roman"/>
          <w:sz w:val="24"/>
          <w:szCs w:val="24"/>
          <w:lang w:val="en-US"/>
        </w:rPr>
        <w:br/>
      </w:r>
      <w:r w:rsidR="00435326" w:rsidRPr="003C25A8">
        <w:rPr>
          <w:rFonts w:ascii="Times New Roman" w:hAnsi="Times New Roman"/>
          <w:iCs/>
          <w:noProof/>
          <w:color w:val="000000" w:themeColor="text1"/>
          <w:sz w:val="24"/>
          <w:szCs w:val="24"/>
          <w:vertAlign w:val="superscript"/>
          <w:lang w:val="en-US"/>
        </w:rPr>
        <w:t>*</w:t>
      </w:r>
      <w:r w:rsidR="00435326" w:rsidRPr="003C25A8">
        <w:rPr>
          <w:rFonts w:ascii="Times New Roman" w:hAnsi="Times New Roman"/>
          <w:iCs/>
          <w:noProof/>
          <w:color w:val="000000" w:themeColor="text1"/>
          <w:sz w:val="24"/>
          <w:szCs w:val="24"/>
          <w:lang w:val="kk-KZ"/>
        </w:rPr>
        <w:t xml:space="preserve">e-mail: </w:t>
      </w:r>
      <w:hyperlink r:id="rId201" w:history="1">
        <w:r w:rsidR="00435326" w:rsidRPr="003C25A8">
          <w:rPr>
            <w:rStyle w:val="a3"/>
            <w:rFonts w:ascii="Times New Roman" w:hAnsi="Times New Roman"/>
            <w:sz w:val="24"/>
            <w:szCs w:val="24"/>
            <w:lang w:val="en-US"/>
          </w:rPr>
          <w:t>muslimka12_92@mail.ru</w:t>
        </w:r>
      </w:hyperlink>
    </w:p>
    <w:p w14:paraId="58447D44" w14:textId="77777777" w:rsidR="00435326" w:rsidRPr="003C25A8" w:rsidRDefault="00435326" w:rsidP="00435326">
      <w:pPr>
        <w:tabs>
          <w:tab w:val="center" w:pos="4889"/>
        </w:tabs>
        <w:spacing w:after="0" w:line="240" w:lineRule="auto"/>
        <w:ind w:firstLine="567"/>
        <w:jc w:val="center"/>
        <w:rPr>
          <w:rFonts w:ascii="Times New Roman" w:hAnsi="Times New Roman"/>
          <w:sz w:val="24"/>
          <w:szCs w:val="24"/>
          <w:lang w:val="en-US"/>
        </w:rPr>
      </w:pPr>
    </w:p>
    <w:p w14:paraId="56867830" w14:textId="77777777" w:rsidR="00435326" w:rsidRPr="003C25A8" w:rsidRDefault="00435326" w:rsidP="00435326">
      <w:pPr>
        <w:tabs>
          <w:tab w:val="center" w:pos="4889"/>
        </w:tabs>
        <w:spacing w:after="0" w:line="240" w:lineRule="auto"/>
        <w:ind w:firstLine="567"/>
        <w:jc w:val="center"/>
        <w:rPr>
          <w:rFonts w:ascii="Times New Roman" w:hAnsi="Times New Roman"/>
          <w:b/>
          <w:sz w:val="24"/>
          <w:szCs w:val="24"/>
          <w:lang w:val="kk-KZ"/>
        </w:rPr>
      </w:pPr>
      <w:r w:rsidRPr="003C25A8">
        <w:rPr>
          <w:rFonts w:ascii="Times New Roman" w:hAnsi="Times New Roman"/>
          <w:b/>
          <w:sz w:val="24"/>
          <w:szCs w:val="24"/>
          <w:lang w:val="kk-KZ"/>
        </w:rPr>
        <w:t>The image and social experience of religious charity in Kazakhstan</w:t>
      </w:r>
    </w:p>
    <w:p w14:paraId="7FBDA525" w14:textId="77777777" w:rsidR="00435326" w:rsidRPr="003C25A8" w:rsidRDefault="00435326" w:rsidP="00435326">
      <w:pPr>
        <w:tabs>
          <w:tab w:val="center" w:pos="4889"/>
        </w:tabs>
        <w:spacing w:after="0" w:line="240" w:lineRule="auto"/>
        <w:ind w:firstLine="567"/>
        <w:jc w:val="center"/>
        <w:rPr>
          <w:rFonts w:ascii="Times New Roman" w:hAnsi="Times New Roman"/>
          <w:sz w:val="24"/>
          <w:szCs w:val="24"/>
          <w:lang w:val="kk-KZ"/>
        </w:rPr>
      </w:pPr>
    </w:p>
    <w:p w14:paraId="2975893C" w14:textId="77777777" w:rsidR="00435326" w:rsidRPr="00435326" w:rsidRDefault="00435326" w:rsidP="00435326">
      <w:pPr>
        <w:tabs>
          <w:tab w:val="center" w:pos="4889"/>
        </w:tabs>
        <w:spacing w:after="0" w:line="240" w:lineRule="auto"/>
        <w:ind w:firstLine="567"/>
        <w:jc w:val="both"/>
        <w:rPr>
          <w:rFonts w:ascii="Times New Roman" w:hAnsi="Times New Roman"/>
          <w:sz w:val="20"/>
          <w:szCs w:val="24"/>
          <w:lang w:val="kk-KZ"/>
        </w:rPr>
      </w:pPr>
      <w:r w:rsidRPr="00435326">
        <w:rPr>
          <w:rFonts w:ascii="Times New Roman" w:hAnsi="Times New Roman"/>
          <w:sz w:val="24"/>
          <w:szCs w:val="24"/>
          <w:lang w:val="kk-KZ"/>
        </w:rPr>
        <w:tab/>
      </w:r>
      <w:r w:rsidRPr="00435326">
        <w:rPr>
          <w:rFonts w:ascii="Times New Roman" w:hAnsi="Times New Roman"/>
          <w:sz w:val="20"/>
          <w:szCs w:val="24"/>
          <w:lang w:val="kk-KZ"/>
        </w:rPr>
        <w:t>In this article, the subjects of charity, charity events for the care of low-income families, individuals, children were demonstrated:on the part of the state, on the part of religious organizations, on the part of individuals. The material forms of the charity event were classified: the provision of financial assistance, food assistance. Assistance has been provided to ordinary people to each other; assistance provided regardless of whether the financial situation is low or good, the performance of good deeds through gifts to each other by a religious collective community, the help of patrons to the universal. Ways of expressing spiritual help or psychological support were suggested:spiritual compensation through the word, the pragmatic influence of communication, the expansion of the inner spiritual world of a person, a media corps that reconciles both sides, spiritual counseling in various misunderstandings, the provision of free knowledge and advice. The formats of required donations were proposed: requirements imposed by the state, imperatives structured according to religious conditions, actions focused on satisfying the inner spiritual soul. The basics of charity in the inner spiritual world of a person were analyzed: donations made without a measure of will, persons appointed to charity who do not think about charity. The faces of quasi-benefactors were classified: those who have little intentions just to "celebrate", those who are waiting to return to me, those who live by calculation, make a donation and say that they will return it several times later, those who will show a small, insignificant help, to look benevolent, benevolent, benevolent and increase their ranks deceived proselytism.</w:t>
      </w:r>
    </w:p>
    <w:p w14:paraId="1D1E81F7" w14:textId="77777777" w:rsidR="00435326" w:rsidRPr="00435326" w:rsidRDefault="00435326" w:rsidP="00435326">
      <w:pPr>
        <w:tabs>
          <w:tab w:val="left" w:pos="980"/>
          <w:tab w:val="center" w:pos="4889"/>
        </w:tabs>
        <w:spacing w:after="0" w:line="240" w:lineRule="auto"/>
        <w:ind w:firstLine="567"/>
        <w:jc w:val="both"/>
        <w:rPr>
          <w:rFonts w:ascii="Times New Roman" w:hAnsi="Times New Roman"/>
          <w:sz w:val="20"/>
          <w:szCs w:val="24"/>
          <w:lang w:val="kk-KZ"/>
        </w:rPr>
      </w:pPr>
      <w:r w:rsidRPr="00435326">
        <w:rPr>
          <w:rFonts w:ascii="Times New Roman" w:hAnsi="Times New Roman"/>
          <w:b/>
          <w:sz w:val="20"/>
          <w:szCs w:val="24"/>
          <w:lang w:val="kk-KZ"/>
        </w:rPr>
        <w:t>Keywords:</w:t>
      </w:r>
      <w:r w:rsidRPr="00435326">
        <w:rPr>
          <w:rFonts w:ascii="Times New Roman" w:hAnsi="Times New Roman"/>
          <w:sz w:val="20"/>
          <w:szCs w:val="24"/>
          <w:lang w:val="kk-KZ"/>
        </w:rPr>
        <w:t xml:space="preserve"> religious charity, subjects, virtue,</w:t>
      </w:r>
      <w:r w:rsidRPr="00435326">
        <w:rPr>
          <w:rFonts w:ascii="Times New Roman" w:hAnsi="Times New Roman"/>
          <w:sz w:val="20"/>
          <w:szCs w:val="24"/>
          <w:lang w:val="en-US"/>
        </w:rPr>
        <w:t xml:space="preserve"> </w:t>
      </w:r>
      <w:r w:rsidRPr="00435326">
        <w:rPr>
          <w:rFonts w:ascii="Times New Roman" w:hAnsi="Times New Roman"/>
          <w:sz w:val="20"/>
          <w:szCs w:val="24"/>
          <w:lang w:val="kk-KZ"/>
        </w:rPr>
        <w:t>Islam, spirituality</w:t>
      </w:r>
    </w:p>
    <w:p w14:paraId="366C98ED" w14:textId="77777777" w:rsidR="00435326" w:rsidRPr="003C25A8" w:rsidRDefault="00435326" w:rsidP="00435326">
      <w:pPr>
        <w:spacing w:after="0" w:line="240" w:lineRule="auto"/>
        <w:ind w:firstLine="567"/>
        <w:jc w:val="center"/>
        <w:rPr>
          <w:rFonts w:ascii="Times New Roman" w:hAnsi="Times New Roman"/>
          <w:sz w:val="24"/>
          <w:szCs w:val="24"/>
          <w:lang w:val="kk-KZ"/>
        </w:rPr>
      </w:pPr>
    </w:p>
    <w:p w14:paraId="7F339EC6" w14:textId="77777777" w:rsidR="00435326" w:rsidRPr="003C25A8" w:rsidRDefault="00435326" w:rsidP="00435326">
      <w:pPr>
        <w:spacing w:after="0" w:line="240" w:lineRule="auto"/>
        <w:ind w:firstLine="567"/>
        <w:jc w:val="center"/>
        <w:rPr>
          <w:rFonts w:ascii="Times New Roman" w:hAnsi="Times New Roman"/>
          <w:sz w:val="24"/>
          <w:szCs w:val="24"/>
        </w:rPr>
      </w:pPr>
      <w:r w:rsidRPr="003C25A8">
        <w:rPr>
          <w:rFonts w:ascii="Times New Roman" w:hAnsi="Times New Roman"/>
          <w:sz w:val="24"/>
          <w:szCs w:val="24"/>
        </w:rPr>
        <w:t>А. Жаксибаев¹, А. Альмухаметов¹</w:t>
      </w:r>
      <w:r w:rsidR="00AF0CFF" w:rsidRPr="003C25A8">
        <w:rPr>
          <w:rFonts w:ascii="Times New Roman" w:hAnsi="Times New Roman"/>
          <w:iCs/>
          <w:noProof/>
          <w:color w:val="000000" w:themeColor="text1"/>
          <w:sz w:val="24"/>
          <w:szCs w:val="24"/>
          <w:vertAlign w:val="superscript"/>
        </w:rPr>
        <w:t>*</w:t>
      </w:r>
      <w:r w:rsidRPr="003C25A8">
        <w:rPr>
          <w:rFonts w:ascii="Times New Roman" w:hAnsi="Times New Roman"/>
          <w:sz w:val="24"/>
          <w:szCs w:val="24"/>
        </w:rPr>
        <w:t>, А. Жаксибаева¹, Х. Г</w:t>
      </w:r>
      <w:r w:rsidR="00D15120" w:rsidRPr="003C25A8">
        <w:rPr>
          <w:rFonts w:ascii="Times New Roman" w:hAnsi="Times New Roman"/>
          <w:sz w:val="24"/>
          <w:szCs w:val="24"/>
        </w:rPr>
        <w:t>ан</w:t>
      </w:r>
      <w:r w:rsidR="00D15120" w:rsidRPr="003C25A8">
        <w:rPr>
          <w:rFonts w:ascii="Times New Roman" w:hAnsi="Times New Roman"/>
          <w:sz w:val="24"/>
          <w:szCs w:val="24"/>
          <w:lang w:val="kk-KZ"/>
        </w:rPr>
        <w:t>и</w:t>
      </w:r>
      <w:r w:rsidRPr="003C25A8">
        <w:rPr>
          <w:rFonts w:ascii="Times New Roman" w:hAnsi="Times New Roman"/>
          <w:sz w:val="24"/>
          <w:szCs w:val="24"/>
        </w:rPr>
        <w:t>м</w:t>
      </w:r>
      <w:r w:rsidRPr="003C25A8">
        <w:rPr>
          <w:rFonts w:ascii="Times New Roman" w:hAnsi="Times New Roman"/>
          <w:bCs/>
          <w:noProof/>
          <w:color w:val="000000" w:themeColor="text1"/>
          <w:sz w:val="24"/>
          <w:szCs w:val="24"/>
          <w:shd w:val="clear" w:color="auto" w:fill="FFFFFF"/>
          <w:vertAlign w:val="superscript"/>
        </w:rPr>
        <w:t>2</w:t>
      </w:r>
      <w:r w:rsidRPr="003C25A8">
        <w:rPr>
          <w:rFonts w:ascii="Times New Roman" w:hAnsi="Times New Roman"/>
          <w:sz w:val="24"/>
          <w:szCs w:val="24"/>
        </w:rPr>
        <w:br/>
        <w:t>¹</w:t>
      </w:r>
      <w:r w:rsidRPr="003C25A8">
        <w:rPr>
          <w:rFonts w:ascii="Times New Roman" w:hAnsi="Times New Roman"/>
          <w:sz w:val="24"/>
          <w:szCs w:val="24"/>
          <w:lang w:val="kk-KZ"/>
        </w:rPr>
        <w:t>Египетский у</w:t>
      </w:r>
      <w:r w:rsidRPr="003C25A8">
        <w:rPr>
          <w:rFonts w:ascii="Times New Roman" w:hAnsi="Times New Roman"/>
          <w:sz w:val="24"/>
          <w:szCs w:val="24"/>
        </w:rPr>
        <w:t>ниверситет исламской культуры Нур-Мубарак, Алматы, Казахстан</w:t>
      </w:r>
      <w:r w:rsidRPr="003C25A8">
        <w:rPr>
          <w:rFonts w:ascii="Times New Roman" w:hAnsi="Times New Roman"/>
          <w:sz w:val="24"/>
          <w:szCs w:val="24"/>
        </w:rPr>
        <w:br/>
        <w:t>²Университет Аль-Азхар, Каир, Египет</w:t>
      </w:r>
      <w:r w:rsidRPr="003C25A8">
        <w:rPr>
          <w:rFonts w:ascii="Times New Roman" w:hAnsi="Times New Roman"/>
          <w:sz w:val="24"/>
          <w:szCs w:val="24"/>
        </w:rPr>
        <w:br/>
      </w:r>
      <w:r w:rsidRPr="003C25A8">
        <w:rPr>
          <w:rFonts w:ascii="Times New Roman" w:hAnsi="Times New Roman"/>
          <w:iCs/>
          <w:noProof/>
          <w:color w:val="000000" w:themeColor="text1"/>
          <w:sz w:val="24"/>
          <w:szCs w:val="24"/>
          <w:vertAlign w:val="superscript"/>
        </w:rPr>
        <w:t>*</w:t>
      </w:r>
      <w:r w:rsidRPr="003C25A8">
        <w:rPr>
          <w:rFonts w:ascii="Times New Roman" w:hAnsi="Times New Roman"/>
          <w:iCs/>
          <w:noProof/>
          <w:color w:val="000000" w:themeColor="text1"/>
          <w:sz w:val="24"/>
          <w:szCs w:val="24"/>
          <w:lang w:val="kk-KZ"/>
        </w:rPr>
        <w:t xml:space="preserve">e-mail: </w:t>
      </w:r>
      <w:hyperlink r:id="rId202" w:history="1">
        <w:r w:rsidRPr="003C25A8">
          <w:rPr>
            <w:rStyle w:val="a3"/>
            <w:rFonts w:ascii="Times New Roman" w:hAnsi="Times New Roman"/>
            <w:sz w:val="24"/>
            <w:szCs w:val="24"/>
          </w:rPr>
          <w:t>muslimka12_92@mail.ru</w:t>
        </w:r>
      </w:hyperlink>
    </w:p>
    <w:p w14:paraId="7A5F1A98" w14:textId="77777777" w:rsidR="00435326" w:rsidRPr="003C25A8" w:rsidRDefault="00435326" w:rsidP="00435326">
      <w:pPr>
        <w:spacing w:after="0" w:line="240" w:lineRule="auto"/>
        <w:ind w:firstLine="567"/>
        <w:jc w:val="center"/>
        <w:rPr>
          <w:rFonts w:ascii="Times New Roman" w:hAnsi="Times New Roman"/>
          <w:sz w:val="24"/>
          <w:szCs w:val="24"/>
        </w:rPr>
      </w:pPr>
    </w:p>
    <w:p w14:paraId="2D8C4569" w14:textId="77777777" w:rsidR="00435326" w:rsidRPr="003C25A8" w:rsidRDefault="00435326" w:rsidP="00435326">
      <w:pPr>
        <w:tabs>
          <w:tab w:val="center" w:pos="4889"/>
        </w:tabs>
        <w:spacing w:after="0" w:line="240" w:lineRule="auto"/>
        <w:ind w:firstLine="567"/>
        <w:jc w:val="center"/>
        <w:rPr>
          <w:rFonts w:ascii="Times New Roman" w:hAnsi="Times New Roman"/>
          <w:b/>
          <w:sz w:val="24"/>
          <w:szCs w:val="24"/>
          <w:lang w:val="kk-KZ"/>
        </w:rPr>
      </w:pPr>
      <w:r w:rsidRPr="003C25A8">
        <w:rPr>
          <w:rFonts w:ascii="Times New Roman" w:hAnsi="Times New Roman"/>
          <w:b/>
          <w:sz w:val="24"/>
          <w:szCs w:val="24"/>
          <w:lang w:val="kk-KZ"/>
        </w:rPr>
        <w:t>Облик и социальный опыт религиозной благотворительности в Казахстане</w:t>
      </w:r>
    </w:p>
    <w:p w14:paraId="794FA149" w14:textId="77777777" w:rsidR="00435326" w:rsidRPr="003C25A8" w:rsidRDefault="00435326" w:rsidP="00435326">
      <w:pPr>
        <w:tabs>
          <w:tab w:val="center" w:pos="4889"/>
        </w:tabs>
        <w:spacing w:after="0" w:line="240" w:lineRule="auto"/>
        <w:ind w:firstLine="567"/>
        <w:jc w:val="center"/>
        <w:rPr>
          <w:rFonts w:ascii="Times New Roman" w:hAnsi="Times New Roman"/>
          <w:b/>
          <w:sz w:val="24"/>
          <w:szCs w:val="24"/>
          <w:lang w:val="kk-KZ"/>
        </w:rPr>
      </w:pPr>
    </w:p>
    <w:p w14:paraId="7EEB6D0B" w14:textId="5B7CE74F" w:rsidR="00435326" w:rsidRPr="00435326" w:rsidRDefault="00435326" w:rsidP="00435326">
      <w:pPr>
        <w:tabs>
          <w:tab w:val="center" w:pos="4889"/>
        </w:tabs>
        <w:spacing w:after="0" w:line="240" w:lineRule="auto"/>
        <w:ind w:firstLine="567"/>
        <w:jc w:val="both"/>
        <w:rPr>
          <w:rFonts w:ascii="Times New Roman" w:hAnsi="Times New Roman"/>
          <w:sz w:val="20"/>
          <w:szCs w:val="24"/>
          <w:lang w:val="kk-KZ"/>
        </w:rPr>
      </w:pPr>
      <w:r w:rsidRPr="00435326">
        <w:rPr>
          <w:rFonts w:ascii="Times New Roman" w:hAnsi="Times New Roman"/>
          <w:sz w:val="20"/>
          <w:szCs w:val="24"/>
          <w:lang w:val="kk-KZ"/>
        </w:rPr>
        <w:t>В данной статье были продемонстрированы субъекты благотворительности, благотворительных мероприятий по заботе о малообеспеченных семьях, частных лицах, детях:</w:t>
      </w:r>
      <w:r w:rsidR="00B8500E">
        <w:rPr>
          <w:rFonts w:ascii="Times New Roman" w:hAnsi="Times New Roman"/>
          <w:sz w:val="20"/>
          <w:szCs w:val="24"/>
          <w:lang w:val="kk-KZ"/>
        </w:rPr>
        <w:t xml:space="preserve"> </w:t>
      </w:r>
      <w:r w:rsidRPr="00435326">
        <w:rPr>
          <w:rFonts w:ascii="Times New Roman" w:hAnsi="Times New Roman"/>
          <w:sz w:val="20"/>
          <w:szCs w:val="24"/>
          <w:lang w:val="kk-KZ"/>
        </w:rPr>
        <w:t>со стороны государства, со стороны религиозных организаций, со стороны частных лиц. Были классифицированы материальные формы благотворительного мероприятия: предоставление финансовой помощи, продовольственное содействие.</w:t>
      </w:r>
      <w:r w:rsidR="00B8500E">
        <w:rPr>
          <w:rFonts w:ascii="Times New Roman" w:hAnsi="Times New Roman"/>
          <w:sz w:val="20"/>
          <w:szCs w:val="24"/>
          <w:lang w:val="kk-KZ"/>
        </w:rPr>
        <w:t xml:space="preserve"> </w:t>
      </w:r>
      <w:r w:rsidRPr="00435326">
        <w:rPr>
          <w:rFonts w:ascii="Times New Roman" w:hAnsi="Times New Roman"/>
          <w:sz w:val="20"/>
          <w:szCs w:val="24"/>
          <w:lang w:val="kk-KZ"/>
        </w:rPr>
        <w:t>Оказана помощь простым людям друг другу; помощь, оказываемая независимо от того, низкое или хорошее материальное положение, совершение добрых дел посредством даров друг другу религиозным коллективным сообществом, помощь меценатов. Были предложены способы выражения духовной помощи или психологической поддержки:</w:t>
      </w:r>
      <w:r w:rsidR="00B8500E">
        <w:rPr>
          <w:rFonts w:ascii="Times New Roman" w:hAnsi="Times New Roman"/>
          <w:sz w:val="20"/>
          <w:szCs w:val="24"/>
          <w:lang w:val="kk-KZ"/>
        </w:rPr>
        <w:t xml:space="preserve"> </w:t>
      </w:r>
      <w:r w:rsidRPr="00435326">
        <w:rPr>
          <w:rFonts w:ascii="Times New Roman" w:hAnsi="Times New Roman"/>
          <w:sz w:val="20"/>
          <w:szCs w:val="24"/>
          <w:lang w:val="kk-KZ"/>
        </w:rPr>
        <w:t>духовная компенсация через слово, прагматическое влияние общения, расширение внутреннего духовного мира человека, медиакорпус,примиряющий обе стороны,духовное консультирование при различных недоразумениях, предоставление бесплатных знаний и консультаций. Были предложены форматы требуемых пожертвований: требования, предъявляемые государством, императивы, структурированные по религиозным условиям, действия, ориентированные на удовлетворение внутренней духовной души. Были проанализированы основы благотворительности во внутреннем духовном мире человека: пожертвования, совершаемые без меры по воле, лица, назначенные на благотворительность, не думающие о благотворительности. Лица квази-благотворителей были классифицированы: те, у кого мало намерений только для того, чтобы «отметить», те, кто ждет, чтобы вернуться ко мне, те, кто живет расчетом, делает пожертвование и говорит, что потом вернет его в несколько раз, те, кто проявит небольшую, незначительную помощь, чтобы выглядеть доброжелательно, доброжелательно, доброжелательно и увеличивать свои ряды обманутый прозелитизм.</w:t>
      </w:r>
    </w:p>
    <w:p w14:paraId="28C34532" w14:textId="61C2B9F5" w:rsidR="00435326" w:rsidRPr="00435326" w:rsidRDefault="00435326" w:rsidP="00435326">
      <w:pPr>
        <w:tabs>
          <w:tab w:val="center" w:pos="4889"/>
        </w:tabs>
        <w:spacing w:after="0" w:line="240" w:lineRule="auto"/>
        <w:ind w:firstLine="567"/>
        <w:jc w:val="both"/>
        <w:rPr>
          <w:rFonts w:ascii="Times New Roman" w:hAnsi="Times New Roman"/>
          <w:sz w:val="20"/>
          <w:szCs w:val="24"/>
          <w:lang w:val="kk-KZ"/>
        </w:rPr>
      </w:pPr>
      <w:r w:rsidRPr="00435326">
        <w:rPr>
          <w:rFonts w:ascii="Times New Roman" w:hAnsi="Times New Roman"/>
          <w:b/>
          <w:sz w:val="20"/>
          <w:szCs w:val="24"/>
          <w:lang w:val="kk-KZ"/>
        </w:rPr>
        <w:t>Ключевые слова:</w:t>
      </w:r>
      <w:r w:rsidRPr="00435326">
        <w:rPr>
          <w:rFonts w:ascii="Times New Roman" w:hAnsi="Times New Roman"/>
          <w:sz w:val="20"/>
          <w:szCs w:val="24"/>
          <w:lang w:val="kk-KZ"/>
        </w:rPr>
        <w:t xml:space="preserve"> религиозная благотворительность, субъекты, добродетель,</w:t>
      </w:r>
      <w:r w:rsidR="00B8500E">
        <w:rPr>
          <w:rFonts w:ascii="Times New Roman" w:hAnsi="Times New Roman"/>
          <w:sz w:val="20"/>
          <w:szCs w:val="24"/>
          <w:lang w:val="kk-KZ"/>
        </w:rPr>
        <w:t xml:space="preserve"> </w:t>
      </w:r>
      <w:r w:rsidRPr="00435326">
        <w:rPr>
          <w:rFonts w:ascii="Times New Roman" w:hAnsi="Times New Roman"/>
          <w:sz w:val="20"/>
          <w:szCs w:val="24"/>
          <w:lang w:val="kk-KZ"/>
        </w:rPr>
        <w:t>ислам, духовность</w:t>
      </w:r>
    </w:p>
    <w:p w14:paraId="66424EED" w14:textId="77777777" w:rsidR="00435326" w:rsidRPr="003C25A8" w:rsidRDefault="00435326" w:rsidP="00435326">
      <w:pPr>
        <w:tabs>
          <w:tab w:val="center" w:pos="4889"/>
        </w:tabs>
        <w:spacing w:after="0" w:line="240" w:lineRule="auto"/>
        <w:ind w:firstLine="567"/>
        <w:jc w:val="both"/>
        <w:rPr>
          <w:rFonts w:ascii="Times New Roman" w:hAnsi="Times New Roman"/>
          <w:sz w:val="24"/>
          <w:szCs w:val="24"/>
          <w:lang w:val="kk-KZ"/>
        </w:rPr>
      </w:pPr>
    </w:p>
    <w:p w14:paraId="18DACA0B" w14:textId="77777777" w:rsidR="00435326" w:rsidRPr="003C25A8" w:rsidRDefault="00435326" w:rsidP="00435326">
      <w:pPr>
        <w:spacing w:after="0" w:line="240" w:lineRule="auto"/>
        <w:ind w:firstLine="567"/>
        <w:rPr>
          <w:rFonts w:ascii="Times New Roman" w:hAnsi="Times New Roman"/>
          <w:b/>
          <w:sz w:val="24"/>
          <w:szCs w:val="24"/>
          <w:lang w:val="kk-KZ"/>
        </w:rPr>
      </w:pPr>
    </w:p>
    <w:p w14:paraId="1C85C9B6"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b/>
          <w:sz w:val="24"/>
          <w:szCs w:val="24"/>
          <w:lang w:val="kk-KZ"/>
        </w:rPr>
        <w:t xml:space="preserve">Кіріспе </w:t>
      </w:r>
    </w:p>
    <w:p w14:paraId="53980A0E" w14:textId="77777777" w:rsidR="00435326" w:rsidRPr="003C25A8" w:rsidRDefault="00435326" w:rsidP="00435326">
      <w:pPr>
        <w:spacing w:after="0" w:line="240" w:lineRule="auto"/>
        <w:ind w:firstLine="567"/>
        <w:rPr>
          <w:rFonts w:ascii="Times New Roman" w:hAnsi="Times New Roman"/>
          <w:b/>
          <w:sz w:val="24"/>
          <w:szCs w:val="24"/>
          <w:lang w:val="kk-KZ"/>
        </w:rPr>
      </w:pPr>
    </w:p>
    <w:p w14:paraId="0AC6AB1B"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Қазақстан тәуелсіздік алғаннан кейін, атеистік қоғамдық сана ыдырып, дін өзінің қажетті арнасына бет бұрды.  Діни сана қайта қалпына келіп, еліміздің көпконфессионалды саясатына орай, басқа дінге еркіндік беріліп, бірнеше діни ұйымдар мен конфессиялар құрыла бастады. Дегенмен, діни саясат пен діни заңдардың олқы тұстарына байланысты, кейбір жат пиғылды ағымдардың таралуына ерік берілген еді. Бұл біріншіден, елімізде сол бір жылдары діни сауаты жоғары мамандардың болмауымен байланысты болса, екіншіден, әлдеқандай сыртқы және ішкі күштердің теріс ойларынан да туындап жатты.Осы тұста, феноменологиялық редукция бойынша, діннің өзін емес, оның  Қазақстандағы санадағы көрінісін, яғни, дін дегенді біздің халқымыз қалай түсініп жүргендігі маңызды болып саналды. Біз қарастырып отырған діни қайырымдылық сол жат пиғылды діни радикалды топтардың қызметі мен жалпы танымдық бағдарына қарағанда мүлде кереғар сипат алып отырды. Қайырымдылық түгілі әрқилы зұлымдық әрекеттерге баратын бұндай топтар белгілі бір деңгейде дінге деген жағымсыз көзқарастар қалыптасты. Әсіресе, ислам дініндегі теріс пиғылды жат ағымдармен күрес саясаты да осы мұсылман дінінің атын жамылған саясиланған діндермен байланысты. Әлемдегі исламофобия біздің елімізге де тарала бастады. Осыдан шынайы ислам мен жат бағыттағы діни ағымдардың аражігін қатаң ажырату керектігі сезіліп, дін туралы заңдарға өзгерістер енгізіле бастады. Еліміз зайырлы қоғам қағидасын ұстанып, игілікті нәтижелерге қарай бет түзеуге бағдарланды. Осыдан бастап, зайырлы қоғам мен дәстүрлі ислам, Әбу Ханифа мәзһабының жолын ұстану, ислам діні өкілдерінің өзіндік бір жаңа парадигмаларының руханилық үлгілері сияқты бағдарлар бірте-бірте орныға бастады. Осы тұста, діни қайырымдылық шаралары мен ұстанымдарының канондалған үлгілерін ұстану біздің еліміз үшін көнеден сабақтасқан дәүрлермен жалғасын табуы да тиіс.</w:t>
      </w:r>
    </w:p>
    <w:p w14:paraId="029EF37E" w14:textId="77777777" w:rsidR="00435326" w:rsidRPr="003C25A8" w:rsidRDefault="00435326" w:rsidP="00435326">
      <w:pPr>
        <w:spacing w:after="0" w:line="240" w:lineRule="auto"/>
        <w:ind w:firstLine="567"/>
        <w:jc w:val="both"/>
        <w:rPr>
          <w:rFonts w:ascii="Times New Roman" w:hAnsi="Times New Roman"/>
          <w:b/>
          <w:sz w:val="24"/>
          <w:szCs w:val="24"/>
          <w:lang w:val="kk-KZ"/>
        </w:rPr>
      </w:pPr>
    </w:p>
    <w:p w14:paraId="26EFE398" w14:textId="77777777" w:rsidR="00435326" w:rsidRPr="003C25A8" w:rsidRDefault="00435326" w:rsidP="00435326">
      <w:pPr>
        <w:spacing w:after="0" w:line="240" w:lineRule="auto"/>
        <w:ind w:firstLine="567"/>
        <w:jc w:val="both"/>
        <w:rPr>
          <w:rFonts w:ascii="Times New Roman" w:hAnsi="Times New Roman"/>
          <w:b/>
          <w:sz w:val="24"/>
          <w:szCs w:val="24"/>
          <w:lang w:val="kk-KZ"/>
        </w:rPr>
      </w:pPr>
      <w:r w:rsidRPr="003C25A8">
        <w:rPr>
          <w:rFonts w:ascii="Times New Roman" w:hAnsi="Times New Roman"/>
          <w:b/>
          <w:sz w:val="24"/>
          <w:szCs w:val="24"/>
          <w:lang w:val="kk-KZ"/>
        </w:rPr>
        <w:t>Тақырып таңдаудың дәйектеу, мақсаты мен міндеттері</w:t>
      </w:r>
    </w:p>
    <w:p w14:paraId="5BFB0840" w14:textId="77777777" w:rsidR="00435326" w:rsidRPr="003C25A8" w:rsidRDefault="00435326" w:rsidP="00435326">
      <w:pPr>
        <w:spacing w:after="0" w:line="240" w:lineRule="auto"/>
        <w:ind w:firstLine="567"/>
        <w:jc w:val="both"/>
        <w:rPr>
          <w:rFonts w:ascii="Times New Roman" w:hAnsi="Times New Roman"/>
          <w:b/>
          <w:sz w:val="24"/>
          <w:szCs w:val="24"/>
          <w:lang w:val="kk-KZ"/>
        </w:rPr>
      </w:pPr>
    </w:p>
    <w:p w14:paraId="48785B69"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Қарастырып отырған мәселе алдымен діни қайырымдылықтың жалпы келбетін және Қазақстандағы көрінісін зерделеп алудан басталады. Оны зерттеу үшін қоғамдық пікір, БАҚ-тардағы әртүрлі қайырымдылық және діни қайырымдылық туралы пікірлер, діни қайырымдылық туралы әлемдік және отандық ғалымдардың идеялары негіз бола алады. Біз діни қайырымдылықтың  феномені ретіндегі ішкі мәніне үңілу үшін қоғамдық санадағы, қоғамдық психологиядағы, діни идеологиядағы  көріністерін талдап көрсетуіміз керек. Қарастырылып отырған тақырыпты дәйектеу бүгінгі таңда оның өзекті екендігімен де байланысты. Яғни, діни қайырымдылық  қалай жасалады, қайырымдылық  жасаушы субъектілердің  көзқарасы, мінез құлқы және шынайы-шынайы еместігі қандай деген сауалдардан бастау алады.</w:t>
      </w:r>
    </w:p>
    <w:p w14:paraId="4C57B505"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Зерттеудің негізгі мақсаты қазіргі Қазақстандағы діни қайырымдылықтың  негізгі бағыттарын әртүрлі  қырынан қарастыру болғандықтан, мынадай міндеттер алға қойылады:</w:t>
      </w:r>
    </w:p>
    <w:p w14:paraId="5BC84D8B"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Қазақстандағы діни қайырымдылықтың шынайы келбетін ашу үшін қайырымдылық  жасаушылардың психологиясына үңілу;</w:t>
      </w:r>
    </w:p>
    <w:p w14:paraId="2E53A756"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Діни сана мен діни қарапайымдылық жасау санасын байланыстыра отырып, субъектілердің ынтасының деңгейлерін анықтау;</w:t>
      </w:r>
    </w:p>
    <w:p w14:paraId="5A475FEA"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Діни қайырымдылық субъектілерінің қайырымдылық жасау жөніндегі жалпы түсініктерінің негізгі бағыттарын жіктеу және шынайылық деңгейін көрсету;</w:t>
      </w:r>
    </w:p>
    <w:p w14:paraId="7F376D65"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Қазақстандағы діни қайырымдылықтың жалпылама келбеті туралы нақты қорытындылар жасау.</w:t>
      </w:r>
    </w:p>
    <w:p w14:paraId="0C6CB049" w14:textId="77777777" w:rsidR="00435326" w:rsidRPr="003C25A8" w:rsidRDefault="00435326" w:rsidP="00435326">
      <w:pPr>
        <w:spacing w:after="0" w:line="240" w:lineRule="auto"/>
        <w:ind w:firstLine="567"/>
        <w:jc w:val="both"/>
        <w:rPr>
          <w:rFonts w:ascii="Times New Roman" w:hAnsi="Times New Roman"/>
          <w:sz w:val="24"/>
          <w:szCs w:val="24"/>
          <w:lang w:val="kk-KZ"/>
        </w:rPr>
      </w:pPr>
    </w:p>
    <w:p w14:paraId="40B385E9" w14:textId="77777777" w:rsidR="00435326" w:rsidRPr="003C25A8" w:rsidRDefault="00435326" w:rsidP="00435326">
      <w:pPr>
        <w:spacing w:after="0" w:line="240" w:lineRule="auto"/>
        <w:ind w:firstLine="567"/>
        <w:jc w:val="both"/>
        <w:rPr>
          <w:rFonts w:ascii="Times New Roman" w:hAnsi="Times New Roman"/>
          <w:b/>
          <w:sz w:val="24"/>
          <w:szCs w:val="24"/>
          <w:lang w:val="kk-KZ"/>
        </w:rPr>
      </w:pPr>
      <w:r w:rsidRPr="003C25A8">
        <w:rPr>
          <w:rFonts w:ascii="Times New Roman" w:hAnsi="Times New Roman"/>
          <w:b/>
          <w:sz w:val="24"/>
          <w:szCs w:val="24"/>
          <w:lang w:val="kk-KZ"/>
        </w:rPr>
        <w:t>Ғылыми зерттеу әдіснамасы</w:t>
      </w:r>
    </w:p>
    <w:p w14:paraId="4225079F" w14:textId="77777777" w:rsidR="00435326" w:rsidRPr="003C25A8" w:rsidRDefault="00435326" w:rsidP="00435326">
      <w:pPr>
        <w:spacing w:after="0" w:line="240" w:lineRule="auto"/>
        <w:ind w:firstLine="567"/>
        <w:jc w:val="both"/>
        <w:rPr>
          <w:rFonts w:ascii="Times New Roman" w:hAnsi="Times New Roman"/>
          <w:b/>
          <w:sz w:val="24"/>
          <w:szCs w:val="24"/>
          <w:lang w:val="kk-KZ"/>
        </w:rPr>
      </w:pPr>
    </w:p>
    <w:p w14:paraId="21A23FA5" w14:textId="77777777" w:rsidR="00435326" w:rsidRPr="003C25A8" w:rsidRDefault="00435326" w:rsidP="00435326">
      <w:pPr>
        <w:spacing w:after="0" w:line="240" w:lineRule="auto"/>
        <w:ind w:firstLine="567"/>
        <w:jc w:val="both"/>
        <w:rPr>
          <w:rFonts w:ascii="Times New Roman" w:eastAsia="Times New Roman" w:hAnsi="Times New Roman"/>
          <w:sz w:val="24"/>
          <w:szCs w:val="24"/>
          <w:lang w:val="kk-KZ"/>
        </w:rPr>
      </w:pPr>
      <w:r w:rsidRPr="003C25A8">
        <w:rPr>
          <w:rFonts w:ascii="Times New Roman" w:eastAsia="Times New Roman" w:hAnsi="Times New Roman"/>
          <w:sz w:val="24"/>
          <w:szCs w:val="24"/>
          <w:lang w:val="kk-KZ"/>
        </w:rPr>
        <w:t>Зерттеуде діни қайырымдылық феноменін кешенді түрде талдауға мүмкіндік беретін пәнаралық әдіснамалық ұстанымдар қолданылды. Әдіснамалық негіз ретінде дінтану, әлеуметтану, әлеуметтік философия және психология ғылымдарының теориялық тұжырымдары мен эмпирикалық зерттеу тәсілдері алынды.</w:t>
      </w:r>
    </w:p>
    <w:p w14:paraId="68707175" w14:textId="77777777" w:rsidR="00435326" w:rsidRPr="003C25A8" w:rsidRDefault="00435326" w:rsidP="00435326">
      <w:pPr>
        <w:spacing w:after="0" w:line="240" w:lineRule="auto"/>
        <w:ind w:firstLine="567"/>
        <w:jc w:val="both"/>
        <w:rPr>
          <w:rFonts w:ascii="Times New Roman" w:eastAsia="Times New Roman" w:hAnsi="Times New Roman"/>
          <w:sz w:val="24"/>
          <w:szCs w:val="24"/>
          <w:lang w:val="kk-KZ"/>
        </w:rPr>
      </w:pPr>
      <w:r w:rsidRPr="003C25A8">
        <w:rPr>
          <w:rFonts w:ascii="Times New Roman" w:eastAsia="Times New Roman" w:hAnsi="Times New Roman"/>
          <w:sz w:val="24"/>
          <w:szCs w:val="24"/>
          <w:lang w:val="kk-KZ"/>
        </w:rPr>
        <w:t xml:space="preserve">Алдымен, </w:t>
      </w:r>
      <w:r w:rsidRPr="003C25A8">
        <w:rPr>
          <w:rFonts w:ascii="Times New Roman" w:eastAsia="Times New Roman" w:hAnsi="Times New Roman"/>
          <w:bCs/>
          <w:sz w:val="24"/>
          <w:szCs w:val="24"/>
          <w:lang w:val="kk-KZ"/>
        </w:rPr>
        <w:t>дін феноменологиясы әдісі</w:t>
      </w:r>
      <w:r w:rsidRPr="003C25A8">
        <w:rPr>
          <w:rFonts w:ascii="Times New Roman" w:eastAsia="Times New Roman" w:hAnsi="Times New Roman"/>
          <w:sz w:val="24"/>
          <w:szCs w:val="24"/>
          <w:lang w:val="kk-KZ"/>
        </w:rPr>
        <w:t xml:space="preserve"> қолданылып, діни қайырымдылықтың сыртқы институционалдық формаларынан гөрі, оның қоғамдық санадағы, діни тәжірибедегі және жеке тұлғаның ішкі рухани әлеміндегі көріністері сарапталды </w:t>
      </w:r>
      <w:r w:rsidRPr="003C25A8">
        <w:rPr>
          <w:rFonts w:ascii="Times New Roman" w:hAnsi="Times New Roman"/>
          <w:sz w:val="24"/>
          <w:szCs w:val="24"/>
          <w:lang w:val="kk-KZ"/>
        </w:rPr>
        <w:t>(</w:t>
      </w:r>
      <w:r w:rsidRPr="003C25A8">
        <w:rPr>
          <w:rFonts w:ascii="Times New Roman" w:hAnsi="Times New Roman"/>
          <w:iCs/>
          <w:color w:val="252525"/>
          <w:sz w:val="24"/>
          <w:szCs w:val="24"/>
          <w:shd w:val="clear" w:color="auto" w:fill="FFFFFF"/>
          <w:lang w:val="kk-KZ"/>
        </w:rPr>
        <w:t>Добросоцкий, 1998)</w:t>
      </w:r>
      <w:r w:rsidRPr="003C25A8">
        <w:rPr>
          <w:rFonts w:ascii="Times New Roman" w:eastAsia="Times New Roman" w:hAnsi="Times New Roman"/>
          <w:sz w:val="24"/>
          <w:szCs w:val="24"/>
          <w:lang w:val="kk-KZ"/>
        </w:rPr>
        <w:t>. Бұл тәсіл діни қайырымдылықты тек әлеуметтік әрекет ретінде ғана емес, мән-мағынасы бар рухани-экзистенциалды феномен ретінде түсіндіруге мүмкіндік берді.</w:t>
      </w:r>
    </w:p>
    <w:p w14:paraId="3CBD9183" w14:textId="77777777" w:rsidR="00435326" w:rsidRPr="003C25A8" w:rsidRDefault="00435326" w:rsidP="00435326">
      <w:pPr>
        <w:spacing w:after="0" w:line="240" w:lineRule="auto"/>
        <w:ind w:firstLine="567"/>
        <w:jc w:val="both"/>
        <w:rPr>
          <w:rFonts w:ascii="Times New Roman" w:eastAsia="Times New Roman" w:hAnsi="Times New Roman"/>
          <w:sz w:val="24"/>
          <w:szCs w:val="24"/>
          <w:lang w:val="kk-KZ"/>
        </w:rPr>
      </w:pPr>
      <w:r w:rsidRPr="003C25A8">
        <w:rPr>
          <w:rFonts w:ascii="Times New Roman" w:eastAsia="Times New Roman" w:hAnsi="Times New Roman"/>
          <w:sz w:val="24"/>
          <w:szCs w:val="24"/>
          <w:lang w:val="kk-KZ"/>
        </w:rPr>
        <w:t xml:space="preserve">Зерттеу барысында </w:t>
      </w:r>
      <w:r w:rsidRPr="003C25A8">
        <w:rPr>
          <w:rFonts w:ascii="Times New Roman" w:eastAsia="Times New Roman" w:hAnsi="Times New Roman"/>
          <w:bCs/>
          <w:sz w:val="24"/>
          <w:szCs w:val="24"/>
          <w:lang w:val="kk-KZ"/>
        </w:rPr>
        <w:t>психоәлеуметтік және психоаналитикалық талдау элементтері</w:t>
      </w:r>
      <w:r w:rsidRPr="003C25A8">
        <w:rPr>
          <w:rFonts w:ascii="Times New Roman" w:eastAsia="Times New Roman" w:hAnsi="Times New Roman"/>
          <w:sz w:val="24"/>
          <w:szCs w:val="24"/>
          <w:lang w:val="kk-KZ"/>
        </w:rPr>
        <w:t xml:space="preserve"> пайдаланылып, қайырымдылық жасаушы субъектілердің мотивациялары, ниет құрылымы, ішкі психологиялық ұстанымдары мен мінез-құлық модельдері қарастырылды </w:t>
      </w:r>
      <w:r w:rsidRPr="003C25A8">
        <w:rPr>
          <w:rFonts w:ascii="Times New Roman" w:hAnsi="Times New Roman"/>
          <w:sz w:val="24"/>
          <w:szCs w:val="24"/>
          <w:lang w:val="kk-KZ"/>
        </w:rPr>
        <w:t>(</w:t>
      </w:r>
      <w:r w:rsidRPr="003C25A8">
        <w:rPr>
          <w:rFonts w:ascii="Times New Roman" w:hAnsi="Times New Roman"/>
          <w:iCs/>
          <w:sz w:val="24"/>
          <w:szCs w:val="24"/>
          <w:shd w:val="clear" w:color="auto" w:fill="FFFFFF"/>
          <w:lang w:val="kk-KZ"/>
        </w:rPr>
        <w:t>Фромм, 1990)</w:t>
      </w:r>
      <w:r w:rsidRPr="003C25A8">
        <w:rPr>
          <w:rFonts w:ascii="Times New Roman" w:eastAsia="Times New Roman" w:hAnsi="Times New Roman"/>
          <w:sz w:val="24"/>
          <w:szCs w:val="24"/>
          <w:lang w:val="kk-KZ"/>
        </w:rPr>
        <w:t>. Атап айтқанда, шынайы қайырымдылық пен квазиқайырымдылық арасындағы айырмашылықтарды анықтау үшін тұлғаның ішкі рухани ниеті мен сыртқы әрекетінің сәйкестігі талданды.</w:t>
      </w:r>
    </w:p>
    <w:p w14:paraId="4F8419AB" w14:textId="77777777" w:rsidR="00435326" w:rsidRPr="003C25A8" w:rsidRDefault="00435326" w:rsidP="00435326">
      <w:pPr>
        <w:spacing w:after="0" w:line="240" w:lineRule="auto"/>
        <w:ind w:firstLine="567"/>
        <w:jc w:val="both"/>
        <w:rPr>
          <w:rFonts w:ascii="Times New Roman" w:eastAsia="Times New Roman" w:hAnsi="Times New Roman"/>
          <w:sz w:val="24"/>
          <w:szCs w:val="24"/>
          <w:lang w:val="kk-KZ"/>
        </w:rPr>
      </w:pPr>
      <w:r w:rsidRPr="003C25A8">
        <w:rPr>
          <w:rFonts w:ascii="Times New Roman" w:eastAsia="Times New Roman" w:hAnsi="Times New Roman"/>
          <w:sz w:val="24"/>
          <w:szCs w:val="24"/>
          <w:lang w:val="kk-KZ"/>
        </w:rPr>
        <w:t xml:space="preserve">Сонымен қатар, </w:t>
      </w:r>
      <w:r w:rsidRPr="003C25A8">
        <w:rPr>
          <w:rFonts w:ascii="Times New Roman" w:eastAsia="Times New Roman" w:hAnsi="Times New Roman"/>
          <w:bCs/>
          <w:sz w:val="24"/>
          <w:szCs w:val="24"/>
          <w:lang w:val="kk-KZ"/>
        </w:rPr>
        <w:t xml:space="preserve">тарихи-салыстырмалы әдіс </w:t>
      </w:r>
      <w:r w:rsidRPr="003C25A8">
        <w:rPr>
          <w:rFonts w:ascii="Times New Roman" w:hAnsi="Times New Roman"/>
          <w:sz w:val="24"/>
          <w:szCs w:val="24"/>
          <w:lang w:val="kk-KZ"/>
        </w:rPr>
        <w:t>(</w:t>
      </w:r>
      <w:r w:rsidRPr="003C25A8">
        <w:rPr>
          <w:rFonts w:ascii="Times New Roman" w:hAnsi="Times New Roman"/>
          <w:iCs/>
          <w:color w:val="202122"/>
          <w:sz w:val="24"/>
          <w:szCs w:val="24"/>
          <w:shd w:val="clear" w:color="auto" w:fill="FFFFFF"/>
          <w:lang w:val="kk-KZ"/>
        </w:rPr>
        <w:t>Мюллер, 1870)</w:t>
      </w:r>
      <w:r w:rsidRPr="003C25A8">
        <w:rPr>
          <w:rFonts w:ascii="Times New Roman" w:eastAsia="Times New Roman" w:hAnsi="Times New Roman"/>
          <w:sz w:val="24"/>
          <w:szCs w:val="24"/>
          <w:lang w:val="kk-KZ"/>
        </w:rPr>
        <w:t xml:space="preserve"> арқылы қайырымдылықтың дәстүрлі қазақ қоғамындағы, ислам өркениетіндегі және қазіргі Қазақстан жағдайындағы формалары салыстырылып, олардың сабақтастығы мен трансформациясы көрсетілді. Бұл әдіс діни қайырымдылықтың ұлттық-мәдени кодпен, дәстүрлі дүниетаныммен және заманауи әлеуметтік шындықпен байланысын ашуға мүмкіндік берді.</w:t>
      </w:r>
    </w:p>
    <w:p w14:paraId="19D98F1D" w14:textId="77777777" w:rsidR="00435326" w:rsidRPr="003C25A8" w:rsidRDefault="00435326" w:rsidP="00435326">
      <w:pPr>
        <w:spacing w:after="0" w:line="240" w:lineRule="auto"/>
        <w:ind w:firstLine="567"/>
        <w:jc w:val="both"/>
        <w:rPr>
          <w:rFonts w:ascii="Times New Roman" w:eastAsia="Times New Roman" w:hAnsi="Times New Roman"/>
          <w:sz w:val="24"/>
          <w:szCs w:val="24"/>
          <w:lang w:val="kk-KZ"/>
        </w:rPr>
      </w:pPr>
      <w:r w:rsidRPr="003C25A8">
        <w:rPr>
          <w:rFonts w:ascii="Times New Roman" w:eastAsia="Times New Roman" w:hAnsi="Times New Roman"/>
          <w:sz w:val="24"/>
          <w:szCs w:val="24"/>
          <w:lang w:val="kk-KZ"/>
        </w:rPr>
        <w:t xml:space="preserve">Зерттеуде </w:t>
      </w:r>
      <w:r w:rsidRPr="003C25A8">
        <w:rPr>
          <w:rFonts w:ascii="Times New Roman" w:eastAsia="Times New Roman" w:hAnsi="Times New Roman"/>
          <w:bCs/>
          <w:sz w:val="24"/>
          <w:szCs w:val="24"/>
          <w:lang w:val="kk-KZ"/>
        </w:rPr>
        <w:t>құрылымдық-функционалдық талдау</w:t>
      </w:r>
      <w:r w:rsidRPr="003C25A8">
        <w:rPr>
          <w:rFonts w:ascii="Times New Roman" w:eastAsia="Times New Roman" w:hAnsi="Times New Roman"/>
          <w:sz w:val="24"/>
          <w:szCs w:val="24"/>
          <w:lang w:val="kk-KZ"/>
        </w:rPr>
        <w:t xml:space="preserve"> қолданылып, діни қайырымдылықтың субъектілері, формалары, деңгейлері және әлеуметтік функциялары жіктелді. Аталған тәсіл қайырымдылықтың қоғамдағы реттеушілік, біріктіруші, гуманистік және компенсациялық қызметтерін анықтауға жағдай жасады.</w:t>
      </w:r>
    </w:p>
    <w:p w14:paraId="4A5404C8" w14:textId="77777777" w:rsidR="00435326" w:rsidRPr="003C25A8" w:rsidRDefault="00435326" w:rsidP="00435326">
      <w:pPr>
        <w:spacing w:after="0" w:line="240" w:lineRule="auto"/>
        <w:ind w:firstLine="567"/>
        <w:jc w:val="both"/>
        <w:rPr>
          <w:rFonts w:ascii="Times New Roman" w:eastAsia="Times New Roman" w:hAnsi="Times New Roman"/>
          <w:sz w:val="24"/>
          <w:szCs w:val="24"/>
          <w:lang w:val="kk-KZ"/>
        </w:rPr>
      </w:pPr>
      <w:r w:rsidRPr="003C25A8">
        <w:rPr>
          <w:rFonts w:ascii="Times New Roman" w:eastAsia="Times New Roman" w:hAnsi="Times New Roman"/>
          <w:sz w:val="24"/>
          <w:szCs w:val="24"/>
          <w:lang w:val="kk-KZ"/>
        </w:rPr>
        <w:t xml:space="preserve">Эмпирикалық деректерді талдау үшін </w:t>
      </w:r>
      <w:r w:rsidRPr="003C25A8">
        <w:rPr>
          <w:rFonts w:ascii="Times New Roman" w:eastAsia="Times New Roman" w:hAnsi="Times New Roman"/>
          <w:bCs/>
          <w:sz w:val="24"/>
          <w:szCs w:val="24"/>
          <w:lang w:val="kk-KZ"/>
        </w:rPr>
        <w:t>контент-анализ әдісі</w:t>
      </w:r>
      <w:r w:rsidRPr="003C25A8">
        <w:rPr>
          <w:rFonts w:ascii="Times New Roman" w:eastAsia="Times New Roman" w:hAnsi="Times New Roman"/>
          <w:sz w:val="24"/>
          <w:szCs w:val="24"/>
          <w:lang w:val="kk-KZ"/>
        </w:rPr>
        <w:t xml:space="preserve"> пайдаланылды. Бұл әдіс бұқаралық ақпарат құралдарындағы, интернет-ресурстардағы және қоғамдық пікір кеңістігіндегі діни қайырымдылыққа қатысты материалдарды сараптауға мүмкіндік берді </w:t>
      </w:r>
      <w:r w:rsidRPr="003C25A8">
        <w:rPr>
          <w:rFonts w:ascii="Times New Roman" w:hAnsi="Times New Roman"/>
          <w:sz w:val="24"/>
          <w:szCs w:val="24"/>
          <w:lang w:val="kk-KZ"/>
        </w:rPr>
        <w:lastRenderedPageBreak/>
        <w:t>(Биекенов, 2007)</w:t>
      </w:r>
      <w:r w:rsidRPr="003C25A8">
        <w:rPr>
          <w:rFonts w:ascii="Times New Roman" w:eastAsia="Times New Roman" w:hAnsi="Times New Roman"/>
          <w:sz w:val="24"/>
          <w:szCs w:val="24"/>
          <w:lang w:val="kk-KZ"/>
        </w:rPr>
        <w:t xml:space="preserve">. Сонымен қатар, қолжетімді дереккөздер негізінде </w:t>
      </w:r>
      <w:r w:rsidRPr="003C25A8">
        <w:rPr>
          <w:rFonts w:ascii="Times New Roman" w:eastAsia="Times New Roman" w:hAnsi="Times New Roman"/>
          <w:bCs/>
          <w:sz w:val="24"/>
          <w:szCs w:val="24"/>
          <w:lang w:val="kk-KZ"/>
        </w:rPr>
        <w:t>сапалық талдау</w:t>
      </w:r>
      <w:r w:rsidRPr="003C25A8">
        <w:rPr>
          <w:rFonts w:ascii="Times New Roman" w:eastAsia="Times New Roman" w:hAnsi="Times New Roman"/>
          <w:sz w:val="24"/>
          <w:szCs w:val="24"/>
          <w:lang w:val="kk-KZ"/>
        </w:rPr>
        <w:t xml:space="preserve"> жүргізіліп, діни қайырымдылықтың қоғамдық қабылдану деңгейі мен бағалау сипаты айқындалды.</w:t>
      </w:r>
    </w:p>
    <w:p w14:paraId="14483DCE" w14:textId="77777777" w:rsidR="00435326" w:rsidRPr="003C25A8" w:rsidRDefault="00435326" w:rsidP="00435326">
      <w:pPr>
        <w:spacing w:after="0" w:line="240" w:lineRule="auto"/>
        <w:ind w:firstLine="567"/>
        <w:jc w:val="both"/>
        <w:rPr>
          <w:rFonts w:ascii="Times New Roman" w:eastAsia="Times New Roman" w:hAnsi="Times New Roman"/>
          <w:sz w:val="24"/>
          <w:szCs w:val="24"/>
          <w:lang w:val="kk-KZ"/>
        </w:rPr>
      </w:pPr>
      <w:r w:rsidRPr="003C25A8">
        <w:rPr>
          <w:rFonts w:ascii="Times New Roman" w:eastAsia="Times New Roman" w:hAnsi="Times New Roman"/>
          <w:sz w:val="24"/>
          <w:szCs w:val="24"/>
          <w:lang w:val="kk-KZ"/>
        </w:rPr>
        <w:t>Осы әдістердің жиынтық қолданылуы діни қайырымдылықты біржақты емес, көпқырлы әлеуметтік-рухани құбылыс ретінде зерделеуге, оның Қазақстан қоғамындағы нақты келбеті мен әлеуметтік тәжірибелерін ғылыми тұрғыдан негіздеуге мүмкіндік берді.</w:t>
      </w:r>
    </w:p>
    <w:p w14:paraId="3277D6D0" w14:textId="77777777" w:rsidR="00435326" w:rsidRPr="003C25A8" w:rsidRDefault="00435326" w:rsidP="00435326">
      <w:pPr>
        <w:widowControl w:val="0"/>
        <w:spacing w:after="0" w:line="240" w:lineRule="auto"/>
        <w:ind w:firstLine="567"/>
        <w:jc w:val="both"/>
        <w:rPr>
          <w:rFonts w:ascii="Times New Roman" w:hAnsi="Times New Roman"/>
          <w:sz w:val="24"/>
          <w:szCs w:val="24"/>
          <w:lang w:val="kk-KZ"/>
        </w:rPr>
      </w:pPr>
    </w:p>
    <w:p w14:paraId="3A78AE46" w14:textId="77777777" w:rsidR="00435326" w:rsidRPr="003C25A8" w:rsidRDefault="00435326" w:rsidP="00435326">
      <w:pPr>
        <w:spacing w:after="0" w:line="240" w:lineRule="auto"/>
        <w:ind w:firstLine="567"/>
        <w:jc w:val="both"/>
        <w:rPr>
          <w:rFonts w:ascii="Times New Roman" w:hAnsi="Times New Roman"/>
          <w:b/>
          <w:bCs/>
          <w:sz w:val="24"/>
          <w:szCs w:val="24"/>
          <w:lang w:val="kk-KZ"/>
        </w:rPr>
      </w:pPr>
      <w:r w:rsidRPr="003C25A8">
        <w:rPr>
          <w:rFonts w:ascii="Times New Roman" w:hAnsi="Times New Roman"/>
          <w:b/>
          <w:bCs/>
          <w:sz w:val="24"/>
          <w:szCs w:val="24"/>
          <w:lang w:val="kk-KZ"/>
        </w:rPr>
        <w:t>Нәтижелері және талқылама</w:t>
      </w:r>
    </w:p>
    <w:p w14:paraId="42C27C8F" w14:textId="77777777" w:rsidR="00435326" w:rsidRPr="003C25A8" w:rsidRDefault="00435326" w:rsidP="00435326">
      <w:pPr>
        <w:spacing w:after="0" w:line="240" w:lineRule="auto"/>
        <w:ind w:firstLine="567"/>
        <w:jc w:val="both"/>
        <w:rPr>
          <w:rFonts w:ascii="Times New Roman" w:hAnsi="Times New Roman"/>
          <w:sz w:val="24"/>
          <w:szCs w:val="24"/>
          <w:lang w:val="kk-KZ"/>
        </w:rPr>
      </w:pPr>
    </w:p>
    <w:p w14:paraId="3A315E94"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Діни қайырымдылықтың көнеден келе жатқан дәстүрлерінің өзіндік тарихи-мәдени кеңістігі бар болатын. Соның сабақтастығын қайтадан сақтау діннің реттеушілік және гуманистендіру қызметіне сай келеді. </w:t>
      </w:r>
    </w:p>
    <w:p w14:paraId="13062B6F"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Жалпы алғанда діни қайырымдылықтың өзі не екендігі түсінікті аксиома. Дегенмен, бұл жалпы кең ұғым болғандықтан, оны құрылымдық-функционалдық тұрғыдан (Леви-Стросс, 2007) мынадай түрлерге логикалық тұрғыдан жүйелеп психоәлеуметтік картина бойынша ажыратып алуды жөн көрдік. Қайырымдылық  жалпыадамзатқа тән (</w:t>
      </w:r>
      <w:r w:rsidRPr="003C25A8">
        <w:rPr>
          <w:rStyle w:val="markedcontent"/>
          <w:rFonts w:ascii="Times New Roman" w:hAnsi="Times New Roman"/>
          <w:sz w:val="24"/>
          <w:szCs w:val="24"/>
          <w:lang w:val="kk-KZ"/>
        </w:rPr>
        <w:t>Хлякин, 2004</w:t>
      </w:r>
      <w:r w:rsidRPr="003C25A8">
        <w:rPr>
          <w:rFonts w:ascii="Times New Roman" w:hAnsi="Times New Roman"/>
          <w:sz w:val="24"/>
          <w:szCs w:val="24"/>
          <w:lang w:val="kk-KZ"/>
        </w:rPr>
        <w:t xml:space="preserve">) болумен қатар қазіргі Қазақстан картинасында да қайталанып отыратын құбылыстар. </w:t>
      </w:r>
    </w:p>
    <w:p w14:paraId="6EBD08BA"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1. Қайырымды іс-шаралардың тұрмысы төмен отбасыларға, жеке адамдарға, балаларға деген қамқорлық субьектілері. </w:t>
      </w:r>
    </w:p>
    <w:p w14:paraId="6504CBBE"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мемлекет тарапынан</w:t>
      </w:r>
      <w:r w:rsidRPr="003C25A8">
        <w:rPr>
          <w:rFonts w:ascii="Times New Roman" w:hAnsi="Times New Roman"/>
          <w:sz w:val="24"/>
          <w:szCs w:val="24"/>
          <w:lang w:val="kk-KZ"/>
        </w:rPr>
        <w:t xml:space="preserve">. Қайырымдылықтың бұл түрі діни сипат алмаса да, кейде қоғамдық санадағы «сауап», «обал» т.б. түсініктерден тамыр тартады. Билік басындағылардың өзі «кісі ақысын жемеу», «Құдайдан қорқу» деген сияқты императивтермен бейсаналы түрде болса да құрылымданады. Мемлекет негізінен алғанда арнайы бағдарламалармен жұмыс жасайды, ал кездейсоқ жағдайларда оған да дайын болу керек. Негізінен алғанда, Самұрық қазына мен қазіргі құрылып жатқан қорлар материалдық жағдайы төмен адамдарға жәрдем көрсетуге арналған. Қ. Тоқаевтың бастамасымен құрылған қор және оның магнаттардан жиналатын қаржылық қоры бүкіл халықтан емес, аса дәулетті адамдардың қолдауымен филантроптардың демеуімен жасақталуы тиіс. Егер де, сол магнат дінді мығым ұстанатын болса, ол қорға циклды түрде ақша аударып тұруы да тиіс. </w:t>
      </w:r>
    </w:p>
    <w:p w14:paraId="040921C0" w14:textId="77777777" w:rsidR="00435326" w:rsidRPr="003C25A8" w:rsidRDefault="00435326" w:rsidP="00435326">
      <w:pPr>
        <w:spacing w:after="0" w:line="240" w:lineRule="auto"/>
        <w:ind w:firstLine="567"/>
        <w:jc w:val="both"/>
        <w:rPr>
          <w:rStyle w:val="a3"/>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діни ұйымдар тарапынан</w:t>
      </w:r>
      <w:r w:rsidRPr="003C25A8">
        <w:rPr>
          <w:rFonts w:ascii="Times New Roman" w:hAnsi="Times New Roman"/>
          <w:sz w:val="24"/>
          <w:szCs w:val="24"/>
          <w:lang w:val="kk-KZ"/>
        </w:rPr>
        <w:t xml:space="preserve">. Діни ұйымдар тарапынан қолдау көрсету бірнеше жылдық тәжірибесі бар игілікті істердің бірі (Тихонович, 2021) </w:t>
      </w:r>
    </w:p>
    <w:p w14:paraId="6D60818A"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Елімізде де,  шіркеу, мешіт институттары жыл сайын қайырымдылық шаралар өткізіп тұруға да тиісті. Дегенмен, діни ұйымдардың арнайы қайырымдылық жасауға арналған қорлары жоқ. Себебі, оны мемлекет қаржыландырмайды. Бірақ оның біздің қазіргі Қазақстан қоғамында  арнайы ресми форматтарының құрылымдануы деңгейі аса жоғары емес. Әйтсе де, олар рухани көмек қолын созуға үнемі дайын түрады. </w:t>
      </w:r>
    </w:p>
    <w:p w14:paraId="2A566D37"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жеке адамдар тарапынан</w:t>
      </w:r>
      <w:r w:rsidRPr="003C25A8">
        <w:rPr>
          <w:rFonts w:ascii="Times New Roman" w:hAnsi="Times New Roman"/>
          <w:sz w:val="24"/>
          <w:szCs w:val="24"/>
          <w:lang w:val="kk-KZ"/>
        </w:rPr>
        <w:t>. Ешқандай мемлекет немесе діни ұйымдардың нұсқауынсыз өзінің жеке мүліктік-қаржылай қорларынан жәрдем беріп отырады және жәрдем берушіні өзі еркін таңдайды. Ол жәрдем беруші тұлға қандай дінді ұстайтындығы тіптен маңызды емес сияқты. Жеке тұлға өзінің және отбасының шешімімен қайырымдылық шарасын ұйымдастыра алады. Ол кең масштабта және циклды түрде шағын көлемде жүзеге асып жатады. Мәселен, Қазақстандағы бала бақша ашуға дейін барған, жетімдер үйінен бірнеше бала асырап алған отбасы негізінен алғанда қайырымдылық шаралар жөнінде ең озық, үлгі аларлық, нағыз шынайы адамгершілік пен қайырымдылықтың шыңына ұмтылып бара жатқан рухани отбасы деп айта аламыз. Қайырымдылық жасау жалпы қазақ халқына тән қасиет (Баллюзек, 2006) екендігіде негізге алынады.</w:t>
      </w:r>
    </w:p>
    <w:p w14:paraId="50A8A7FA"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2. Қайырымдылық шарасының материалдық  формалары:</w:t>
      </w:r>
    </w:p>
    <w:p w14:paraId="71410938"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 </w:t>
      </w:r>
      <w:r w:rsidRPr="003C25A8">
        <w:rPr>
          <w:rFonts w:ascii="Times New Roman" w:hAnsi="Times New Roman"/>
          <w:i/>
          <w:sz w:val="24"/>
          <w:szCs w:val="24"/>
          <w:lang w:val="kk-KZ"/>
        </w:rPr>
        <w:t>Қаржылай көмек беру</w:t>
      </w:r>
      <w:r w:rsidRPr="003C25A8">
        <w:rPr>
          <w:rFonts w:ascii="Times New Roman" w:hAnsi="Times New Roman"/>
          <w:sz w:val="24"/>
          <w:szCs w:val="24"/>
          <w:lang w:val="kk-KZ"/>
        </w:rPr>
        <w:t xml:space="preserve">. Діни қайырымдылық шарасы бұл тұста материалдық, оның ішінде, қаржылай көмекпен өлшенеді, оның артықшылық жақтары –  зәру адам өзіне тек аса қажетті дүниелерді сатып алуына ерік беріледі. Қаржылай көмек алушы берілген қаржыны үнемдеп, өзі қайда, қалай жұмсауына ерік беріледі. Әрине, ол берілген немесе жиналған қаржылай көмектің мөлшеріне байланысты болмақ. Негізінен алғанда, қаржылай көмек, </w:t>
      </w:r>
      <w:r w:rsidRPr="003C25A8">
        <w:rPr>
          <w:rFonts w:ascii="Times New Roman" w:hAnsi="Times New Roman"/>
          <w:sz w:val="24"/>
          <w:szCs w:val="24"/>
          <w:lang w:val="kk-KZ"/>
        </w:rPr>
        <w:lastRenderedPageBreak/>
        <w:t xml:space="preserve">екінші бір қырынан алғанда, нағыз қиналған шақта жұмсалатын қор ретінде миникапитал түрінде сақталады. </w:t>
      </w:r>
    </w:p>
    <w:p w14:paraId="670B9CA8"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 xml:space="preserve">Заттай көмек жасау. </w:t>
      </w:r>
      <w:r w:rsidRPr="003C25A8">
        <w:rPr>
          <w:rFonts w:ascii="Times New Roman" w:hAnsi="Times New Roman"/>
          <w:sz w:val="24"/>
          <w:szCs w:val="24"/>
          <w:lang w:val="kk-KZ"/>
        </w:rPr>
        <w:t xml:space="preserve">Оның өзі екі түрлі, біріншісі, «тым болмаса» деп атауға болатындай «секонд ханд», яғни, болмашы ескі ұсталған заттармен, мүліктермен, киімдермен қамтамасыз ету. Екіншісі, аса қажетті барынша көлемді қаржы жұмсауды қажет ететін мүліктер алып беру. Мәселен, ескі қирағалы түрған үйлерінің орнына жаңа үй-жай сатып әперу т.б. Заттай көмектің бір артықшылығы ол діттеген нүктесіне дәл түседі және басқалай мақсаттарға жұмсалып кетпеуді қамтамасыз ететін ұзақ мерзімдік өмір сүру стратегиясымен келіп сабақтасып жатады. </w:t>
      </w:r>
    </w:p>
    <w:p w14:paraId="4385C7DA"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азық-түлікпен жәрдемдесу</w:t>
      </w:r>
      <w:r w:rsidRPr="003C25A8">
        <w:rPr>
          <w:rFonts w:ascii="Times New Roman" w:hAnsi="Times New Roman"/>
          <w:sz w:val="24"/>
          <w:szCs w:val="24"/>
          <w:lang w:val="kk-KZ"/>
        </w:rPr>
        <w:t xml:space="preserve">. Бұл дәстүр халқымызда бұрыннан-ақ қалыптасқан үдеріс болатын. Оның құндылығы 1932-1933 жылдардағы ашаршылық кезінде анық байқалды. Дегенмен, бұндай үрдіс әлемдік деңгейде де кездесетін гуманитарлық көмек ретінде қабылдануы тиіс, ол  мол азық-түлік тағамдарын зәру жандарға жөнелтумен шешімінін тауып келеді. Себебі, ең бастысы адамға керегі, алдымен, қорек, табиғи-биологиялық қажеттілік. Сондықтан да, қазіргі таңда садақа беріп, қан шығарып мал сойған уақытта оның бір бөлігін ең мұқтаж жандарға бөліп таратып беру де осы азық-түлік қайырымдылығының бүгінгі заманға трансформацияланған үлгілері деп айта аламыз. </w:t>
      </w:r>
    </w:p>
    <w:p w14:paraId="7E50C278"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3. Адамдардың бір-біріне деген қол ұшын беруі;</w:t>
      </w:r>
    </w:p>
    <w:p w14:paraId="7B417259"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материалдық жағдайының төмен немесе жақсы екендігіне қарамастан берілетін көмек.</w:t>
      </w:r>
      <w:r w:rsidRPr="003C25A8">
        <w:rPr>
          <w:rFonts w:ascii="Times New Roman" w:hAnsi="Times New Roman"/>
          <w:sz w:val="24"/>
          <w:szCs w:val="24"/>
          <w:lang w:val="kk-KZ"/>
        </w:rPr>
        <w:t xml:space="preserve"> Қазіргі Қазақстан халқының басым бөлігі осындай қағида мен стиль бойынша өмір сүріп келеді. Бұл тұста, аса дәулетті, дәулетті, орташа, орташадан төмен адамдар да бір-бірімен ынтымақтастық қатынаста болып, нағыз қажетті, уақытша таршылық көріп қалған жағдайда қол ұшын бере береді. Мәселен, отбасындағы туысқаны қайтыс болған жағдайда, ол адам қаражатқа зәру-зәру еместігіне байланысты емес, бата оқу деген концептуалды өмірмәнділік түсінік арқылы бір-біріне қол үшін әр түрлі жағдайда бере береді, заманға байланысты қаржы аудара салады. </w:t>
      </w:r>
    </w:p>
    <w:p w14:paraId="18CCAACF"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діни ұжымдық қауымдастықтың бірін-бірі сыйлауы арқылы қайырымды істер жасау</w:t>
      </w:r>
      <w:r w:rsidRPr="003C25A8">
        <w:rPr>
          <w:rFonts w:ascii="Times New Roman" w:hAnsi="Times New Roman"/>
          <w:sz w:val="24"/>
          <w:szCs w:val="24"/>
          <w:lang w:val="kk-KZ"/>
        </w:rPr>
        <w:t xml:space="preserve">. Бұл тұста алдымен, ресми қауымдастық, одан соң мұсылман жамағаты деген бірлестіктер бойынша халықтың өзіндік бір ресми емес «рухани концорциум» іспеттес тұтастық құрып алуымен өлшенеді. Олар белгілі бір ұйымдар немесе діни мақсаттағы мүдделестердің мистикалық тілмен айтқанда, «эрегро парадигмасы» арқылы саналы-бейсаналы түрде жүзеге асып отыратын қайырымдылық шараларын орталық түсінікке айналдырған микро топтар арқылы жүзеге асып жатады.  </w:t>
      </w:r>
    </w:p>
    <w:p w14:paraId="7EC17F04"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меценаттардың жалпыхалыққа деген көмегі.</w:t>
      </w:r>
      <w:r w:rsidRPr="003C25A8">
        <w:rPr>
          <w:rFonts w:ascii="Times New Roman" w:hAnsi="Times New Roman"/>
          <w:sz w:val="24"/>
          <w:szCs w:val="24"/>
          <w:lang w:val="kk-KZ"/>
        </w:rPr>
        <w:t xml:space="preserve"> Меценаттар қайырымдылық қорларына қаражаттар аудару арқылы көмектерін білдіреді. Кейде басқаша қырынан келеді, мәселен, мешітттер салып беру де қайырымдылық көмекке жатады. Әрине, кейбір дәулеттілер өздерінің көмектерін жарияламауды сұрайды, сондықтан да, оның нақты айғақтары мен статистикалық ақпараттарын ұсыну қарастырылмаған. Ондай филантроп мецанаттар кез-келген сәтте барынша қол ұшын беруге дайын болып саналатын рухани жетілген тұлғалар. </w:t>
      </w:r>
    </w:p>
    <w:p w14:paraId="6032C904"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4. Рухани көмек немесе психологиялық қолдау білдіру</w:t>
      </w:r>
    </w:p>
    <w:p w14:paraId="1756955E"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сөз арқылы рухани компенсация жасау</w:t>
      </w:r>
      <w:r w:rsidRPr="003C25A8">
        <w:rPr>
          <w:rFonts w:ascii="Times New Roman" w:hAnsi="Times New Roman"/>
          <w:sz w:val="24"/>
          <w:szCs w:val="24"/>
          <w:lang w:val="kk-KZ"/>
        </w:rPr>
        <w:t xml:space="preserve">. Қайырымдылықтың басқаша форматтары, оның ішінде, рухани-психологиялық көмектің өзі басты өмірмәнділік мазмұн деп есептейтін дүниетаным арқылы құрылымданған шаралардың жиынтығы. Олар лингвистикадағы сөздің эмоционалды-экспрессивті ықпалын бейсаналы немесе интиутивті түрде ұғынған да шығар, бірақ сөздің өзінің адам санасына ықпал ете алатындығын жете түйсіне отырып, материалдық болмаса да, психологиялық қайырымдылық жасауды негізге алады. Мәселен, отбасында біреуі қайтыс болған үйге барып бата оқу немесе оны жұбату, көз жасына ерік берген жандарды игілікті ниетпен алдаусыратуы, көңілін бір сәтке басқа жаққа бұру т.б. осының айғағы. Шындығында, бұндай көмек, сол сәтте миллиардттаған қаржыдан да кем түспеуі мүмкін немесе  ықпалы жөнінен артып та кетуі ықтимал. </w:t>
      </w:r>
    </w:p>
    <w:p w14:paraId="6FACF4BD"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коммуникациялық прагматистік ықпал етулер</w:t>
      </w:r>
      <w:r w:rsidRPr="003C25A8">
        <w:rPr>
          <w:rFonts w:ascii="Times New Roman" w:hAnsi="Times New Roman"/>
          <w:sz w:val="24"/>
          <w:szCs w:val="24"/>
          <w:lang w:val="kk-KZ"/>
        </w:rPr>
        <w:t xml:space="preserve">. Бұл негізінен адамдар арасындағы  қарым-қатынастың мағыналығы мен құндылығына сүйенеді. Бұл тұстағы қайырымдылық </w:t>
      </w:r>
      <w:r w:rsidRPr="003C25A8">
        <w:rPr>
          <w:rFonts w:ascii="Times New Roman" w:hAnsi="Times New Roman"/>
          <w:sz w:val="24"/>
          <w:szCs w:val="24"/>
          <w:lang w:val="kk-KZ"/>
        </w:rPr>
        <w:lastRenderedPageBreak/>
        <w:t xml:space="preserve">шара адамдармен қарым қатынастар арқылы бірте-бірте өмір сахнасына қарай өрлей беруге ықпал етеді. Мәселен, жұмыссыз, жағдайы нашар адамды сөйлесу арқылы жұмысқа орналастырып беру, ықпалды адамдармен «таныстыру» негізінде қамқорлыққа мұқтаж адамдарға басқа біреу арқылы медиатор қызметін атқару, қиын жағдайдағы кикілжіңдерді шешіп беруде «арағайын» болу т.б. Бір артықшылығы ол қайырымды іс жасаушылар тарапынан қаражатты қажет етпейді. Бірақ прагматизм болғандықтан, ол нақты істер мен нәтижелермен жабдықталуы тиіс. </w:t>
      </w:r>
    </w:p>
    <w:p w14:paraId="5935DC56"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адамның ішкі рухани дүниесін кеңейту</w:t>
      </w:r>
      <w:r w:rsidRPr="003C25A8">
        <w:rPr>
          <w:rFonts w:ascii="Times New Roman" w:hAnsi="Times New Roman"/>
          <w:sz w:val="24"/>
          <w:szCs w:val="24"/>
          <w:lang w:val="kk-KZ"/>
        </w:rPr>
        <w:t xml:space="preserve">. Бұл қазіргі таңда ақылы психологиялық тренингтер, ресми психологиялық дағдарыс орталықтары т.б. арқылы жүйеленіп келеді. Дегенмен, бұл орайда діни идеологиялар ақпараттық желілер арқылы белсенді қызмет етіп отыр. Себебі, діни идеологияның өзі соған тағайындалған. Ол дегенмен, барынша ерікті тыңдаушы аудиторияның спикерлерге өз бағасын беруімен келіп тиянақталады. Әйтсе де,  рухани дүниені кеңейтуді мақсат еткен тренерлер, спикерлер қарсы немесе өзіне жағымсыз баға беруге аса мән бермейді және өзінің идеялары сенімді болған жағдайда оны арттыра түседі. Ең бастысы олар қайырымдылық мақсатта рухани көмек беруге деген талпыныстар интузиазмы аясында қызмет етуге әрқашанда ақысыз түрде дайын болып отыр. </w:t>
      </w:r>
    </w:p>
    <w:p w14:paraId="0252BBD1"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екі тарапты бітістіруші медиакорпус</w:t>
      </w:r>
      <w:r w:rsidRPr="003C25A8">
        <w:rPr>
          <w:rFonts w:ascii="Times New Roman" w:hAnsi="Times New Roman"/>
          <w:sz w:val="24"/>
          <w:szCs w:val="24"/>
          <w:lang w:val="kk-KZ"/>
        </w:rPr>
        <w:t xml:space="preserve">. Бұл – кикілжің жағдайына келген отбасы жұптарынан бастап, саяси-әлеуметтік масштабта екі ел арасындағы қайшылықтарды реттеуге дейін ұласатын тұтас медиакорпус. Бұл тұста, медиатор ешқандай пайда көздмейді, әлдеқандай бір адамгершілік барамотрлері болса, жоғары шкалада болатын тәрізді. Бұл әсіресе, жанжалдасушы екі жақтың біріне айтарлық моральдік шығын келетіндігін ескеру керек жағдайда іске қосылатын стратегиялық механизмдердің бірі. Бұл да діни немесе діни емес сипат алады. Бұл іс-қимыл да біздің қазақ халқының дінінде бар. Ресми түрде тағайындалуы билер институтынан көрініс тапса, ресми емес түрі «басу айту» деген қазақтардың дүниетанымындағы игілікті-қайырымды іс-шаралардың бірінен саналады. </w:t>
      </w:r>
    </w:p>
    <w:p w14:paraId="3AFBFBF8"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әр түрлі түсінбеушіліктерге рухани кеңес беру</w:t>
      </w:r>
      <w:r w:rsidRPr="003C25A8">
        <w:rPr>
          <w:rFonts w:ascii="Times New Roman" w:hAnsi="Times New Roman"/>
          <w:sz w:val="24"/>
          <w:szCs w:val="24"/>
          <w:lang w:val="kk-KZ"/>
        </w:rPr>
        <w:t xml:space="preserve">. Бұл тәсіл де кеңес беруші тарапынан обектінің адасу жағдайында екендігін терең түйсінгендіктен және өзіне деген сенімділіктен туындайтын белсенді әрекет. Бұл да ешқандай қаржыны талап етпейді және билік тарапынан да болатын ұсыныстар арқылы өлшене бермейді. Рухани кеңес қазіргі таңда психологиялық кеңестерден бастап, әр түрлі теориялық-әдіснамалық нұсқаулықтар арқылы жүріп отырады. Мәселен, дінтанушы ғалымдардың қазіргі қоғамымыздағы діни күрделі және қайшылықты климатты шешіп беруге деген теориялық-тұжырымдамалық ұсыныстарынан да анық байқалады. Бірақ бұл қайырымдылық іс-шара ретінде арнайы аталмаса да, шындығында, концептуалды мәселелерді шешетін ғылыми, парасатты ой деңгейінің іргелі мәселелерді шешуге қабілетті идеялары мен пікірлерінің жиынтығынан тұрады. </w:t>
      </w:r>
    </w:p>
    <w:p w14:paraId="6FFE3807"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тегін білім мен ақыл-кеңестер беру</w:t>
      </w:r>
      <w:r w:rsidRPr="003C25A8">
        <w:rPr>
          <w:rFonts w:ascii="Times New Roman" w:hAnsi="Times New Roman"/>
          <w:sz w:val="24"/>
          <w:szCs w:val="24"/>
          <w:lang w:val="kk-KZ"/>
        </w:rPr>
        <w:t xml:space="preserve">. Ақыл – кеңестер беруші тұлға тағдыр тағайындаған осындай игі істерге бағдарланады. Ол кейде БАҚ арқылы көпшілікке немесе жеке бір адамдарды нысанаға алатын елеусіз көмектердің бір түрі. Тегін білім тәрбие мен пікірталастар арқылы өрбиді. Тегін рухани стихиялы біліммен қаруландырушы оны өзі де сезбеуі ықтимал, дегенмен, ол адамның өмірлік болмысын өзгерте алатын игілікті ықпалдармен келіп сабақтасуы да ықтимал. Мәселен, шындығында, діни білімдер де тегін және ұстаз ресми түрде одан қаражат та сұрамайды. Бірақ бұл тұста, сол білім берушінің өзінің интузиазмы мен ішкі имманентті ұмтылыстары арқылы өздігінен стихиялы түрде жүзеге асып отыратындығын да ескерген жөн. Бірақ оның ықпалы материалдық көмектен бірнеше есе артық болуы да мүмкін, себебі, бұл өмірдің білімі. Сонымен қатар, қайырымдылық ұйымдары да қазіргі таңда ресми түрде тегін немесе жеңілдетілген білім беру мәселесімен айналысады, бұл академиялық білім беру бағытанда жүзеге асады. </w:t>
      </w:r>
    </w:p>
    <w:p w14:paraId="06B85AB5"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5. Талап етілген қайырымдылықтар</w:t>
      </w:r>
    </w:p>
    <w:p w14:paraId="697C9676"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мемлекет тарапыпан қойылатын талаптар.</w:t>
      </w:r>
      <w:r w:rsidRPr="003C25A8">
        <w:rPr>
          <w:rFonts w:ascii="Times New Roman" w:hAnsi="Times New Roman"/>
          <w:sz w:val="24"/>
          <w:szCs w:val="24"/>
          <w:lang w:val="kk-KZ"/>
        </w:rPr>
        <w:t xml:space="preserve"> Мемлекет негізінен қайырымдылық жасауға талап қоймайды. Бірақ жуық арада Қ. Тоқаевтың бастамасымен құрылған халықтық қорға меценаттардың ақша құюы тиіс екендігін Президент атап өткен болатын. Сондай-ақ, кезінде Қазақстан жеріне қоныс аударушы басқа халықтарға қайырымдылық жасау қатаң </w:t>
      </w:r>
      <w:r w:rsidRPr="003C25A8">
        <w:rPr>
          <w:rFonts w:ascii="Times New Roman" w:hAnsi="Times New Roman"/>
          <w:sz w:val="24"/>
          <w:szCs w:val="24"/>
          <w:lang w:val="kk-KZ"/>
        </w:rPr>
        <w:lastRenderedPageBreak/>
        <w:t xml:space="preserve">болмаса да, мемлекет тарапынан нұсқаулармен жүзеге асырылып отырылды. Кейде қызметкерлерге «бір күндік жалақына аудару» деген өндіріс басшыларының үндеулері жарияланып, сол ақшаны жалақыдан ұстап қалатын жағдайлар да кездеседі. </w:t>
      </w:r>
    </w:p>
    <w:p w14:paraId="6BA51C5C"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Бұндай топтарға мемлекеттік деңгейде ресми түрде заңды қайрымдылық қорын ашып, халыққа, оның ішінде мұқтаж жандарға көмектесу үшін барынша жүйелі қызмет ететін ұйымдарды да жатқызуға болады. Өйткені, олардың басқа қызметтермен шұғылдануға мүмкіндігі мен құқықтары да жоқ, жарғыларында тек қайырымдылық шараларын ұйымдастыру мен нақты көмектер беру көзделген. Бұлардың қаржыландыру көздері, қалталы азаматтар мен халық, шет елдік компаниялар болуы да ықтимал.  </w:t>
      </w:r>
    </w:p>
    <w:p w14:paraId="383DDA0D"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діни шарттар бойынша құрылымданған императивтер</w:t>
      </w:r>
      <w:r w:rsidRPr="003C25A8">
        <w:rPr>
          <w:rFonts w:ascii="Times New Roman" w:hAnsi="Times New Roman"/>
          <w:sz w:val="24"/>
          <w:szCs w:val="24"/>
          <w:lang w:val="kk-KZ"/>
        </w:rPr>
        <w:t xml:space="preserve">. Діни шарттар қайырымдылық жасау қажет екендігін идеологияландырады. Пітір, зекет, садақа т.б. мөлшерін бекітіп береді. Қоғамдық санада «пітір бердің бе?» деген сұрақ өздігінен-өзі оны беруге міндеттеп тұрғандай болады. Құрбандық шалу да дін өкілі орындауы тиіс шарттары болып бекітіліп кеткен. Бұл түста, «Құдайдан қорықпайсың ба?»  деген императивтік сауалдар іске қосылады. Сондықтан, сол діннің өкілі Құдайдың бұйрығын орындаушы ретінде ғана қызмет етеді. </w:t>
      </w:r>
    </w:p>
    <w:p w14:paraId="37E2FC77"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ішкі рухани жан дүниесін қанағаттандыруға бағдарланған әрекеттер</w:t>
      </w:r>
      <w:r w:rsidRPr="003C25A8">
        <w:rPr>
          <w:rFonts w:ascii="Times New Roman" w:hAnsi="Times New Roman"/>
          <w:sz w:val="24"/>
          <w:szCs w:val="24"/>
          <w:lang w:val="kk-KZ"/>
        </w:rPr>
        <w:t xml:space="preserve">. Ол әрбір адамның өзінің психологиялық күйіне байланысты. Қоғамдық психологияда «қайрымдылық жасамадым-ау», «құрбандық шалмадым-ау» деген сияқты мазасыздық туғызатын психология қалыптасады. Мәселен, белгілі бір ауыр жағдайдан, өлім аузынан аман қалған жағдайда құрбандық шалып, оның етін таратып  беру немесе ас беру т.б. осыған жатады. Ол аман қалғандығына шүкіршілдік етіп, көпшілік қоғамдық санада «қан шығару» деп аталады. Немесе, белгілі бір жетістікке жетсе де осы дәстүр қолданылады. Ол сол адамның өзінің ішкі рухани психологиялық дүниесінің жай табуына, тағаттануына келіп тіреледі. </w:t>
      </w:r>
    </w:p>
    <w:p w14:paraId="19FC2F9C"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6. Адамның ішкі рухани дүниесіндегі қайырымдылықтар. </w:t>
      </w:r>
    </w:p>
    <w:p w14:paraId="7ABB26FF"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еркі бойынша өлшеусіз жасалатын қайырымдылықтар</w:t>
      </w:r>
      <w:r w:rsidRPr="003C25A8">
        <w:rPr>
          <w:rFonts w:ascii="Times New Roman" w:hAnsi="Times New Roman"/>
          <w:sz w:val="24"/>
          <w:szCs w:val="24"/>
          <w:lang w:val="kk-KZ"/>
        </w:rPr>
        <w:t xml:space="preserve">. Бұндай адамдар көне Қытай философы Мэн-Цзыдың «адам тумысынан ізгілікті» қағидасымен өмір сүреді. Олар пітір, садақа сияқты белгіленген сомамен емес, өзінің мүмкіндігі бойынша қайрымдылық жасауға бейім тұрады, солай жаратылған жандар деуге де болады. Мәселен, 2020 жылы 24 қазанда арнадан көрсетілуге тіркелген «Шынайы махаббат» атты фильмдегі кедейлеу отбасының 19 қаңғыбас баланын асырап алып, өсіріп, бәрін құтты өмірдің орындарына қондырғандығы туралы көркем фильм 1970 жылдардағы Қытайдағы болған оқиға ізімен жазылған. </w:t>
      </w:r>
    </w:p>
    <w:p w14:paraId="78D3EEBB"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қайырымдылық жасауға тағайындалған адамдар</w:t>
      </w:r>
      <w:r w:rsidRPr="003C25A8">
        <w:rPr>
          <w:rFonts w:ascii="Times New Roman" w:hAnsi="Times New Roman"/>
          <w:sz w:val="24"/>
          <w:szCs w:val="24"/>
          <w:lang w:val="kk-KZ"/>
        </w:rPr>
        <w:t xml:space="preserve">. Елімізде рухани таза, мейірімді, филантроп жандар да бар. Олар өздерінің жасаған қайырымдылықтары мен жақсылықтарын ұмытып та кетеді. Керісініше, өмірде жолы болмай қалса, басқалай қиындықтарға тап болса, бұл қайырымдылық жасамай кеткен сәттердің көрінісі-ау деп ойлап қынжылады. Адамдарға көмектесуге бейім тұрады. Ал бұл шектен шыққан уақытта альтруизмге айналады. Олардың өмірі тұтасымен дерлік қайырымдалыққа арналған, болмысы мен қанына сіңірілген, бірақ олар осындай қайырымды іс-шаралар атқарып жүрмін деген ойда да болмайды. </w:t>
      </w:r>
    </w:p>
    <w:p w14:paraId="757A83ED"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қайырымдылықтың қайырын ойламайтындар</w:t>
      </w:r>
      <w:r w:rsidRPr="003C25A8">
        <w:rPr>
          <w:rFonts w:ascii="Times New Roman" w:hAnsi="Times New Roman"/>
          <w:sz w:val="24"/>
          <w:szCs w:val="24"/>
          <w:lang w:val="kk-KZ"/>
        </w:rPr>
        <w:t xml:space="preserve">. Бүндай адамдардың психологиясын қазақ «ақкөңіл», «аңқылдақ», «аузын ашса, көмекейі көрінеді» деп сипаттайды. Бұндай адамдар өмірге ризашылықпен қарайтын оптимистер, реті келсе, қайырымдылық жасап жүре береді және оны аса бір үлкен іс деп те ойламайды. Тіпті солай болу керек екен немесе олай емес деген сияқты верификациялар олардың санасында болмайды. Ол адам тіпті қандай-ма болсамасын дінді ұстанса да, ұстанбаса да қайырымдылық жасай береді. Қайырымдылықты діни қағидаттарды сақтау бойынша емес, өз еркімен діни сеніміне қатыссыз да жасайды.  </w:t>
      </w:r>
    </w:p>
    <w:p w14:paraId="78240F02"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7. Қайырымдылыққа ниеттенген рухани таза адамдар ғана.</w:t>
      </w:r>
    </w:p>
    <w:p w14:paraId="1A60BFEE"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«жомарт қолын жоқ байлайды» деген өмірлік тағдырға тағайындалғандар</w:t>
      </w:r>
      <w:r w:rsidRPr="003C25A8">
        <w:rPr>
          <w:rFonts w:ascii="Times New Roman" w:hAnsi="Times New Roman"/>
          <w:sz w:val="24"/>
          <w:szCs w:val="24"/>
          <w:lang w:val="kk-KZ"/>
        </w:rPr>
        <w:t xml:space="preserve">. Олар ешқандай іргелі қайырымдылықтар жасай алмайды, тіпті мүлде жасамағандар да бар шығар. Бірақ оның ішкі рухани ниеті таза, материалдық жағдайы төмен. Сондықтан да, олар ниеттеніп отырудан басқа амалдары да жоқ. Олай болса, олар ешкімге, ешқашан да жамандық ойламау керек деп санайтын қоғамдық пікірдегі бар құбылыспен келіп ұштасып жатады. Олар көп </w:t>
      </w:r>
      <w:r w:rsidRPr="003C25A8">
        <w:rPr>
          <w:rFonts w:ascii="Times New Roman" w:hAnsi="Times New Roman"/>
          <w:sz w:val="24"/>
          <w:szCs w:val="24"/>
          <w:lang w:val="kk-KZ"/>
        </w:rPr>
        <w:lastRenderedPageBreak/>
        <w:t xml:space="preserve">жағдайда, тек бір Құдайдан жәрдем сұрайды, «Құдай бәрін көріп тұр» деген концепттермен өзінің ішкі дүниесін тыныштандыра алады. </w:t>
      </w:r>
    </w:p>
    <w:p w14:paraId="0CAFDF36"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ниеті таза бірақ ешнәрсе жасамайтындар</w:t>
      </w:r>
      <w:r w:rsidRPr="003C25A8">
        <w:rPr>
          <w:rFonts w:ascii="Times New Roman" w:hAnsi="Times New Roman"/>
          <w:sz w:val="24"/>
          <w:szCs w:val="24"/>
          <w:lang w:val="kk-KZ"/>
        </w:rPr>
        <w:t xml:space="preserve">. Сондай-ақ, ниеттері таза, дінге деген сенімдері де әр түрлі. Бірақ, қайырымдылық жасау оларға тағайындалмаған. Ол жомарт немесе кедей, не бай, не зиялыы қауым болмасын әлеуметтік топтық ерекшеліктері әр түрлі болып келеді. Осы топтар шындығында, психоәлеуметтік зерттеулерді қажет ететін ерекше фноменон. Ешкімшге де жақсылық жасамайды, тек өзінің интроверттелген шешімдерімен өзі-үшін – бақытты жандар болып саналады. Бірақ олар, сәйкесінше,  ешкімнен де қайырымдылық күтпейді, тек шүкіршілдік арқылы отбасылық өмір бақытын басты құндылық санайды. </w:t>
      </w:r>
    </w:p>
    <w:p w14:paraId="5212D49C"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8. Квазиқайырымдылық жасаушылар</w:t>
      </w:r>
    </w:p>
    <w:p w14:paraId="37735524" w14:textId="26762721"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тек «белгілену» үшін ғана аздаған ниет білдірушілер</w:t>
      </w:r>
      <w:r w:rsidRPr="003C25A8">
        <w:rPr>
          <w:rFonts w:ascii="Times New Roman" w:hAnsi="Times New Roman"/>
          <w:sz w:val="24"/>
          <w:szCs w:val="24"/>
          <w:lang w:val="kk-KZ"/>
        </w:rPr>
        <w:t>.  Қоғамдық санада қайырымдылық жасау керек, пітір-садақа, зекет беру қажет, құрбандық шалу сияқты салттарды жай ғана орындау үшін, «берілсе болды ғана» деп, оның ішкі рухани тазалыққа бағдарланған күйі мен қадір-қасиетін бойлай бермейтіндер де бар. Бұндай адамдар халыққа немесе өзгелерге өзінің болмашы қайырымдылықтарын үнемі жариялауға құштар болып келеді және оны өзіндік мақтаныш сезіммен демонстрациялайды. Мұсылман дінінде бұндай қайырымдылықтар Құранда да (Анарбаев, Әкімханов, 2</w:t>
      </w:r>
      <w:r w:rsidR="00851750" w:rsidRPr="003C25A8">
        <w:rPr>
          <w:rFonts w:ascii="Times New Roman" w:hAnsi="Times New Roman"/>
          <w:sz w:val="24"/>
          <w:szCs w:val="24"/>
          <w:lang w:val="kk-KZ"/>
        </w:rPr>
        <w:t>015</w:t>
      </w:r>
      <w:r w:rsidRPr="003C25A8">
        <w:rPr>
          <w:rFonts w:ascii="Times New Roman" w:hAnsi="Times New Roman"/>
          <w:sz w:val="24"/>
          <w:szCs w:val="24"/>
          <w:lang w:val="kk-KZ"/>
        </w:rPr>
        <w:t xml:space="preserve">) айтылған, бұл әрекет пен акт өзгелер көру үшін жасалса, ол жалған болып есептеледі. </w:t>
      </w:r>
      <w:r w:rsidRPr="003C25A8">
        <w:rPr>
          <w:rFonts w:ascii="Times New Roman" w:hAnsi="Times New Roman"/>
          <w:sz w:val="24"/>
          <w:szCs w:val="24"/>
          <w:lang w:val="kk-KZ"/>
        </w:rPr>
        <w:tab/>
      </w:r>
    </w:p>
    <w:p w14:paraId="5E961234"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маған кері қайтсын деп қайырын күтіп отыратындар</w:t>
      </w:r>
      <w:r w:rsidRPr="003C25A8">
        <w:rPr>
          <w:rFonts w:ascii="Times New Roman" w:hAnsi="Times New Roman"/>
          <w:sz w:val="24"/>
          <w:szCs w:val="24"/>
          <w:lang w:val="kk-KZ"/>
        </w:rPr>
        <w:t xml:space="preserve">. Бұндайды «халқымыз құдайдан қайтсын» деп гуманистендіреді. Жасаған жақсылығыңның қайырын тілеу, ол жақсылыққа жатпайды. Дегенмен, өздерінің жақсылықтарын тізімдемелеп,  кей сәттерде қайғылы жағдайға, қиындықтарға тап болғанда, соншама жақсылық жасап едім, құдайға не жазып едім деп күйініш білдіретін сана да кездесіп қалады. Тіптен, кездейсоқ жағымсыз жағдайға душар болғанда, осы жолғы қайрымдылығым қайтпады деп «алу-берушілік» санамен өмір сүретіндер де жоқ емес. </w:t>
      </w:r>
    </w:p>
    <w:p w14:paraId="3E4543B6"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w:t>
      </w:r>
      <w:r w:rsidRPr="003C25A8">
        <w:rPr>
          <w:rFonts w:ascii="Times New Roman" w:hAnsi="Times New Roman"/>
          <w:i/>
          <w:sz w:val="24"/>
          <w:szCs w:val="24"/>
          <w:lang w:val="kk-KZ"/>
        </w:rPr>
        <w:t>есеппен өмір сүріп, қайырымдылық жасап, оны кейін бірнеше есе қылып қайтарып аламын ғой дейтіндер</w:t>
      </w:r>
      <w:r w:rsidRPr="003C25A8">
        <w:rPr>
          <w:rFonts w:ascii="Times New Roman" w:hAnsi="Times New Roman"/>
          <w:sz w:val="24"/>
          <w:szCs w:val="24"/>
          <w:lang w:val="kk-KZ"/>
        </w:rPr>
        <w:t xml:space="preserve">. Бұндай қайрымдылықтар мәселен, исламбанктердің жұмыс жасауымен келіп үндеседі. Әрине, олар банктер пайда табуға ниеттелген, бірақ ислам дініндегі өсіммен несие беруге болмайтындығын түйсініп, оның басқаша жолдарын қарастырады. Демек, кейіннен еселеп қайтарып алу пиғылы болады. Ондай қайрымдылық жасаушы жеке тұлғалар жасаған қайырымдылықтарын «капитал», «инвестиция» ретінде сезінеді. Қайырымдылықты жасайтын адамдарын таңдайды, болашақтан үміті бар адамдарға, уақытша ғана қиналып жүрген субектілерді ғана елеп ескереді, егер мүсәпір адамның келешекте қайта өркендеу мүмкіндігі жоқ болса, ондайларды назардан тыс қалдырады. Оны «қайырымдылық эффектісі» деп атайды. </w:t>
      </w:r>
    </w:p>
    <w:p w14:paraId="02436966"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i/>
          <w:sz w:val="24"/>
          <w:szCs w:val="24"/>
          <w:lang w:val="kk-KZ"/>
        </w:rPr>
        <w:t xml:space="preserve">- қайырымды, мейірімді, ізгілікті болып көріну үшін және өзінің қатарын көбейте түсу үшін ғана шағын, болмашы көмектер көрсетіп алдаусырататын прозелитизм </w:t>
      </w:r>
      <w:r w:rsidRPr="003C25A8">
        <w:rPr>
          <w:rFonts w:ascii="Times New Roman" w:hAnsi="Times New Roman"/>
          <w:sz w:val="24"/>
          <w:szCs w:val="24"/>
          <w:lang w:val="kk-KZ"/>
        </w:rPr>
        <w:t>(</w:t>
      </w:r>
      <w:r w:rsidRPr="003C25A8">
        <w:rPr>
          <w:rFonts w:ascii="Times New Roman" w:hAnsi="Times New Roman"/>
          <w:iCs/>
          <w:sz w:val="24"/>
          <w:szCs w:val="24"/>
          <w:lang w:val="kk-KZ"/>
        </w:rPr>
        <w:t>Шубаева, 2011</w:t>
      </w:r>
      <w:r w:rsidRPr="003C25A8">
        <w:rPr>
          <w:rFonts w:ascii="Times New Roman" w:hAnsi="Times New Roman"/>
          <w:sz w:val="24"/>
          <w:szCs w:val="24"/>
          <w:lang w:val="kk-KZ"/>
        </w:rPr>
        <w:t>)</w:t>
      </w:r>
      <w:r w:rsidRPr="003C25A8">
        <w:rPr>
          <w:rFonts w:ascii="Times New Roman" w:hAnsi="Times New Roman"/>
          <w:i/>
          <w:sz w:val="24"/>
          <w:szCs w:val="24"/>
          <w:lang w:val="kk-KZ"/>
        </w:rPr>
        <w:t xml:space="preserve">. </w:t>
      </w:r>
      <w:r w:rsidRPr="003C25A8">
        <w:rPr>
          <w:rFonts w:ascii="Times New Roman" w:hAnsi="Times New Roman"/>
          <w:sz w:val="24"/>
          <w:szCs w:val="24"/>
          <w:lang w:val="kk-KZ"/>
        </w:rPr>
        <w:t xml:space="preserve">Бұл әсіресе, сектанттық, жат бағыттағы діни ағымдар өкілдерінде жиі кездесетін жағдай. Бірақ олар негізінен алғанда, барша қоғамдық көпшілікпен қатар, әлеуметтік мәртебесі жоғары, билік басындағыларды және қоғамға ықпалды азаматтарды, сонымен қатар білімді адамдарды өзіне тартуды мақсат етеді.  Сол адамдардың атқаратын өздері үшін құрылымданған идеологиялық қызметтері арқылы арқылы шығарған шығындарын бірнеше есе қайтарып алуды көздейді, олар бейне бір «діни инвестиция», «болашаққа салынған капитал (депозит)» сияқты болып қабылданады.  </w:t>
      </w:r>
    </w:p>
    <w:p w14:paraId="6F2F1E15" w14:textId="77777777" w:rsidR="00435326" w:rsidRPr="003C25A8" w:rsidRDefault="00435326" w:rsidP="00435326">
      <w:pPr>
        <w:spacing w:after="0" w:line="240" w:lineRule="auto"/>
        <w:ind w:firstLine="567"/>
        <w:jc w:val="both"/>
        <w:rPr>
          <w:rFonts w:ascii="Times New Roman" w:hAnsi="Times New Roman"/>
          <w:snapToGrid w:val="0"/>
          <w:sz w:val="24"/>
          <w:szCs w:val="24"/>
          <w:lang w:val="kk-KZ"/>
        </w:rPr>
      </w:pPr>
      <w:r w:rsidRPr="003C25A8">
        <w:rPr>
          <w:rFonts w:ascii="Times New Roman" w:hAnsi="Times New Roman"/>
          <w:i/>
          <w:sz w:val="24"/>
          <w:szCs w:val="24"/>
          <w:lang w:val="kk-KZ"/>
        </w:rPr>
        <w:t>- діни қайырымдылық ұйымдарын құрып алып, қор басшыларының қаржыны жеке мүддесіне пайдаланушыларды атап өтуімізге болады</w:t>
      </w:r>
      <w:r w:rsidRPr="003C25A8">
        <w:rPr>
          <w:rFonts w:ascii="Times New Roman" w:hAnsi="Times New Roman"/>
          <w:sz w:val="24"/>
          <w:szCs w:val="24"/>
          <w:lang w:val="kk-KZ"/>
        </w:rPr>
        <w:t>. Олар халықтан, кәсіпкерлерден түскен қаржының белгілі бір бөлігін өз мақсаттарына жұмсайды да, аз ғана істері арқылы өздерін өздері жарнамалайды. Бұл қорлар ресми түрде тіркелгенмен, есеп беріп отыруға тиісті болса да, үкіметтік емес ұйым болғандықтан, қызметтері мен қаржылық операцияларында барынша еркін болғандықтан, кейде мемлекет тарапынан бақылау да қиынға соғады (</w:t>
      </w:r>
      <w:r w:rsidRPr="003C25A8">
        <w:rPr>
          <w:rFonts w:ascii="Times New Roman" w:hAnsi="Times New Roman"/>
          <w:snapToGrid w:val="0"/>
          <w:sz w:val="24"/>
          <w:szCs w:val="24"/>
          <w:lang w:val="kk-KZ"/>
        </w:rPr>
        <w:t>Мүслім, 2021</w:t>
      </w:r>
      <w:r w:rsidRPr="003C25A8">
        <w:rPr>
          <w:rFonts w:ascii="Times New Roman" w:hAnsi="Times New Roman"/>
          <w:sz w:val="24"/>
          <w:szCs w:val="24"/>
          <w:lang w:val="kk-KZ"/>
        </w:rPr>
        <w:t xml:space="preserve">).  </w:t>
      </w:r>
    </w:p>
    <w:p w14:paraId="7DA1F607"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Осы тұста, квазиқайырымдылыққа айналып кетпес үшін «өзгелерге жарияламаудың» діни мәтіндерде кеңінен тарқатылатындығын да және бұл түсініктің мазмұнындағы, </w:t>
      </w:r>
      <w:r w:rsidRPr="003C25A8">
        <w:rPr>
          <w:rFonts w:ascii="Times New Roman" w:hAnsi="Times New Roman"/>
          <w:sz w:val="24"/>
          <w:szCs w:val="24"/>
          <w:lang w:val="kk-KZ"/>
        </w:rPr>
        <w:lastRenderedPageBreak/>
        <w:t xml:space="preserve">астарындағы мәннің өзіндік өмірмәнділік философиясы бар екендігін де келтіре кетуіміз керек: </w:t>
      </w:r>
    </w:p>
    <w:p w14:paraId="496858C3"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1. «</w:t>
      </w:r>
      <w:r w:rsidRPr="003C25A8">
        <w:rPr>
          <w:rFonts w:ascii="Times New Roman" w:eastAsia="Times New Roman" w:hAnsi="Times New Roman"/>
          <w:bCs/>
          <w:sz w:val="24"/>
          <w:szCs w:val="24"/>
          <w:lang w:val="kk-KZ"/>
        </w:rPr>
        <w:t>Ниетті дұрыста. Жақсылықты тек Аллаға арна.</w:t>
      </w:r>
      <w:r w:rsidRPr="003C25A8">
        <w:rPr>
          <w:rFonts w:ascii="Times New Roman" w:eastAsia="Times New Roman" w:hAnsi="Times New Roman"/>
          <w:sz w:val="24"/>
          <w:szCs w:val="24"/>
          <w:lang w:val="kk-KZ"/>
        </w:rPr>
        <w:t xml:space="preserve"> Жақсылық жасауға бағыт алған адам, ең әуелі: «Мен бұл амалымды тек қана бір Алланың разылығына арнаймын» деп ниет еткені абзал. Себебі, ізгі амал 100 пайыз Аллаға арналғанда ғана иесіне Ақыретте орасан зор пайда алып келеді. Себебі, адам тез ұмытады, ал, Алла шаңның тозаңындай жақсылығыңды ұмытпайды...</w:t>
      </w:r>
    </w:p>
    <w:p w14:paraId="4322122C"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eastAsia="Times New Roman" w:hAnsi="Times New Roman"/>
          <w:bCs/>
          <w:sz w:val="24"/>
          <w:szCs w:val="24"/>
          <w:lang w:val="kk-KZ"/>
        </w:rPr>
        <w:t xml:space="preserve">2. Жақсылықты есеппен жасама. Рахмет күтпе. Жақсылығыңды міндет етпе. </w:t>
      </w:r>
      <w:r w:rsidRPr="003C25A8">
        <w:rPr>
          <w:rFonts w:ascii="Times New Roman" w:eastAsia="Times New Roman" w:hAnsi="Times New Roman"/>
          <w:sz w:val="24"/>
          <w:szCs w:val="24"/>
          <w:lang w:val="kk-KZ"/>
        </w:rPr>
        <w:t xml:space="preserve">Алла жолында не берсек те, қандай қайыр-жақсылық қылсақ та, сөзсіз, ол өзімізге қайтады! </w:t>
      </w:r>
      <w:r w:rsidRPr="003C25A8">
        <w:rPr>
          <w:rFonts w:ascii="Times New Roman" w:hAnsi="Times New Roman"/>
          <w:sz w:val="24"/>
          <w:szCs w:val="24"/>
          <w:lang w:val="kk-KZ"/>
        </w:rPr>
        <w:t xml:space="preserve"> </w:t>
      </w:r>
      <w:r w:rsidRPr="003C25A8">
        <w:rPr>
          <w:rFonts w:ascii="Times New Roman" w:eastAsia="Times New Roman" w:hAnsi="Times New Roman"/>
          <w:sz w:val="24"/>
          <w:szCs w:val="24"/>
          <w:lang w:val="kk-KZ"/>
        </w:rPr>
        <w:t>Туысына немесе танысына жақсылық жасаған кейбір адамдардың аузынан кейде: «Кезінде осындай қайыр қылып едім», «осынша беріп едім», «жұмысқа тұрғызып едім» деген секілді сөздерді естіп жатамыз. Немесе, ата-енесіне деген қызметін «келінім не күйеу балам да ертең мені осылай сыйласын» деп, яки «менің де балаларыма осындай жақсылық қылынсын» деп, қылмақ қайырын есепке құрып жататындар да бар.</w:t>
      </w:r>
      <w:r w:rsidRPr="003C25A8">
        <w:rPr>
          <w:rFonts w:ascii="Times New Roman" w:eastAsia="Times New Roman" w:hAnsi="Times New Roman"/>
          <w:bCs/>
          <w:sz w:val="24"/>
          <w:szCs w:val="24"/>
          <w:lang w:val="kk-KZ"/>
        </w:rPr>
        <w:t xml:space="preserve"> </w:t>
      </w:r>
    </w:p>
    <w:p w14:paraId="0D1FF9F4" w14:textId="77777777" w:rsidR="00435326" w:rsidRPr="003C25A8" w:rsidRDefault="00435326" w:rsidP="00435326">
      <w:pPr>
        <w:spacing w:after="0" w:line="240" w:lineRule="auto"/>
        <w:ind w:firstLine="567"/>
        <w:jc w:val="both"/>
        <w:rPr>
          <w:rFonts w:ascii="Times New Roman" w:eastAsia="Times New Roman" w:hAnsi="Times New Roman"/>
          <w:sz w:val="24"/>
          <w:szCs w:val="24"/>
          <w:lang w:val="kk-KZ"/>
        </w:rPr>
      </w:pPr>
      <w:r w:rsidRPr="003C25A8">
        <w:rPr>
          <w:rFonts w:ascii="Times New Roman" w:eastAsia="Times New Roman" w:hAnsi="Times New Roman"/>
          <w:bCs/>
          <w:sz w:val="24"/>
          <w:szCs w:val="24"/>
          <w:lang w:val="kk-KZ"/>
        </w:rPr>
        <w:t xml:space="preserve">3. Жақсылықты жасаған соң, оны ұмыт. Бір істен соң тояттап, тоқтап қалма. </w:t>
      </w:r>
      <w:r w:rsidRPr="003C25A8">
        <w:rPr>
          <w:rFonts w:ascii="Times New Roman" w:eastAsia="Times New Roman" w:hAnsi="Times New Roman"/>
          <w:sz w:val="24"/>
          <w:szCs w:val="24"/>
          <w:lang w:val="kk-KZ"/>
        </w:rPr>
        <w:t xml:space="preserve">Кейде жасаған болмашы бір жақсылығымыз өзімізге ірі көрініп, нәпсімізге тау қопарып тастағандай күй сыйлауы мүмкін. Жақсылығыңның шырын дәміне рахаттанып, қуанған әрине жақсы. Алайда, бұндай сезімде көп жүріп қалу келесі бір жақсылықтарды елемеуге алып келуі мүмкін. Сонымен қатар, жасаған жақсылығыңды ұзақ есте ұстау ‒  адамдардан мақтау дәметуіңе, адамнан қайтарым күтуіңе немесе міндетсінуге алып келуі де мүмкін. Сол себепті де қандай үлкен қайыр қылынса да дереу оның ұмытылғаны жақсы. </w:t>
      </w:r>
    </w:p>
    <w:p w14:paraId="1EC4C28F" w14:textId="77777777" w:rsidR="00435326" w:rsidRPr="003C25A8" w:rsidRDefault="00435326" w:rsidP="00435326">
      <w:pPr>
        <w:spacing w:after="0" w:line="240" w:lineRule="auto"/>
        <w:ind w:firstLine="567"/>
        <w:jc w:val="both"/>
        <w:rPr>
          <w:rFonts w:ascii="Times New Roman" w:eastAsia="Times New Roman" w:hAnsi="Times New Roman"/>
          <w:sz w:val="24"/>
          <w:szCs w:val="24"/>
          <w:lang w:val="kk-KZ"/>
        </w:rPr>
      </w:pPr>
      <w:r w:rsidRPr="003C25A8">
        <w:rPr>
          <w:rFonts w:ascii="Times New Roman" w:eastAsia="Times New Roman" w:hAnsi="Times New Roman"/>
          <w:bCs/>
          <w:sz w:val="24"/>
          <w:szCs w:val="24"/>
          <w:lang w:val="kk-KZ"/>
        </w:rPr>
        <w:t>4. «Мен жасадым» деп</w:t>
      </w:r>
      <w:r w:rsidRPr="003C25A8">
        <w:rPr>
          <w:rFonts w:ascii="Times New Roman" w:eastAsia="Times New Roman" w:hAnsi="Times New Roman"/>
          <w:sz w:val="24"/>
          <w:szCs w:val="24"/>
          <w:lang w:val="kk-KZ"/>
        </w:rPr>
        <w:t xml:space="preserve"> </w:t>
      </w:r>
      <w:r w:rsidRPr="003C25A8">
        <w:rPr>
          <w:rFonts w:ascii="Times New Roman" w:eastAsia="Times New Roman" w:hAnsi="Times New Roman"/>
          <w:bCs/>
          <w:sz w:val="24"/>
          <w:szCs w:val="24"/>
          <w:lang w:val="kk-KZ"/>
        </w:rPr>
        <w:t>өз-өзіңе сүйсінбе.</w:t>
      </w:r>
      <w:r w:rsidRPr="003C25A8">
        <w:rPr>
          <w:rFonts w:ascii="Times New Roman" w:eastAsia="Times New Roman" w:hAnsi="Times New Roman"/>
          <w:sz w:val="24"/>
          <w:szCs w:val="24"/>
          <w:lang w:val="kk-KZ"/>
        </w:rPr>
        <w:t xml:space="preserve"> Әбу Зу-Жимһир: </w:t>
      </w:r>
      <w:r w:rsidRPr="003C25A8">
        <w:rPr>
          <w:rFonts w:ascii="Times New Roman" w:eastAsia="Times New Roman" w:hAnsi="Times New Roman"/>
          <w:iCs/>
          <w:sz w:val="24"/>
          <w:szCs w:val="24"/>
          <w:lang w:val="kk-KZ"/>
        </w:rPr>
        <w:t>«Алладан қорықпаған адам: тілін тыймайды, жүрегі харам күдіктен арылмайды, өзін риядан құтқармайды және өзіне-өзі тамсанумен болады»</w:t>
      </w:r>
      <w:r w:rsidRPr="003C25A8">
        <w:rPr>
          <w:rFonts w:ascii="Times New Roman" w:eastAsia="Times New Roman" w:hAnsi="Times New Roman"/>
          <w:sz w:val="24"/>
          <w:szCs w:val="24"/>
          <w:lang w:val="kk-KZ"/>
        </w:rPr>
        <w:t xml:space="preserve">, ‒ деген екен. Ақиқатында, қай амалымыздың Алла алдында қабыл етіліп, қай амалымыздың зая кетуде екені бізге беймәлім. Ең кішкентай амалдың өзі ниетіміз арқылы үлкейтілуі мүмкін. Немесе біз үлкен санаған амалымыздың Алла құзырында қауырсын құрлы салмағы да болмауы мүмкін. </w:t>
      </w:r>
    </w:p>
    <w:p w14:paraId="7D68B546"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eastAsia="Times New Roman" w:hAnsi="Times New Roman"/>
          <w:bCs/>
          <w:sz w:val="24"/>
          <w:szCs w:val="24"/>
          <w:lang w:val="kk-KZ"/>
        </w:rPr>
        <w:t xml:space="preserve">5. Күлімсіре. Жұмсақтық таныт. </w:t>
      </w:r>
      <w:r w:rsidRPr="003C25A8">
        <w:rPr>
          <w:rFonts w:ascii="Times New Roman" w:eastAsia="Times New Roman" w:hAnsi="Times New Roman"/>
          <w:sz w:val="24"/>
          <w:szCs w:val="24"/>
          <w:lang w:val="kk-KZ"/>
        </w:rPr>
        <w:t>Алла тағала:</w:t>
      </w:r>
      <w:r w:rsidRPr="003C25A8">
        <w:rPr>
          <w:rFonts w:ascii="Times New Roman" w:eastAsia="Times New Roman" w:hAnsi="Times New Roman"/>
          <w:bCs/>
          <w:sz w:val="24"/>
          <w:szCs w:val="24"/>
          <w:lang w:val="kk-KZ"/>
        </w:rPr>
        <w:t xml:space="preserve"> «Жақсы сөз және кешірім </w:t>
      </w:r>
      <w:r w:rsidRPr="003C25A8">
        <w:rPr>
          <w:rFonts w:ascii="Times New Roman" w:eastAsia="Times New Roman" w:hAnsi="Times New Roman"/>
          <w:sz w:val="24"/>
          <w:szCs w:val="24"/>
          <w:lang w:val="kk-KZ"/>
        </w:rPr>
        <w:t xml:space="preserve">‒ </w:t>
      </w:r>
      <w:r w:rsidRPr="003C25A8">
        <w:rPr>
          <w:rFonts w:ascii="Times New Roman" w:eastAsia="Times New Roman" w:hAnsi="Times New Roman"/>
          <w:bCs/>
          <w:sz w:val="24"/>
          <w:szCs w:val="24"/>
          <w:lang w:val="kk-KZ"/>
        </w:rPr>
        <w:t>артынан реніш араласқан садақадан қайырлы»,</w:t>
      </w:r>
      <w:r w:rsidRPr="003C25A8">
        <w:rPr>
          <w:rFonts w:ascii="Times New Roman" w:eastAsia="Times New Roman" w:hAnsi="Times New Roman"/>
          <w:sz w:val="24"/>
          <w:szCs w:val="24"/>
          <w:lang w:val="kk-KZ"/>
        </w:rPr>
        <w:t xml:space="preserve"> ‒ деген </w:t>
      </w:r>
      <w:r w:rsidRPr="003C25A8">
        <w:rPr>
          <w:rFonts w:ascii="Times New Roman" w:hAnsi="Times New Roman"/>
          <w:sz w:val="24"/>
          <w:szCs w:val="24"/>
          <w:lang w:val="kk-KZ"/>
        </w:rPr>
        <w:t>(Анарбаев, Әкімханов, 2015, 44 б.)</w:t>
      </w:r>
      <w:r w:rsidRPr="003C25A8">
        <w:rPr>
          <w:rFonts w:ascii="Times New Roman" w:eastAsia="Times New Roman" w:hAnsi="Times New Roman"/>
          <w:sz w:val="24"/>
          <w:szCs w:val="24"/>
          <w:lang w:val="kk-KZ"/>
        </w:rPr>
        <w:t xml:space="preserve">. Шын мәнінде, адамның бауырымен қарым-қатынаста шынайы әрі жұмсақ болуының өзі үлкен жақсылық. Қайбір істе жұмсақтық болса, ол сол іске көрік береді. Нәби (оған Алланың игілігі мен сәлемі болсын): </w:t>
      </w:r>
      <w:r w:rsidRPr="003C25A8">
        <w:rPr>
          <w:rFonts w:ascii="Times New Roman" w:eastAsia="Times New Roman" w:hAnsi="Times New Roman"/>
          <w:bCs/>
          <w:iCs/>
          <w:sz w:val="24"/>
          <w:szCs w:val="24"/>
          <w:lang w:val="kk-KZ"/>
        </w:rPr>
        <w:t>«Жұмсақ мінезді бол! Ақиқатында, жұмсақ мінез ‒ адамды көркемділіктен басқа ешнәрсеге алып бармайды. Жұмсақ мінезді болмаған адам ұятқа қалады»</w:t>
      </w:r>
      <w:r w:rsidRPr="003C25A8">
        <w:rPr>
          <w:rFonts w:ascii="Times New Roman" w:eastAsia="Times New Roman" w:hAnsi="Times New Roman"/>
          <w:sz w:val="24"/>
          <w:szCs w:val="24"/>
          <w:lang w:val="kk-KZ"/>
        </w:rPr>
        <w:t>.</w:t>
      </w:r>
    </w:p>
    <w:p w14:paraId="34FF29A7"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eastAsia="Times New Roman" w:hAnsi="Times New Roman"/>
          <w:bCs/>
          <w:sz w:val="24"/>
          <w:szCs w:val="24"/>
          <w:lang w:val="kk-KZ"/>
        </w:rPr>
        <w:t xml:space="preserve">6. Жасаған жақсылығыңды жасыр. </w:t>
      </w:r>
      <w:r w:rsidRPr="003C25A8">
        <w:rPr>
          <w:rFonts w:ascii="Times New Roman" w:eastAsia="Times New Roman" w:hAnsi="Times New Roman"/>
          <w:sz w:val="24"/>
          <w:szCs w:val="24"/>
          <w:lang w:val="kk-KZ"/>
        </w:rPr>
        <w:t xml:space="preserve">Сахабалар, әуелгі ізгілердің ізгілік істеудегі іздеріне қарасаңыз Әбу Хазим Саләма ибн Динар: </w:t>
      </w:r>
      <w:r w:rsidRPr="003C25A8">
        <w:rPr>
          <w:rFonts w:ascii="Times New Roman" w:eastAsia="Times New Roman" w:hAnsi="Times New Roman"/>
          <w:bCs/>
          <w:sz w:val="24"/>
          <w:szCs w:val="24"/>
          <w:lang w:val="kk-KZ"/>
        </w:rPr>
        <w:t>«Өздеріңнің қайырлы істеріңді тіпті зұлымдықты (күнә, жамандықтарыңды) жасырғаннан да қаттырақ жасырыңдар»</w:t>
      </w:r>
      <w:r w:rsidRPr="003C25A8">
        <w:rPr>
          <w:rFonts w:ascii="Times New Roman" w:eastAsia="Times New Roman" w:hAnsi="Times New Roman"/>
          <w:sz w:val="24"/>
          <w:szCs w:val="24"/>
          <w:lang w:val="kk-KZ"/>
        </w:rPr>
        <w:t>, ‒ деп өсиет қалдырған.</w:t>
      </w:r>
    </w:p>
    <w:p w14:paraId="3BEDC2CF"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eastAsia="Times New Roman" w:hAnsi="Times New Roman"/>
          <w:bCs/>
          <w:sz w:val="24"/>
          <w:szCs w:val="24"/>
          <w:lang w:val="kk-KZ"/>
        </w:rPr>
        <w:t>7. Жақсылықтың ең азы болса да оны менсінбей қойма.</w:t>
      </w:r>
      <w:r w:rsidRPr="003C25A8">
        <w:rPr>
          <w:rFonts w:ascii="Times New Roman" w:eastAsia="Times New Roman" w:hAnsi="Times New Roman"/>
          <w:sz w:val="24"/>
          <w:szCs w:val="24"/>
          <w:lang w:val="kk-KZ"/>
        </w:rPr>
        <w:t xml:space="preserve"> Мүмкін, дәл сол кішкентай ғана игі амал сізді үлкен сауаптарға қауыштыратын шығар. Ең бастысы, қандай көлемде болса да жақсылықтың ықыласпен, Алла үшін жасалғаны маңызды. Пайғамбарымыз (оған Алланың игілігі мен сәлемі болсын): </w:t>
      </w:r>
      <w:r w:rsidRPr="003C25A8">
        <w:rPr>
          <w:rFonts w:ascii="Times New Roman" w:eastAsia="Times New Roman" w:hAnsi="Times New Roman"/>
          <w:bCs/>
          <w:iCs/>
          <w:sz w:val="24"/>
          <w:szCs w:val="24"/>
          <w:lang w:val="kk-KZ"/>
        </w:rPr>
        <w:t>«Мұсылман бауырыңды күлімсіреп, жарқын жүзбен қарсы алудың өзін, жақсылық атаулының ешбірін азсынба»</w:t>
      </w:r>
      <w:r w:rsidRPr="003C25A8">
        <w:rPr>
          <w:rFonts w:ascii="Times New Roman" w:eastAsia="Times New Roman" w:hAnsi="Times New Roman"/>
          <w:sz w:val="24"/>
          <w:szCs w:val="24"/>
          <w:lang w:val="kk-KZ"/>
        </w:rPr>
        <w:t xml:space="preserve">, ‒ деген </w:t>
      </w:r>
      <w:r w:rsidRPr="003C25A8">
        <w:rPr>
          <w:rFonts w:ascii="Times New Roman" w:hAnsi="Times New Roman"/>
          <w:sz w:val="24"/>
          <w:szCs w:val="24"/>
          <w:lang w:val="kk-KZ"/>
        </w:rPr>
        <w:t>(Ramazan.muftyat.kz, n.d.).</w:t>
      </w:r>
    </w:p>
    <w:p w14:paraId="2B57628E"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8. Мүлде бейтарап жандар. Бұлар әрине, діни қайырымдылық жасау жазықтығына қатысы жоқ сияқты болып көрінсе де, ғылыми теориялық талдауларымыз үшін пассивті қатысушы жақ ретінде маңызды субектілер болып табылады. Олар үшін қайырымдылық мәселесі аса маңызды емес, қайырымдылық пен игі істер жасау қимылдарынан мүлде ада және оны тек жай ғана қоғамдық пікірлердің бірі ретінде санайды. Бірақ мүлде жоққа да шығармайды. Қайырымдылық жасамау керектігі жөніндегі  пікірлерге де қосылмайды, қайырымдылық іс-шаралар заман ағымы ретінде құрылымданған бейне бір өзіне қатысы  жоқ құбылыс ретінде қабылдайды. Бұдан қоғамдағы қайырымдылық климатқа еш зиян да, пайда да жоқ. </w:t>
      </w:r>
    </w:p>
    <w:p w14:paraId="526CB5E1"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lastRenderedPageBreak/>
        <w:t xml:space="preserve">Осындай жіктеулер мен сараптамаларға сүйене отырып, дінтанулық, әлеуметтанулық, философиялық ойлардың қайырымдылыққа қатысты қырларына да тоқталып өтуімізге тура келеді. </w:t>
      </w:r>
    </w:p>
    <w:p w14:paraId="2F8A5FD7" w14:textId="77777777" w:rsidR="00435326" w:rsidRPr="003C25A8" w:rsidRDefault="00435326" w:rsidP="00435326">
      <w:pPr>
        <w:spacing w:after="0" w:line="240" w:lineRule="auto"/>
        <w:ind w:firstLine="567"/>
        <w:jc w:val="both"/>
        <w:rPr>
          <w:rFonts w:ascii="Times New Roman" w:hAnsi="Times New Roman"/>
          <w:b/>
          <w:sz w:val="24"/>
          <w:szCs w:val="24"/>
          <w:lang w:val="kk-KZ"/>
        </w:rPr>
      </w:pPr>
      <w:r w:rsidRPr="003C25A8">
        <w:rPr>
          <w:rFonts w:ascii="Times New Roman" w:hAnsi="Times New Roman"/>
          <w:sz w:val="24"/>
          <w:szCs w:val="24"/>
          <w:lang w:val="kk-KZ"/>
        </w:rPr>
        <w:t>Негізінен адамзат руханиятында, философияда, жалпы алғанда, антиқайырымдылық бағдарлар да кездеседі. ХХ ғасыр басында пайда болған прагматизм ағымының өкілдері, оның ішінде, утилитаризм бағыты адамзат өмірінің барлық қағидаттары мен өмірлік шарттарын осы материалдық пайдаға алып келіп тірейді. Немесе, Лоренцо Валла адамзат арасындағы қатынастардың барлығы өзара пайдаға негізделеді деп гедонистік ыңғайға қарай бұрылады: «Ләззат алу – рахат кешуге ғана бағдарланады және ол адам өміріндегі құндылық болып саналады, адам қайырымдылық жасамай да ғұмыр кеше алады, қайырымдылық деп жүргендеріміз негізінен алғанда пайда мен сол ләззат алуға ғана негізделген дей келе, шәкірт пен ұстазы арасындағы қатынас та өзара пайдаға негізделген – ұстазы шәкіртінен болашақты күтеді, ал оған шәкірті ұнамаса, ол қатынас жасамайды, тіпті ата-ана мен баланың қарым-қатынасы да осындай өзара қанағаттану мен пайда күтуге бағытталады; ер адам мен әйелдің жұбы да өзара рахаттануға ғана ұйымдасады» (Лоренцо, 1969).</w:t>
      </w:r>
      <w:r w:rsidRPr="003C25A8">
        <w:rPr>
          <w:rFonts w:ascii="Times New Roman" w:hAnsi="Times New Roman"/>
          <w:b/>
          <w:sz w:val="24"/>
          <w:szCs w:val="24"/>
          <w:lang w:val="kk-KZ"/>
        </w:rPr>
        <w:t xml:space="preserve"> </w:t>
      </w:r>
    </w:p>
    <w:p w14:paraId="6A8B928B"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Ал көне Қытай данышпаны Мэн-Цзы адам баласының тек ізгілікті болып жаратылғандығы туралы пайымдайды. Адамдарға ізгілік рухы себілмеген болса, онда олар адамгершілік нормаларын қалай сақтап келеді деген сауал тастайды. </w:t>
      </w:r>
    </w:p>
    <w:p w14:paraId="0781DDBA"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Міне осы екі кереғар пікірден біз отанымыздағы қайырымдылық шаралардың жүру бағдарын туындатуымызға болады. Осы тұста, «Еліміздегі қазіргі таңда қайырымдылық шаралардың аясы тарылып келе ме, әлде өрістеп келе ме» деген сауал туындайды. Шындығында, қайырымдылық шаралар туралы елімізде нақты статистикалық ақпараттар жоқтың қасы. Дегенмен, қайырымдылық шаралардың жалпы психологиялық-әлеуметтік климаты мен тәжірибелеріне қоғамдық пікірлерге сүйене отырып, мағлұматтар жинақтауымызға да болады. </w:t>
      </w:r>
    </w:p>
    <w:p w14:paraId="1C23EC62"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Бұл біріншіден, жоғарыда айтылған Мэн-Цзыдың пікірлеріне аналогиялық түрде қазақ халқындағы мыңдаған жылдар бойы сабақтасқан ұлттық кодтағы этикоцентризмге келіп тіреледі. </w:t>
      </w:r>
    </w:p>
    <w:p w14:paraId="29302DD7"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Қазақ мәдениетін зерттеуші Т. Ғабитовтың пікірінше, Зорастризм сеніміндегі ізгілік рухы мен зұлымдық рухының мәңгілік күресінің сарыны адамзатқа алғаш рет жақсылық пен жамандықты үйреткен (Ғабитов, 2007).</w:t>
      </w:r>
    </w:p>
    <w:p w14:paraId="385B5A76"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«Дегенмен, түркі ойшылдарының басымдылық танытатын философиялық ойының бастапқы бағдары халықтың тарихи діліндегі этикалық негіздерге арқа сүйейді деген пікірді шешімді түрде айта аламыз»,-деп тұжырымдаған ұлттық құндылықтарды зерттеушілеріміздің пікірі де осыны айғақтайды (Әлжанов, 1995).</w:t>
      </w:r>
    </w:p>
    <w:p w14:paraId="23AA340A"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Демек, діни қайырымдылық жасаудың сан мыңдағн жылдар бойы қалыптасқан, генімізде сақталған өзіндік руханияттық терең тамырлары бар деген сөз. Бұл халқымызда жетімдерді асырап алу, жеңгесін әйелдікке алып, оның балаларын інісі өз қамқорлығына алу,  қазақ даласында абақтының болмауы – қылмыскерге барынша кешірімшіл болу, мұқтаж жандарға қол ұшын беруге ұмтылып, дәулетті адамдардан ресми емес, өмірлік қулықпен алынатын «салық» сияқты Алдаркөсе бейнесінің болуы, Атымтай жомарт аңызының желісі, барымтаға кеткен жылқыны күш көрсету арқылы қайтарып алу, көршімен тату болып, мұқтаждықтарын өзара өтеп отыру т.б. арқылы көрініс тауып отырғандығы тарихи шындық. </w:t>
      </w:r>
    </w:p>
    <w:p w14:paraId="539B2EEF" w14:textId="77777777" w:rsidR="00435326" w:rsidRPr="003C25A8" w:rsidRDefault="00435326" w:rsidP="00435326">
      <w:pPr>
        <w:spacing w:after="0" w:line="240" w:lineRule="auto"/>
        <w:ind w:firstLine="567"/>
        <w:jc w:val="both"/>
        <w:rPr>
          <w:rFonts w:ascii="Times New Roman" w:eastAsia="Times New Roman" w:hAnsi="Times New Roman"/>
          <w:sz w:val="24"/>
          <w:szCs w:val="24"/>
          <w:lang w:val="kk-KZ"/>
        </w:rPr>
      </w:pPr>
      <w:r w:rsidRPr="003C25A8">
        <w:rPr>
          <w:rFonts w:ascii="Times New Roman" w:hAnsi="Times New Roman"/>
          <w:sz w:val="24"/>
          <w:szCs w:val="24"/>
          <w:lang w:val="kk-KZ"/>
        </w:rPr>
        <w:t>Қадыр Мырзаәлі айтқандай: «</w:t>
      </w:r>
      <w:r w:rsidRPr="003C25A8">
        <w:rPr>
          <w:rFonts w:ascii="Times New Roman" w:eastAsia="Times New Roman" w:hAnsi="Times New Roman"/>
          <w:sz w:val="24"/>
          <w:szCs w:val="24"/>
          <w:lang w:val="kk-KZ"/>
        </w:rPr>
        <w:t>Бір жаманы үйленіп жеңгесіне,</w:t>
      </w:r>
      <w:r w:rsidRPr="003C25A8">
        <w:rPr>
          <w:rFonts w:ascii="Times New Roman" w:eastAsia="Times New Roman" w:hAnsi="Times New Roman"/>
          <w:sz w:val="24"/>
          <w:szCs w:val="24"/>
          <w:lang w:val="kk-KZ"/>
        </w:rPr>
        <w:br/>
        <w:t>Бір жақсысы жесірін қаңғытпаған... Тату-тәтті көршілер шыр бұзбаған,</w:t>
      </w:r>
      <w:r w:rsidRPr="003C25A8">
        <w:rPr>
          <w:rFonts w:ascii="Times New Roman" w:eastAsia="Times New Roman" w:hAnsi="Times New Roman"/>
          <w:sz w:val="24"/>
          <w:szCs w:val="24"/>
          <w:lang w:val="kk-KZ"/>
        </w:rPr>
        <w:br/>
        <w:t>Бірге тоңып суықта, бір мұздаған. Бір жаманы - сонда да үй салмаған,</w:t>
      </w:r>
      <w:r w:rsidRPr="003C25A8">
        <w:rPr>
          <w:rFonts w:ascii="Times New Roman" w:eastAsia="Times New Roman" w:hAnsi="Times New Roman"/>
          <w:sz w:val="24"/>
          <w:szCs w:val="24"/>
          <w:lang w:val="kk-KZ"/>
        </w:rPr>
        <w:br/>
        <w:t xml:space="preserve">Бір жақсысы - абақты тұрғызбаған...» </w:t>
      </w:r>
      <w:r w:rsidRPr="003C25A8">
        <w:rPr>
          <w:rFonts w:ascii="Times New Roman" w:hAnsi="Times New Roman"/>
          <w:sz w:val="24"/>
          <w:szCs w:val="24"/>
          <w:lang w:val="kk-KZ"/>
        </w:rPr>
        <w:t>(Мырзаәлі, n.d.)</w:t>
      </w:r>
      <w:r w:rsidRPr="003C25A8">
        <w:rPr>
          <w:rFonts w:ascii="Times New Roman" w:eastAsia="Times New Roman" w:hAnsi="Times New Roman"/>
          <w:sz w:val="24"/>
          <w:szCs w:val="24"/>
          <w:lang w:val="kk-KZ"/>
        </w:rPr>
        <w:t>.</w:t>
      </w:r>
    </w:p>
    <w:p w14:paraId="036475B9" w14:textId="77777777" w:rsidR="00435326" w:rsidRPr="003C25A8" w:rsidRDefault="00435326" w:rsidP="00435326">
      <w:pPr>
        <w:spacing w:after="0" w:line="240" w:lineRule="auto"/>
        <w:ind w:firstLine="567"/>
        <w:jc w:val="both"/>
        <w:rPr>
          <w:rFonts w:ascii="Times New Roman" w:eastAsia="Times New Roman" w:hAnsi="Times New Roman"/>
          <w:b/>
          <w:sz w:val="24"/>
          <w:szCs w:val="24"/>
          <w:lang w:val="kk-KZ"/>
        </w:rPr>
      </w:pPr>
      <w:r w:rsidRPr="003C25A8">
        <w:rPr>
          <w:rFonts w:ascii="Times New Roman" w:eastAsia="Times New Roman" w:hAnsi="Times New Roman"/>
          <w:sz w:val="24"/>
          <w:szCs w:val="24"/>
          <w:lang w:val="kk-KZ"/>
        </w:rPr>
        <w:t xml:space="preserve">Екіншіден, байырғы діни сенімдер және кейінгі ислам діні салттарының діни ережелеріндегі шарттарды орындаумен байланысты болып келеді. Бұл да көнеден тамыр тартып келе жатқан ұлттық ділімізге сіңірілген стереотиптер болып шығады. Сондықтан да, бүгінгі таңда осы дәстүрлердің жалғасы сақталып отыр. Бұл діни ұйымдар немесе жеке діни тұлғалардың арасында жиі қайталантын жайт. Әрине, қайырымдылық жасау, әсіресе, </w:t>
      </w:r>
      <w:r w:rsidRPr="003C25A8">
        <w:rPr>
          <w:rFonts w:ascii="Times New Roman" w:eastAsia="Times New Roman" w:hAnsi="Times New Roman"/>
          <w:sz w:val="24"/>
          <w:szCs w:val="24"/>
          <w:lang w:val="kk-KZ"/>
        </w:rPr>
        <w:lastRenderedPageBreak/>
        <w:t xml:space="preserve">материалдық-техникалық көмек деңгейі, мөлшері мен ауқымы, қарқыны мен жиілігі соны атқарушы субектінің өзіне, материалдық жағдайы мен әлеуметтік мәртебесіне, қызмет орнына, отбасылық жағдайына т.б. байланысты болып келеді. Елімізде бұндай қайырымдылық жасаушы жеке тұлғалар кездесіп отырады. Дегенмен бұл тұста айта кететін жайт, халқымыздың психологиясына байланысты, олар көп жағдайда жасаған игі істері мен қайырымдылықтарын көпшілікке жария етпеуге ұмтылады. Дегенмен, ақпараттық желілерге, БАҚ-на шолу жасайтын болсақ, біз үшін оларды дәйектемелер ретінде мысалға алуымызға болады: «1990 жылдан бері Халық медицинасы Республикалық орталығының мүшесі, Нострадамус атындағы проскопиялық ғылымдар Халықаралық ғылымдар академиясының академигі Өсерқұл қажы Рысқұлұлы өзі тұрған Қарабұлақ ауылына 650 орындық заманауи құрал-жабдықтармен жабдықталған орта мектеп салдырды. Оның барлық құрылысына жұмсалған 75 млн. теңге қаражатын өз қалтасынан төледі. Осылайша емшіліктен түскен пайдасын теңіздің тамшысындай етіп, үнемдеумен тірнектеп жинады. Асханасын, дәрігерлік бөлмені, ұлдар мен қыздардың шеберхана бөлмелерін өз қаражатына қосымша салдырып жасақтатты... 85 метр тереңдіктен артезиан құдығын қаздырып, 150-дей отбасына ауыз су жеткізді» </w:t>
      </w:r>
      <w:r w:rsidRPr="003C25A8">
        <w:rPr>
          <w:rFonts w:ascii="Times New Roman" w:hAnsi="Times New Roman"/>
          <w:sz w:val="24"/>
          <w:szCs w:val="24"/>
          <w:lang w:val="kk-KZ"/>
        </w:rPr>
        <w:t>(</w:t>
      </w:r>
      <w:r w:rsidRPr="003C25A8">
        <w:rPr>
          <w:rFonts w:ascii="Times New Roman" w:eastAsia="Times New Roman" w:hAnsi="Times New Roman"/>
          <w:sz w:val="24"/>
          <w:szCs w:val="24"/>
          <w:lang w:val="kk-KZ"/>
        </w:rPr>
        <w:t>Сапарұлы, 2012</w:t>
      </w:r>
      <w:r w:rsidRPr="003C25A8">
        <w:rPr>
          <w:rFonts w:ascii="Times New Roman" w:hAnsi="Times New Roman"/>
          <w:sz w:val="24"/>
          <w:szCs w:val="24"/>
          <w:lang w:val="kk-KZ"/>
        </w:rPr>
        <w:t>)</w:t>
      </w:r>
      <w:r w:rsidRPr="003C25A8">
        <w:rPr>
          <w:rFonts w:ascii="Times New Roman" w:eastAsia="Times New Roman" w:hAnsi="Times New Roman"/>
          <w:sz w:val="24"/>
          <w:szCs w:val="24"/>
          <w:lang w:val="kk-KZ"/>
        </w:rPr>
        <w:t>.</w:t>
      </w:r>
    </w:p>
    <w:p w14:paraId="4004E717" w14:textId="77777777" w:rsidR="00435326" w:rsidRPr="003C25A8" w:rsidRDefault="00435326" w:rsidP="00435326">
      <w:pPr>
        <w:spacing w:after="0" w:line="240" w:lineRule="auto"/>
        <w:ind w:firstLine="567"/>
        <w:jc w:val="both"/>
        <w:rPr>
          <w:rFonts w:ascii="Times New Roman" w:eastAsia="Times New Roman" w:hAnsi="Times New Roman"/>
          <w:sz w:val="24"/>
          <w:szCs w:val="24"/>
          <w:lang w:val="kk-KZ"/>
        </w:rPr>
      </w:pPr>
      <w:r w:rsidRPr="003C25A8">
        <w:rPr>
          <w:rFonts w:ascii="Times New Roman" w:eastAsia="Times New Roman" w:hAnsi="Times New Roman"/>
          <w:sz w:val="24"/>
          <w:szCs w:val="24"/>
          <w:lang w:val="kk-KZ"/>
        </w:rPr>
        <w:t xml:space="preserve">Осындай дін өкілдері, жеке тұлғалардың кең масштабтағы және шағын көлемдегі жүргізіліп жатқан шаралары  әлеуметтанулық немесе дінтанулық тұрғыдан жете зерттелмеген мәселелердің бірі.    </w:t>
      </w:r>
    </w:p>
    <w:p w14:paraId="17222FA1"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Оның өзіндік қиыншылықтары да жоқ емес. </w:t>
      </w:r>
    </w:p>
    <w:p w14:paraId="1589F7E7"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жоғарыда айтқандай қайырымдылық жасаушы субьект өзін жарнамалау мен әйгілеуге қарсы болады;</w:t>
      </w:r>
    </w:p>
    <w:p w14:paraId="68F8062C"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шындығында да, қайырымдылық жарнама немесе жариялау үшін емес, оның негізгі мақсаты көмек пен қаржы діттеген жеріне жетіп, мұқтаж адамның оны игілігіне пайдалануы болғандықтан, ақпараттар тарала бермейді.</w:t>
      </w:r>
    </w:p>
    <w:p w14:paraId="0E11BB1A"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қайырымдылық шаралары туралы статистикалық басқару мекемелері олардан есеп  сұрамайды. Сондықтан да, оны мемлекет тарапынан реттеу мен есепке алуға да мүмкіндік жоқ;</w:t>
      </w:r>
    </w:p>
    <w:p w14:paraId="59438440"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бұндай жеке адам қайырымдылықтары ресми емес түрде жүріп отырғандықтан, олардың барлығын зерттеп, тіркеп отыру да мүмкін емес т.б.</w:t>
      </w:r>
    </w:p>
    <w:p w14:paraId="0E3560BF"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Үшіншіден,  ХХ ғасыр соңы мен ХХІ ғасыр басы адамзаттың өркениетке ұмтылған, ақпараттардың барынша қолжетімді болған ғасыры. Осыған орай, өркениетті елдерді діни немесе дінге қатыссыз болсын, қайрымдылық шаралары ресми түрде жүргізіліп келеді. Гуманитарлық көмек, филантроп, гуманистік қағида т.б. ұғымдар енгізіліп, ол әлемдік тәжірибеде қолданылып және өз нәтижесін беріп те отыр. Дегенмен, бұл тұста, кей жағдайларда діни қайырымдылықтар тасада қалып,  еленбей қалып жатқан сияқты. Бұндай шаралардан өркениетке ұмтылып келе жатқандықтан біздің еліміз де осы ағым мен беталысты бағдарға ұстап, тыс қалмақ емес. </w:t>
      </w:r>
    </w:p>
    <w:p w14:paraId="30CD3C88"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   Осыған орай, жаһандану заманындағы әлемдік өркениет көшіне ілесудегі руханияттық сала, оның ішінде, қайырымдылық шараларды арттыру мен көне замандардан бері сабақтасып келе жатқан қайырымдылықтарды ұштастыру сәйкесінше, жаңашылдық пен дәстүршілдіктің үйлесімділігін қайталап тұрғандай болады. </w:t>
      </w:r>
    </w:p>
    <w:p w14:paraId="4C97E946" w14:textId="77777777" w:rsidR="00435326" w:rsidRPr="003C25A8" w:rsidRDefault="00435326" w:rsidP="00435326">
      <w:pPr>
        <w:spacing w:after="0" w:line="240" w:lineRule="auto"/>
        <w:ind w:firstLine="567"/>
        <w:jc w:val="both"/>
        <w:rPr>
          <w:rFonts w:ascii="Times New Roman" w:hAnsi="Times New Roman"/>
          <w:b/>
          <w:sz w:val="24"/>
          <w:szCs w:val="24"/>
          <w:lang w:val="kk-KZ"/>
        </w:rPr>
      </w:pPr>
    </w:p>
    <w:p w14:paraId="7ADD0149" w14:textId="77777777" w:rsidR="00435326" w:rsidRPr="003C25A8" w:rsidRDefault="00435326" w:rsidP="00435326">
      <w:pPr>
        <w:spacing w:after="0" w:line="240" w:lineRule="auto"/>
        <w:ind w:firstLine="567"/>
        <w:jc w:val="both"/>
        <w:rPr>
          <w:rFonts w:ascii="Times New Roman" w:hAnsi="Times New Roman"/>
          <w:b/>
          <w:sz w:val="24"/>
          <w:szCs w:val="24"/>
          <w:lang w:val="kk-KZ"/>
        </w:rPr>
      </w:pPr>
      <w:r w:rsidRPr="003C25A8">
        <w:rPr>
          <w:rFonts w:ascii="Times New Roman" w:hAnsi="Times New Roman"/>
          <w:b/>
          <w:sz w:val="24"/>
          <w:szCs w:val="24"/>
          <w:lang w:val="kk-KZ"/>
        </w:rPr>
        <w:t>Қортынды мен тұжырымдама</w:t>
      </w:r>
    </w:p>
    <w:p w14:paraId="0B874C14" w14:textId="77777777" w:rsidR="00435326" w:rsidRPr="003C25A8" w:rsidRDefault="00435326" w:rsidP="00435326">
      <w:pPr>
        <w:spacing w:after="0" w:line="240" w:lineRule="auto"/>
        <w:ind w:firstLine="567"/>
        <w:jc w:val="both"/>
        <w:rPr>
          <w:rFonts w:ascii="Times New Roman" w:hAnsi="Times New Roman"/>
          <w:b/>
          <w:sz w:val="24"/>
          <w:szCs w:val="24"/>
          <w:lang w:val="kk-KZ"/>
        </w:rPr>
      </w:pPr>
    </w:p>
    <w:p w14:paraId="607E46CC"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Жүргізілген талдау нәтижелері діни қайырымдылықтың Қазақстан қоғамында көпқабатты әлеуметтік-рухани құбылыс екенін көрсетті. Қайырымдылық тек материалдық көмекпен шектелмейтін, оның құрамында рухани, психологиялық және коммуникациялық қолдау формалары да қамтылатын күрделі әлеуметтік тәжірибе болып табылады. Бұл тәжірибе мемлекет, діни ұйымдар және жеке тұлғалар деңгейінде жүзеге асып, қоғамдағы әлеуметтік ынтымақтастық пен гуманистік құндылықтарды сақтауға ықпал етеді. Зерттеу барысында қайырымдылықтың құрылымдық-функционалдық сипаты айқындалды. Қайырымдылық субъектілері әртүрлі әлеуметтік деңгейде әрекет ететіндігі анықталды: мемлекеттік </w:t>
      </w:r>
      <w:r w:rsidRPr="003C25A8">
        <w:rPr>
          <w:rFonts w:ascii="Times New Roman" w:hAnsi="Times New Roman"/>
          <w:sz w:val="24"/>
          <w:szCs w:val="24"/>
          <w:lang w:val="kk-KZ"/>
        </w:rPr>
        <w:lastRenderedPageBreak/>
        <w:t xml:space="preserve">институттар әлеуметтік бағдарламалар арқылы жүйелі көмек көрсетсе, діни ұйымдар қоғамдағы рухани қолдау мен әлеуметтік көмектің дәстүрлі тетіктерін сақтап отыр, ал жеке тұлғалар мен меценаттар қайырымдылықтың ерікті әрі икемді формаларын жүзеге асырады. Осылайша қайырымдылық әлеуметтік ынтымақтастықтың бейресми және ресми формаларын біріктіретін құбылыс ретінде көрінеді. </w:t>
      </w:r>
    </w:p>
    <w:p w14:paraId="676EEE67"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Сонымен қатар зерттеу нәтижелері қайырымдылық әрекеттерінің мотивациялық негіздерінің әркелкі екенін көрсетті. Бір жағынан, діни сенімдер мен дәстүрлі дүниетаным адамдарды ізгілікке, өзара көмекке және әлеуметтік жауапкершілікке бағыттайды. Екінші жағынан, қайырымдылықтың белгілі бір бөлігі символдық бедел қалыптастыру, әлеуметтік мәртебе нығайту немесе пайда күту сияқты прагматикалық мүдделермен де байланысты болуы мүмкін. Осы тұрғыдан алғанда квазиқайырымдылық құбылысы қоғамдағы моральдық және институционалдық бақылауды қажет ететін күрделі әлеуметтік феномен ретінде айқындалады. Талдау барысында қайырымдылық мәдениетінің тарихи-өркениеттік негіздері де байқалды. Қазақ қоғамындағы өзара жәрдем, жетім-жесірге қамқорлық, көршілік қолдау, бата беру, басу айту сияқты дәстүрлер діни және этикалық құндылықтардың ұзақ тарихи сабақтастығын көрсетеді. Бұл құбылыс ұлттық мәдени кодтағы этикоцентризмнің көрінісі ретінде қарастырылып, қайырымдылықтың қазіргі қоғамдағы сақталуына рухани-мәдени негіз қалыптастыратыны анықталды. </w:t>
      </w:r>
    </w:p>
    <w:p w14:paraId="25BCCDA5" w14:textId="77777777" w:rsidR="00435326" w:rsidRPr="003C25A8" w:rsidRDefault="00435326" w:rsidP="00435326">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Қазіргі жаһандану жағдайында қайырымдылықтың институционалдық формалары да өзгеріп отырғаны байқалады. Қайырымдылық қорлары, гуманитарлық көмек бағдарламалары, филантропиялық бастамалар және қоғамдық ұйымдардың қызметі әлеуметтік қолдаудың жаңа үлгілерін қалыптастыруда. Алайда жеке адамдардың бейресми түрде жүзеге асыратын қайырымдылық әрекеттері статистикалық тұрғыдан тіркелмейтіндіктен, бұл салада жүйелі эмпирикалық зерттеулер жүргізу қажеттілігі байқалады. Жалпы алғанда, Қазақстан қоғамындағы діни қайырымдылық дәстүрлі мәдениет пен қазіргі әлеуметтік институттардың өзара ықпалдасуы нәтижесінде қалыптасқан кешенді құбылыс болып табылады. Ол қоғамдағы әлеуметтік тұрақтылықты, рухани құндылықтарды және өзара жауапкершілік мәдениетін сақтауға ықпал ететін маңызды әлеуметтік-рухани ресурс ретінде бағалануы мүмкін.</w:t>
      </w:r>
    </w:p>
    <w:p w14:paraId="5729FFD1" w14:textId="2E053716" w:rsidR="00435326" w:rsidRPr="003C25A8" w:rsidRDefault="00435326" w:rsidP="00435326">
      <w:pPr>
        <w:spacing w:after="0" w:line="240" w:lineRule="auto"/>
        <w:ind w:firstLine="567"/>
        <w:jc w:val="both"/>
        <w:rPr>
          <w:rFonts w:ascii="Times New Roman" w:hAnsi="Times New Roman"/>
          <w:sz w:val="24"/>
          <w:szCs w:val="24"/>
          <w:lang w:val="kk-KZ"/>
        </w:rPr>
      </w:pPr>
    </w:p>
    <w:p w14:paraId="55B4F12B" w14:textId="77777777" w:rsidR="00851750" w:rsidRPr="003C25A8" w:rsidRDefault="00851750" w:rsidP="00851750">
      <w:pPr>
        <w:spacing w:after="0" w:line="240" w:lineRule="auto"/>
        <w:ind w:firstLine="567"/>
        <w:jc w:val="both"/>
        <w:rPr>
          <w:rFonts w:ascii="Times New Roman" w:hAnsi="Times New Roman"/>
          <w:b/>
          <w:sz w:val="24"/>
          <w:szCs w:val="24"/>
          <w:lang w:val="kk-KZ"/>
        </w:rPr>
      </w:pPr>
      <w:r w:rsidRPr="003C25A8">
        <w:rPr>
          <w:rFonts w:ascii="Times New Roman" w:hAnsi="Times New Roman"/>
          <w:b/>
          <w:sz w:val="24"/>
          <w:szCs w:val="24"/>
          <w:lang w:val="kk-KZ"/>
        </w:rPr>
        <w:t>Авторлар үлесі</w:t>
      </w:r>
    </w:p>
    <w:p w14:paraId="70B6D0F5" w14:textId="77777777" w:rsidR="00851750" w:rsidRPr="003C25A8" w:rsidRDefault="00851750" w:rsidP="00851750">
      <w:pPr>
        <w:spacing w:after="0" w:line="240" w:lineRule="auto"/>
        <w:ind w:firstLine="567"/>
        <w:jc w:val="both"/>
        <w:rPr>
          <w:rFonts w:ascii="Times New Roman" w:hAnsi="Times New Roman"/>
          <w:sz w:val="24"/>
          <w:szCs w:val="24"/>
          <w:lang w:val="kk-KZ"/>
        </w:rPr>
      </w:pPr>
    </w:p>
    <w:p w14:paraId="1994E32D" w14:textId="592161EE" w:rsidR="00851750" w:rsidRPr="003C25A8" w:rsidRDefault="00851750" w:rsidP="00851750">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Жақсыбаев Азат Балғабекович – мақаланың ғылыми тұжырымдамасын айқындау және мәтіннің соңғы нұсқасын редакциялау үдерісіне жауапты. </w:t>
      </w:r>
    </w:p>
    <w:p w14:paraId="7FDC060B" w14:textId="77777777" w:rsidR="00851750" w:rsidRPr="003C25A8" w:rsidRDefault="00851750" w:rsidP="00851750">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Жақсыбаев Анар Қанатқысы – дереккөздерді жинақтау мен жүйелеу, рәсімдеуге жауапты. </w:t>
      </w:r>
    </w:p>
    <w:p w14:paraId="36E0C5E3" w14:textId="77777777" w:rsidR="00851750" w:rsidRPr="003C25A8" w:rsidRDefault="00851750" w:rsidP="00851750">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 xml:space="preserve">Әлмухаметов Әли Рауфұлы – мақаланың әдістемесіне жауапты </w:t>
      </w:r>
    </w:p>
    <w:p w14:paraId="681472E6" w14:textId="77777777" w:rsidR="00851750" w:rsidRPr="003C25A8" w:rsidRDefault="00851750" w:rsidP="00851750">
      <w:pPr>
        <w:spacing w:after="0" w:line="240" w:lineRule="auto"/>
        <w:ind w:firstLine="567"/>
        <w:jc w:val="both"/>
        <w:rPr>
          <w:rFonts w:ascii="Times New Roman" w:hAnsi="Times New Roman"/>
          <w:sz w:val="24"/>
          <w:szCs w:val="24"/>
          <w:lang w:val="kk-KZ"/>
        </w:rPr>
      </w:pPr>
      <w:r w:rsidRPr="003C25A8">
        <w:rPr>
          <w:rFonts w:ascii="Times New Roman" w:hAnsi="Times New Roman"/>
          <w:sz w:val="24"/>
          <w:szCs w:val="24"/>
          <w:lang w:val="kk-KZ"/>
        </w:rPr>
        <w:t>Ғаним Халид– мақала тақырыбы бойынша әдебиеттерге шолу жасау, жарияланымға ұсыну талаптарына сәйкестігін қамтамасыз ету және зерттеу жұмысына қатысу.</w:t>
      </w:r>
    </w:p>
    <w:p w14:paraId="191F02A3" w14:textId="7388CECC" w:rsidR="00851750" w:rsidRPr="003C25A8" w:rsidRDefault="00851750" w:rsidP="00435326">
      <w:pPr>
        <w:spacing w:after="0" w:line="240" w:lineRule="auto"/>
        <w:ind w:firstLine="567"/>
        <w:jc w:val="both"/>
        <w:rPr>
          <w:rFonts w:ascii="Times New Roman" w:hAnsi="Times New Roman"/>
          <w:sz w:val="24"/>
          <w:szCs w:val="24"/>
          <w:lang w:val="kk-KZ"/>
        </w:rPr>
      </w:pPr>
    </w:p>
    <w:p w14:paraId="627261DE" w14:textId="77777777" w:rsidR="00851750" w:rsidRPr="003C25A8" w:rsidRDefault="00851750" w:rsidP="00435326">
      <w:pPr>
        <w:spacing w:after="0" w:line="240" w:lineRule="auto"/>
        <w:ind w:firstLine="567"/>
        <w:jc w:val="both"/>
        <w:rPr>
          <w:rFonts w:ascii="Times New Roman" w:hAnsi="Times New Roman"/>
          <w:sz w:val="24"/>
          <w:szCs w:val="24"/>
          <w:lang w:val="kk-KZ"/>
        </w:rPr>
      </w:pPr>
    </w:p>
    <w:p w14:paraId="0147DCB5" w14:textId="77777777" w:rsidR="00435326" w:rsidRPr="003C25A8" w:rsidRDefault="00435326" w:rsidP="00435326">
      <w:pPr>
        <w:spacing w:after="0" w:line="240" w:lineRule="auto"/>
        <w:ind w:firstLine="567"/>
        <w:rPr>
          <w:rFonts w:ascii="Times New Roman" w:hAnsi="Times New Roman"/>
          <w:b/>
          <w:sz w:val="20"/>
          <w:szCs w:val="20"/>
          <w:lang w:val="kk-KZ"/>
        </w:rPr>
      </w:pPr>
      <w:r w:rsidRPr="003C25A8">
        <w:rPr>
          <w:rFonts w:ascii="Times New Roman" w:hAnsi="Times New Roman"/>
          <w:b/>
          <w:sz w:val="20"/>
          <w:szCs w:val="20"/>
          <w:lang w:val="kk-KZ"/>
        </w:rPr>
        <w:t>Әдебиеттер</w:t>
      </w:r>
    </w:p>
    <w:p w14:paraId="3CEAAED2" w14:textId="77777777" w:rsidR="00435326" w:rsidRPr="003C25A8" w:rsidRDefault="00435326" w:rsidP="00435326">
      <w:pPr>
        <w:spacing w:after="0" w:line="240" w:lineRule="auto"/>
        <w:ind w:firstLine="567"/>
        <w:jc w:val="both"/>
        <w:rPr>
          <w:rFonts w:ascii="Times New Roman" w:hAnsi="Times New Roman"/>
          <w:b/>
          <w:sz w:val="20"/>
          <w:szCs w:val="20"/>
          <w:lang w:val="kk-KZ"/>
        </w:rPr>
      </w:pPr>
      <w:r w:rsidRPr="003C25A8">
        <w:rPr>
          <w:rFonts w:ascii="Times New Roman" w:hAnsi="Times New Roman"/>
          <w:b/>
          <w:sz w:val="20"/>
          <w:szCs w:val="20"/>
          <w:lang w:val="kk-KZ"/>
        </w:rPr>
        <w:t xml:space="preserve"> </w:t>
      </w:r>
    </w:p>
    <w:p w14:paraId="1241886F" w14:textId="77777777" w:rsidR="00435326" w:rsidRPr="003C25A8" w:rsidRDefault="00435326" w:rsidP="00435326">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rPr>
        <w:t xml:space="preserve">Muslim (2018, 8 сентября). Исламская модель благотворительности. </w:t>
      </w:r>
      <w:r w:rsidRPr="003C25A8">
        <w:rPr>
          <w:rStyle w:val="ac"/>
          <w:rFonts w:ascii="Times New Roman" w:hAnsi="Times New Roman"/>
          <w:sz w:val="20"/>
          <w:szCs w:val="20"/>
          <w:lang w:val="en-US"/>
        </w:rPr>
        <w:t>NDELO</w:t>
      </w:r>
      <w:r w:rsidRPr="003C25A8">
        <w:rPr>
          <w:rFonts w:ascii="Times New Roman" w:hAnsi="Times New Roman"/>
          <w:sz w:val="20"/>
          <w:szCs w:val="20"/>
          <w:lang w:val="en-US"/>
        </w:rPr>
        <w:t xml:space="preserve">. </w:t>
      </w:r>
      <w:hyperlink r:id="rId203" w:tgtFrame="_new" w:history="1">
        <w:r w:rsidRPr="003C25A8">
          <w:rPr>
            <w:rStyle w:val="a3"/>
            <w:rFonts w:ascii="Times New Roman" w:hAnsi="Times New Roman"/>
            <w:sz w:val="20"/>
            <w:szCs w:val="20"/>
            <w:lang w:val="en-US"/>
          </w:rPr>
          <w:t>https://ndelo.ru/religiia/islamskaya-model-blagotvoritelnosti</w:t>
        </w:r>
      </w:hyperlink>
      <w:r w:rsidRPr="003C25A8">
        <w:rPr>
          <w:rFonts w:ascii="Times New Roman" w:hAnsi="Times New Roman"/>
          <w:sz w:val="20"/>
          <w:szCs w:val="20"/>
          <w:lang w:val="en-US"/>
        </w:rPr>
        <w:t xml:space="preserve"> </w:t>
      </w:r>
    </w:p>
    <w:p w14:paraId="771BB69B" w14:textId="77777777" w:rsidR="00435326" w:rsidRPr="003C25A8" w:rsidRDefault="00435326" w:rsidP="00435326">
      <w:pPr>
        <w:pStyle w:val="aa"/>
        <w:spacing w:before="0" w:beforeAutospacing="0" w:after="0" w:afterAutospacing="0"/>
        <w:ind w:firstLine="567"/>
        <w:jc w:val="both"/>
        <w:rPr>
          <w:sz w:val="20"/>
          <w:szCs w:val="20"/>
          <w:lang w:val="en-US"/>
        </w:rPr>
      </w:pPr>
      <w:r w:rsidRPr="003C25A8">
        <w:rPr>
          <w:sz w:val="20"/>
          <w:szCs w:val="20"/>
          <w:lang w:val="en-US"/>
        </w:rPr>
        <w:t xml:space="preserve">Ramazan.muftyat.kz (n.d.). </w:t>
      </w:r>
      <w:r w:rsidRPr="003C25A8">
        <w:rPr>
          <w:i/>
          <w:sz w:val="20"/>
          <w:szCs w:val="20"/>
        </w:rPr>
        <w:t>Жақсылық</w:t>
      </w:r>
      <w:r w:rsidRPr="003C25A8">
        <w:rPr>
          <w:i/>
          <w:sz w:val="20"/>
          <w:szCs w:val="20"/>
          <w:lang w:val="en-US"/>
        </w:rPr>
        <w:t xml:space="preserve"> </w:t>
      </w:r>
      <w:r w:rsidRPr="003C25A8">
        <w:rPr>
          <w:i/>
          <w:sz w:val="20"/>
          <w:szCs w:val="20"/>
        </w:rPr>
        <w:t>жасаушыға</w:t>
      </w:r>
      <w:r w:rsidRPr="003C25A8">
        <w:rPr>
          <w:i/>
          <w:sz w:val="20"/>
          <w:szCs w:val="20"/>
          <w:lang w:val="en-US"/>
        </w:rPr>
        <w:t xml:space="preserve"> </w:t>
      </w:r>
      <w:r w:rsidRPr="003C25A8">
        <w:rPr>
          <w:i/>
          <w:sz w:val="20"/>
          <w:szCs w:val="20"/>
        </w:rPr>
        <w:t>берілетін</w:t>
      </w:r>
      <w:r w:rsidRPr="003C25A8">
        <w:rPr>
          <w:i/>
          <w:sz w:val="20"/>
          <w:szCs w:val="20"/>
          <w:lang w:val="en-US"/>
        </w:rPr>
        <w:t xml:space="preserve"> </w:t>
      </w:r>
      <w:r w:rsidRPr="003C25A8">
        <w:rPr>
          <w:i/>
          <w:sz w:val="20"/>
          <w:szCs w:val="20"/>
        </w:rPr>
        <w:t>он</w:t>
      </w:r>
      <w:r w:rsidRPr="003C25A8">
        <w:rPr>
          <w:i/>
          <w:sz w:val="20"/>
          <w:szCs w:val="20"/>
          <w:lang w:val="en-US"/>
        </w:rPr>
        <w:t xml:space="preserve"> </w:t>
      </w:r>
      <w:r w:rsidRPr="003C25A8">
        <w:rPr>
          <w:i/>
          <w:sz w:val="20"/>
          <w:szCs w:val="20"/>
        </w:rPr>
        <w:t>сауап</w:t>
      </w:r>
      <w:r w:rsidRPr="003C25A8">
        <w:rPr>
          <w:sz w:val="20"/>
          <w:szCs w:val="20"/>
          <w:lang w:val="en-US"/>
        </w:rPr>
        <w:t xml:space="preserve">. muftyat.kz </w:t>
      </w:r>
      <w:hyperlink r:id="rId204" w:history="1">
        <w:r w:rsidRPr="003C25A8">
          <w:rPr>
            <w:rStyle w:val="a3"/>
            <w:sz w:val="20"/>
            <w:szCs w:val="20"/>
            <w:lang w:val="en-US"/>
          </w:rPr>
          <w:t>https://ramazan.muftyat.kz/en/ramazan-minberi/zhaksylyk-zhasaushyga-beriletin-on-sauap/</w:t>
        </w:r>
      </w:hyperlink>
    </w:p>
    <w:p w14:paraId="7D393F8E" w14:textId="77777777" w:rsidR="00435326" w:rsidRPr="003C25A8" w:rsidRDefault="00435326" w:rsidP="00435326">
      <w:pPr>
        <w:spacing w:after="0" w:line="240" w:lineRule="auto"/>
        <w:ind w:firstLine="567"/>
        <w:jc w:val="both"/>
        <w:rPr>
          <w:rFonts w:ascii="Times New Roman" w:eastAsia="Times New Roman" w:hAnsi="Times New Roman"/>
          <w:sz w:val="20"/>
          <w:szCs w:val="20"/>
          <w:lang w:val="en-US"/>
        </w:rPr>
      </w:pPr>
      <w:r w:rsidRPr="003C25A8">
        <w:rPr>
          <w:rFonts w:ascii="Times New Roman" w:eastAsia="Times New Roman" w:hAnsi="Times New Roman"/>
          <w:sz w:val="20"/>
          <w:szCs w:val="20"/>
        </w:rPr>
        <w:t>Баллюзек</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sz w:val="20"/>
          <w:szCs w:val="20"/>
        </w:rPr>
        <w:t>А</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sz w:val="20"/>
          <w:szCs w:val="20"/>
        </w:rPr>
        <w:t>Ф</w:t>
      </w:r>
      <w:r w:rsidRPr="003C25A8">
        <w:rPr>
          <w:rFonts w:ascii="Times New Roman" w:eastAsia="Times New Roman" w:hAnsi="Times New Roman"/>
          <w:sz w:val="20"/>
          <w:szCs w:val="20"/>
          <w:lang w:val="en-US"/>
        </w:rPr>
        <w:t xml:space="preserve">. (2006). </w:t>
      </w:r>
      <w:r w:rsidRPr="003C25A8">
        <w:rPr>
          <w:rFonts w:ascii="Times New Roman" w:eastAsia="Times New Roman" w:hAnsi="Times New Roman"/>
          <w:sz w:val="20"/>
          <w:szCs w:val="20"/>
        </w:rPr>
        <w:t>Мейірбандық</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sz w:val="20"/>
          <w:szCs w:val="20"/>
        </w:rPr>
        <w:t>пен</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sz w:val="20"/>
          <w:szCs w:val="20"/>
        </w:rPr>
        <w:t>қайырымдылық</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sz w:val="20"/>
          <w:szCs w:val="20"/>
        </w:rPr>
        <w:t>әдептілік</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sz w:val="20"/>
          <w:szCs w:val="20"/>
        </w:rPr>
        <w:t>пен</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sz w:val="20"/>
          <w:szCs w:val="20"/>
        </w:rPr>
        <w:t>ізеттілік</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sz w:val="20"/>
          <w:szCs w:val="20"/>
        </w:rPr>
        <w:t>ережелеріне</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sz w:val="20"/>
          <w:szCs w:val="20"/>
        </w:rPr>
        <w:t>қатысты</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sz w:val="20"/>
          <w:szCs w:val="20"/>
        </w:rPr>
        <w:t>әдет</w:t>
      </w:r>
      <w:r w:rsidRPr="003C25A8">
        <w:rPr>
          <w:rFonts w:ascii="Times New Roman" w:eastAsia="Times New Roman" w:hAnsi="Times New Roman"/>
          <w:sz w:val="20"/>
          <w:szCs w:val="20"/>
          <w:lang w:val="en-US"/>
        </w:rPr>
        <w:t>-</w:t>
      </w:r>
      <w:r w:rsidRPr="003C25A8">
        <w:rPr>
          <w:rFonts w:ascii="Times New Roman" w:eastAsia="Times New Roman" w:hAnsi="Times New Roman"/>
          <w:sz w:val="20"/>
          <w:szCs w:val="20"/>
        </w:rPr>
        <w:t>ғұрыптар</w:t>
      </w:r>
      <w:r w:rsidRPr="003C25A8">
        <w:rPr>
          <w:rFonts w:ascii="Times New Roman" w:eastAsia="Times New Roman" w:hAnsi="Times New Roman"/>
          <w:sz w:val="20"/>
          <w:szCs w:val="20"/>
          <w:lang w:val="en-US"/>
        </w:rPr>
        <w:t xml:space="preserve">. In </w:t>
      </w:r>
      <w:r w:rsidRPr="003C25A8">
        <w:rPr>
          <w:rFonts w:ascii="Times New Roman" w:eastAsia="Times New Roman" w:hAnsi="Times New Roman"/>
          <w:sz w:val="20"/>
          <w:szCs w:val="20"/>
        </w:rPr>
        <w:t>С</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sz w:val="20"/>
          <w:szCs w:val="20"/>
        </w:rPr>
        <w:t>Әжіғали</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sz w:val="20"/>
          <w:szCs w:val="20"/>
        </w:rPr>
        <w:t>Құраст</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i/>
          <w:iCs/>
          <w:sz w:val="20"/>
          <w:szCs w:val="20"/>
        </w:rPr>
        <w:t>Қазақ</w:t>
      </w:r>
      <w:r w:rsidRPr="003C25A8">
        <w:rPr>
          <w:rFonts w:ascii="Times New Roman" w:eastAsia="Times New Roman" w:hAnsi="Times New Roman"/>
          <w:i/>
          <w:iCs/>
          <w:sz w:val="20"/>
          <w:szCs w:val="20"/>
          <w:lang w:val="en-US"/>
        </w:rPr>
        <w:t xml:space="preserve"> </w:t>
      </w:r>
      <w:r w:rsidRPr="003C25A8">
        <w:rPr>
          <w:rFonts w:ascii="Times New Roman" w:eastAsia="Times New Roman" w:hAnsi="Times New Roman"/>
          <w:i/>
          <w:iCs/>
          <w:sz w:val="20"/>
          <w:szCs w:val="20"/>
        </w:rPr>
        <w:t>халқының</w:t>
      </w:r>
      <w:r w:rsidRPr="003C25A8">
        <w:rPr>
          <w:rFonts w:ascii="Times New Roman" w:eastAsia="Times New Roman" w:hAnsi="Times New Roman"/>
          <w:i/>
          <w:iCs/>
          <w:sz w:val="20"/>
          <w:szCs w:val="20"/>
          <w:lang w:val="en-US"/>
        </w:rPr>
        <w:t xml:space="preserve"> </w:t>
      </w:r>
      <w:r w:rsidRPr="003C25A8">
        <w:rPr>
          <w:rFonts w:ascii="Times New Roman" w:eastAsia="Times New Roman" w:hAnsi="Times New Roman"/>
          <w:i/>
          <w:iCs/>
          <w:sz w:val="20"/>
          <w:szCs w:val="20"/>
        </w:rPr>
        <w:t>салт</w:t>
      </w:r>
      <w:r w:rsidRPr="003C25A8">
        <w:rPr>
          <w:rFonts w:ascii="Times New Roman" w:eastAsia="Times New Roman" w:hAnsi="Times New Roman"/>
          <w:i/>
          <w:iCs/>
          <w:sz w:val="20"/>
          <w:szCs w:val="20"/>
          <w:lang w:val="en-US"/>
        </w:rPr>
        <w:t>-</w:t>
      </w:r>
      <w:r w:rsidRPr="003C25A8">
        <w:rPr>
          <w:rFonts w:ascii="Times New Roman" w:eastAsia="Times New Roman" w:hAnsi="Times New Roman"/>
          <w:i/>
          <w:iCs/>
          <w:sz w:val="20"/>
          <w:szCs w:val="20"/>
        </w:rPr>
        <w:t>дәстүрлері</w:t>
      </w:r>
      <w:r w:rsidRPr="003C25A8">
        <w:rPr>
          <w:rFonts w:ascii="Times New Roman" w:eastAsia="Times New Roman" w:hAnsi="Times New Roman"/>
          <w:i/>
          <w:iCs/>
          <w:sz w:val="20"/>
          <w:szCs w:val="20"/>
          <w:lang w:val="en-US"/>
        </w:rPr>
        <w:t xml:space="preserve"> </w:t>
      </w:r>
      <w:r w:rsidRPr="003C25A8">
        <w:rPr>
          <w:rFonts w:ascii="Times New Roman" w:eastAsia="Times New Roman" w:hAnsi="Times New Roman"/>
          <w:i/>
          <w:iCs/>
          <w:sz w:val="20"/>
          <w:szCs w:val="20"/>
        </w:rPr>
        <w:t>мен</w:t>
      </w:r>
      <w:r w:rsidRPr="003C25A8">
        <w:rPr>
          <w:rFonts w:ascii="Times New Roman" w:eastAsia="Times New Roman" w:hAnsi="Times New Roman"/>
          <w:i/>
          <w:iCs/>
          <w:sz w:val="20"/>
          <w:szCs w:val="20"/>
          <w:lang w:val="en-US"/>
        </w:rPr>
        <w:t xml:space="preserve"> </w:t>
      </w:r>
      <w:r w:rsidRPr="003C25A8">
        <w:rPr>
          <w:rFonts w:ascii="Times New Roman" w:eastAsia="Times New Roman" w:hAnsi="Times New Roman"/>
          <w:i/>
          <w:iCs/>
          <w:sz w:val="20"/>
          <w:szCs w:val="20"/>
        </w:rPr>
        <w:t>әдет</w:t>
      </w:r>
      <w:r w:rsidRPr="003C25A8">
        <w:rPr>
          <w:rFonts w:ascii="Times New Roman" w:eastAsia="Times New Roman" w:hAnsi="Times New Roman"/>
          <w:i/>
          <w:iCs/>
          <w:sz w:val="20"/>
          <w:szCs w:val="20"/>
          <w:lang w:val="en-US"/>
        </w:rPr>
        <w:t>-</w:t>
      </w:r>
      <w:r w:rsidRPr="003C25A8">
        <w:rPr>
          <w:rFonts w:ascii="Times New Roman" w:eastAsia="Times New Roman" w:hAnsi="Times New Roman"/>
          <w:i/>
          <w:iCs/>
          <w:sz w:val="20"/>
          <w:szCs w:val="20"/>
        </w:rPr>
        <w:t>ғұрыптары</w:t>
      </w:r>
      <w:r w:rsidRPr="003C25A8">
        <w:rPr>
          <w:rFonts w:ascii="Times New Roman" w:eastAsia="Times New Roman" w:hAnsi="Times New Roman"/>
          <w:sz w:val="20"/>
          <w:szCs w:val="20"/>
          <w:lang w:val="en-US"/>
        </w:rPr>
        <w:t xml:space="preserve"> (2-</w:t>
      </w:r>
      <w:r w:rsidRPr="003C25A8">
        <w:rPr>
          <w:rFonts w:ascii="Times New Roman" w:eastAsia="Times New Roman" w:hAnsi="Times New Roman"/>
          <w:sz w:val="20"/>
          <w:szCs w:val="20"/>
        </w:rPr>
        <w:t>том</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sz w:val="20"/>
          <w:szCs w:val="20"/>
        </w:rPr>
        <w:t>дүниеге</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sz w:val="20"/>
          <w:szCs w:val="20"/>
        </w:rPr>
        <w:t>келгеннен</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sz w:val="20"/>
          <w:szCs w:val="20"/>
        </w:rPr>
        <w:t>өмірден</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sz w:val="20"/>
          <w:szCs w:val="20"/>
        </w:rPr>
        <w:t>озғанға</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sz w:val="20"/>
          <w:szCs w:val="20"/>
        </w:rPr>
        <w:t>дейінгі</w:t>
      </w:r>
      <w:r w:rsidRPr="003C25A8">
        <w:rPr>
          <w:rFonts w:ascii="Times New Roman" w:eastAsia="Times New Roman" w:hAnsi="Times New Roman"/>
          <w:sz w:val="20"/>
          <w:szCs w:val="20"/>
          <w:lang w:val="en-US"/>
        </w:rPr>
        <w:t xml:space="preserve">, 416 </w:t>
      </w:r>
      <w:r w:rsidRPr="003C25A8">
        <w:rPr>
          <w:rFonts w:ascii="Times New Roman" w:eastAsia="Times New Roman" w:hAnsi="Times New Roman"/>
          <w:sz w:val="20"/>
          <w:szCs w:val="20"/>
        </w:rPr>
        <w:t>б</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sz w:val="20"/>
          <w:szCs w:val="20"/>
        </w:rPr>
        <w:t>Арыс</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sz w:val="20"/>
          <w:szCs w:val="20"/>
        </w:rPr>
        <w:t>баспасы</w:t>
      </w:r>
      <w:r w:rsidRPr="003C25A8">
        <w:rPr>
          <w:rFonts w:ascii="Times New Roman" w:eastAsia="Times New Roman" w:hAnsi="Times New Roman"/>
          <w:sz w:val="20"/>
          <w:szCs w:val="20"/>
          <w:lang w:val="en-US"/>
        </w:rPr>
        <w:t>.</w:t>
      </w:r>
    </w:p>
    <w:p w14:paraId="1848367B" w14:textId="77777777" w:rsidR="00435326" w:rsidRPr="003C25A8" w:rsidRDefault="00435326" w:rsidP="00435326">
      <w:pPr>
        <w:spacing w:after="0" w:line="240" w:lineRule="auto"/>
        <w:ind w:firstLine="567"/>
        <w:jc w:val="both"/>
        <w:rPr>
          <w:rFonts w:ascii="Times New Roman" w:eastAsia="Times New Roman" w:hAnsi="Times New Roman"/>
          <w:sz w:val="20"/>
          <w:szCs w:val="20"/>
          <w:lang w:val="en-US"/>
        </w:rPr>
      </w:pPr>
      <w:r w:rsidRPr="003C25A8">
        <w:rPr>
          <w:rFonts w:ascii="Times New Roman" w:eastAsia="Times New Roman" w:hAnsi="Times New Roman"/>
          <w:sz w:val="20"/>
          <w:szCs w:val="20"/>
        </w:rPr>
        <w:t>Биекенов</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sz w:val="20"/>
          <w:szCs w:val="20"/>
        </w:rPr>
        <w:t>К</w:t>
      </w:r>
      <w:r w:rsidRPr="003C25A8">
        <w:rPr>
          <w:rFonts w:ascii="Times New Roman" w:eastAsia="Times New Roman" w:hAnsi="Times New Roman"/>
          <w:sz w:val="20"/>
          <w:szCs w:val="20"/>
          <w:lang w:val="en-US"/>
        </w:rPr>
        <w:t xml:space="preserve">., &amp; </w:t>
      </w:r>
      <w:r w:rsidRPr="003C25A8">
        <w:rPr>
          <w:rFonts w:ascii="Times New Roman" w:eastAsia="Times New Roman" w:hAnsi="Times New Roman"/>
          <w:sz w:val="20"/>
          <w:szCs w:val="20"/>
        </w:rPr>
        <w:t>Садырова</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sz w:val="20"/>
          <w:szCs w:val="20"/>
        </w:rPr>
        <w:t>М</w:t>
      </w:r>
      <w:r w:rsidRPr="003C25A8">
        <w:rPr>
          <w:rFonts w:ascii="Times New Roman" w:eastAsia="Times New Roman" w:hAnsi="Times New Roman"/>
          <w:sz w:val="20"/>
          <w:szCs w:val="20"/>
          <w:lang w:val="en-US"/>
        </w:rPr>
        <w:t xml:space="preserve">. (2007). </w:t>
      </w:r>
      <w:r w:rsidRPr="003C25A8">
        <w:rPr>
          <w:rFonts w:ascii="Times New Roman" w:eastAsia="Times New Roman" w:hAnsi="Times New Roman"/>
          <w:i/>
          <w:iCs/>
          <w:sz w:val="20"/>
          <w:szCs w:val="20"/>
        </w:rPr>
        <w:t>Әлеуметтанудың</w:t>
      </w:r>
      <w:r w:rsidRPr="003C25A8">
        <w:rPr>
          <w:rFonts w:ascii="Times New Roman" w:eastAsia="Times New Roman" w:hAnsi="Times New Roman"/>
          <w:i/>
          <w:iCs/>
          <w:sz w:val="20"/>
          <w:szCs w:val="20"/>
          <w:lang w:val="en-US"/>
        </w:rPr>
        <w:t xml:space="preserve"> </w:t>
      </w:r>
      <w:r w:rsidRPr="003C25A8">
        <w:rPr>
          <w:rFonts w:ascii="Times New Roman" w:eastAsia="Times New Roman" w:hAnsi="Times New Roman"/>
          <w:i/>
          <w:iCs/>
          <w:sz w:val="20"/>
          <w:szCs w:val="20"/>
        </w:rPr>
        <w:t>түсіндірме</w:t>
      </w:r>
      <w:r w:rsidRPr="003C25A8">
        <w:rPr>
          <w:rFonts w:ascii="Times New Roman" w:eastAsia="Times New Roman" w:hAnsi="Times New Roman"/>
          <w:i/>
          <w:iCs/>
          <w:sz w:val="20"/>
          <w:szCs w:val="20"/>
          <w:lang w:val="en-US"/>
        </w:rPr>
        <w:t xml:space="preserve"> </w:t>
      </w:r>
      <w:r w:rsidRPr="003C25A8">
        <w:rPr>
          <w:rFonts w:ascii="Times New Roman" w:eastAsia="Times New Roman" w:hAnsi="Times New Roman"/>
          <w:i/>
          <w:iCs/>
          <w:sz w:val="20"/>
          <w:szCs w:val="20"/>
        </w:rPr>
        <w:t>сөздігі</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sz w:val="20"/>
          <w:szCs w:val="20"/>
        </w:rPr>
        <w:t>Сөздік</w:t>
      </w:r>
      <w:r w:rsidRPr="003C25A8">
        <w:rPr>
          <w:rFonts w:ascii="Times New Roman" w:eastAsia="Times New Roman" w:hAnsi="Times New Roman"/>
          <w:sz w:val="20"/>
          <w:szCs w:val="20"/>
          <w:lang w:val="en-US"/>
        </w:rPr>
        <w:t>-</w:t>
      </w:r>
      <w:r w:rsidRPr="003C25A8">
        <w:rPr>
          <w:rFonts w:ascii="Times New Roman" w:eastAsia="Times New Roman" w:hAnsi="Times New Roman"/>
          <w:sz w:val="20"/>
          <w:szCs w:val="20"/>
        </w:rPr>
        <w:t>Словарь</w:t>
      </w:r>
      <w:r w:rsidRPr="003C25A8">
        <w:rPr>
          <w:rFonts w:ascii="Times New Roman" w:eastAsia="Times New Roman" w:hAnsi="Times New Roman"/>
          <w:sz w:val="20"/>
          <w:szCs w:val="20"/>
          <w:lang w:val="en-US"/>
        </w:rPr>
        <w:t>.</w:t>
      </w:r>
    </w:p>
    <w:p w14:paraId="255EC4F5" w14:textId="307B3D9E" w:rsidR="00435326" w:rsidRPr="003C25A8" w:rsidRDefault="00435326" w:rsidP="00435326">
      <w:pPr>
        <w:spacing w:after="0" w:line="240" w:lineRule="auto"/>
        <w:ind w:firstLine="567"/>
        <w:jc w:val="both"/>
        <w:rPr>
          <w:rFonts w:ascii="Times New Roman" w:eastAsia="Times New Roman" w:hAnsi="Times New Roman"/>
          <w:sz w:val="20"/>
          <w:szCs w:val="20"/>
        </w:rPr>
      </w:pPr>
      <w:r w:rsidRPr="003C25A8">
        <w:rPr>
          <w:rFonts w:ascii="Times New Roman" w:eastAsia="Times New Roman" w:hAnsi="Times New Roman"/>
          <w:sz w:val="20"/>
          <w:szCs w:val="20"/>
        </w:rPr>
        <w:t xml:space="preserve">Валла, Л. (1969). О наслаждении. </w:t>
      </w:r>
      <w:r w:rsidRPr="003C25A8">
        <w:rPr>
          <w:rFonts w:ascii="Times New Roman" w:eastAsia="Times New Roman" w:hAnsi="Times New Roman"/>
          <w:i/>
          <w:iCs/>
          <w:sz w:val="20"/>
          <w:szCs w:val="20"/>
        </w:rPr>
        <w:t>Антология мировой философии</w:t>
      </w:r>
      <w:r w:rsidRPr="003C25A8">
        <w:rPr>
          <w:rFonts w:ascii="Times New Roman" w:eastAsia="Times New Roman" w:hAnsi="Times New Roman"/>
          <w:sz w:val="20"/>
          <w:szCs w:val="20"/>
        </w:rPr>
        <w:t xml:space="preserve"> (Т. 1, 776 </w:t>
      </w:r>
      <w:r w:rsidRPr="003C25A8">
        <w:rPr>
          <w:rFonts w:ascii="Times New Roman" w:eastAsia="Times New Roman" w:hAnsi="Times New Roman"/>
          <w:sz w:val="20"/>
          <w:szCs w:val="20"/>
          <w:lang w:val="kk-KZ"/>
        </w:rPr>
        <w:t>б</w:t>
      </w:r>
      <w:r w:rsidRPr="003C25A8">
        <w:rPr>
          <w:rFonts w:ascii="Times New Roman" w:eastAsia="Times New Roman" w:hAnsi="Times New Roman"/>
          <w:sz w:val="20"/>
          <w:szCs w:val="20"/>
        </w:rPr>
        <w:t>.). Мысль.</w:t>
      </w:r>
    </w:p>
    <w:p w14:paraId="3FB6AE4A" w14:textId="02F79E8F" w:rsidR="00435326" w:rsidRPr="003C25A8" w:rsidRDefault="00435326" w:rsidP="00435326">
      <w:pPr>
        <w:spacing w:after="0" w:line="240" w:lineRule="auto"/>
        <w:ind w:firstLine="567"/>
        <w:jc w:val="both"/>
        <w:rPr>
          <w:rFonts w:ascii="Times New Roman" w:eastAsia="Times New Roman" w:hAnsi="Times New Roman"/>
          <w:sz w:val="20"/>
          <w:szCs w:val="20"/>
        </w:rPr>
      </w:pPr>
      <w:r w:rsidRPr="003C25A8">
        <w:rPr>
          <w:rFonts w:ascii="Times New Roman" w:eastAsia="Times New Roman" w:hAnsi="Times New Roman"/>
          <w:sz w:val="20"/>
          <w:szCs w:val="20"/>
        </w:rPr>
        <w:t xml:space="preserve">Ғабитов, Т. Ғ. (2007). Рухани мұраны зерттеудің әдіснамалық мәселелері. </w:t>
      </w:r>
      <w:r w:rsidRPr="003C25A8">
        <w:rPr>
          <w:rFonts w:ascii="Times New Roman" w:eastAsia="Times New Roman" w:hAnsi="Times New Roman"/>
          <w:i/>
          <w:iCs/>
          <w:sz w:val="20"/>
          <w:szCs w:val="20"/>
        </w:rPr>
        <w:t>Қазіргі заманғы руханилық мәселесі</w:t>
      </w:r>
      <w:r w:rsidRPr="003C25A8">
        <w:rPr>
          <w:rFonts w:ascii="Times New Roman" w:eastAsia="Times New Roman" w:hAnsi="Times New Roman"/>
          <w:sz w:val="20"/>
          <w:szCs w:val="20"/>
        </w:rPr>
        <w:t xml:space="preserve"> (</w:t>
      </w:r>
      <w:r w:rsidRPr="003C25A8">
        <w:rPr>
          <w:rFonts w:ascii="Times New Roman" w:eastAsia="Times New Roman" w:hAnsi="Times New Roman"/>
          <w:sz w:val="20"/>
          <w:szCs w:val="20"/>
          <w:lang w:val="en-US"/>
        </w:rPr>
        <w:t>pp</w:t>
      </w:r>
      <w:r w:rsidRPr="003C25A8">
        <w:rPr>
          <w:rFonts w:ascii="Times New Roman" w:eastAsia="Times New Roman" w:hAnsi="Times New Roman"/>
          <w:sz w:val="20"/>
          <w:szCs w:val="20"/>
        </w:rPr>
        <w:t>. 70–78). СаГа.</w:t>
      </w:r>
    </w:p>
    <w:p w14:paraId="5E492B11" w14:textId="77777777" w:rsidR="00435326" w:rsidRPr="003C25A8" w:rsidRDefault="00435326" w:rsidP="00435326">
      <w:pPr>
        <w:pStyle w:val="aa"/>
        <w:spacing w:before="0" w:beforeAutospacing="0" w:after="0" w:afterAutospacing="0"/>
        <w:ind w:firstLine="567"/>
        <w:jc w:val="both"/>
        <w:rPr>
          <w:sz w:val="20"/>
          <w:szCs w:val="20"/>
        </w:rPr>
      </w:pPr>
      <w:r w:rsidRPr="003C25A8">
        <w:rPr>
          <w:sz w:val="20"/>
          <w:szCs w:val="20"/>
        </w:rPr>
        <w:t xml:space="preserve">Добросоцкий, И. А. (1998). </w:t>
      </w:r>
      <w:r w:rsidRPr="003C25A8">
        <w:rPr>
          <w:rStyle w:val="ac"/>
          <w:rFonts w:eastAsiaTheme="majorEastAsia"/>
          <w:sz w:val="20"/>
          <w:szCs w:val="20"/>
        </w:rPr>
        <w:t>Тайны жизни (Боги и люди)</w:t>
      </w:r>
      <w:r w:rsidRPr="003C25A8">
        <w:rPr>
          <w:sz w:val="20"/>
          <w:szCs w:val="20"/>
        </w:rPr>
        <w:t>. НПО «Модек».</w:t>
      </w:r>
    </w:p>
    <w:p w14:paraId="38061161" w14:textId="708A845A" w:rsidR="00435326" w:rsidRPr="003C25A8" w:rsidRDefault="00435326" w:rsidP="00435326">
      <w:pPr>
        <w:spacing w:after="0" w:line="240" w:lineRule="auto"/>
        <w:ind w:firstLine="567"/>
        <w:jc w:val="both"/>
        <w:rPr>
          <w:rFonts w:ascii="Times New Roman" w:eastAsia="Times New Roman" w:hAnsi="Times New Roman"/>
          <w:sz w:val="20"/>
          <w:szCs w:val="20"/>
        </w:rPr>
      </w:pPr>
      <w:r w:rsidRPr="003C25A8">
        <w:rPr>
          <w:rFonts w:ascii="Times New Roman" w:eastAsia="Times New Roman" w:hAnsi="Times New Roman"/>
          <w:sz w:val="20"/>
          <w:szCs w:val="20"/>
        </w:rPr>
        <w:lastRenderedPageBreak/>
        <w:t xml:space="preserve">Әлжанов, Қ. М. (1995). Қашқари: дүниетаным айшықтары. </w:t>
      </w:r>
      <w:r w:rsidRPr="003C25A8">
        <w:rPr>
          <w:rFonts w:ascii="Times New Roman" w:eastAsia="Times New Roman" w:hAnsi="Times New Roman"/>
          <w:i/>
          <w:iCs/>
          <w:sz w:val="20"/>
          <w:szCs w:val="20"/>
        </w:rPr>
        <w:t>Қазақ даласының ойшылдары (ІХ–ХІІ ғғ)</w:t>
      </w:r>
      <w:r w:rsidRPr="003C25A8">
        <w:rPr>
          <w:rFonts w:ascii="Times New Roman" w:eastAsia="Times New Roman" w:hAnsi="Times New Roman"/>
          <w:sz w:val="20"/>
          <w:szCs w:val="20"/>
        </w:rPr>
        <w:t xml:space="preserve"> (</w:t>
      </w:r>
      <w:r w:rsidRPr="003C25A8">
        <w:rPr>
          <w:rFonts w:ascii="Times New Roman" w:eastAsia="Times New Roman" w:hAnsi="Times New Roman"/>
          <w:sz w:val="20"/>
          <w:szCs w:val="20"/>
          <w:lang w:val="en-US"/>
        </w:rPr>
        <w:t>pp</w:t>
      </w:r>
      <w:r w:rsidRPr="003C25A8">
        <w:rPr>
          <w:rFonts w:ascii="Times New Roman" w:eastAsia="Times New Roman" w:hAnsi="Times New Roman"/>
          <w:sz w:val="20"/>
          <w:szCs w:val="20"/>
        </w:rPr>
        <w:t>. 160). Ғылым.</w:t>
      </w:r>
    </w:p>
    <w:p w14:paraId="5BD586C9" w14:textId="77777777" w:rsidR="00435326" w:rsidRPr="003C25A8" w:rsidRDefault="00435326" w:rsidP="00435326">
      <w:pPr>
        <w:spacing w:after="0" w:line="240" w:lineRule="auto"/>
        <w:ind w:firstLine="567"/>
        <w:jc w:val="both"/>
        <w:rPr>
          <w:rFonts w:ascii="Times New Roman" w:eastAsia="Times New Roman" w:hAnsi="Times New Roman"/>
          <w:sz w:val="20"/>
          <w:szCs w:val="20"/>
        </w:rPr>
      </w:pPr>
      <w:r w:rsidRPr="003C25A8">
        <w:rPr>
          <w:rFonts w:ascii="Times New Roman" w:eastAsia="Times New Roman" w:hAnsi="Times New Roman"/>
          <w:sz w:val="20"/>
          <w:szCs w:val="20"/>
        </w:rPr>
        <w:t xml:space="preserve">Леви-Стросс, К. (2007). </w:t>
      </w:r>
      <w:r w:rsidRPr="003C25A8">
        <w:rPr>
          <w:rFonts w:ascii="Times New Roman" w:eastAsia="Times New Roman" w:hAnsi="Times New Roman"/>
          <w:i/>
          <w:iCs/>
          <w:sz w:val="20"/>
          <w:szCs w:val="20"/>
        </w:rPr>
        <w:t>Структурная антропология</w:t>
      </w:r>
      <w:r w:rsidRPr="003C25A8">
        <w:rPr>
          <w:rFonts w:ascii="Times New Roman" w:eastAsia="Times New Roman" w:hAnsi="Times New Roman"/>
          <w:sz w:val="20"/>
          <w:szCs w:val="20"/>
        </w:rPr>
        <w:t xml:space="preserve"> (В. В. Иванов, пер.). Директ-Медиа. Доступно по подписке. </w:t>
      </w:r>
      <w:r w:rsidRPr="003C25A8">
        <w:rPr>
          <w:rFonts w:ascii="Times New Roman" w:eastAsia="Times New Roman" w:hAnsi="Times New Roman"/>
          <w:sz w:val="20"/>
          <w:szCs w:val="20"/>
          <w:lang w:val="en-US"/>
        </w:rPr>
        <w:t>URL</w:t>
      </w:r>
      <w:r w:rsidRPr="003C25A8">
        <w:rPr>
          <w:rFonts w:ascii="Times New Roman" w:eastAsia="Times New Roman" w:hAnsi="Times New Roman"/>
          <w:sz w:val="20"/>
          <w:szCs w:val="20"/>
        </w:rPr>
        <w:t xml:space="preserve"> (дата обращения: 21 сентября 2022). </w:t>
      </w:r>
      <w:r w:rsidRPr="003C25A8">
        <w:rPr>
          <w:rFonts w:ascii="Times New Roman" w:eastAsia="Times New Roman" w:hAnsi="Times New Roman"/>
          <w:sz w:val="20"/>
          <w:szCs w:val="20"/>
          <w:lang w:val="en-US"/>
        </w:rPr>
        <w:t>ISBN</w:t>
      </w:r>
      <w:r w:rsidRPr="003C25A8">
        <w:rPr>
          <w:rFonts w:ascii="Times New Roman" w:eastAsia="Times New Roman" w:hAnsi="Times New Roman"/>
          <w:sz w:val="20"/>
          <w:szCs w:val="20"/>
        </w:rPr>
        <w:t xml:space="preserve"> 978-5-94865-964-0.</w:t>
      </w:r>
    </w:p>
    <w:p w14:paraId="29A0B0FA" w14:textId="77777777" w:rsidR="00435326" w:rsidRPr="003C25A8" w:rsidRDefault="00435326" w:rsidP="00435326">
      <w:pPr>
        <w:pStyle w:val="aa"/>
        <w:spacing w:before="0" w:beforeAutospacing="0" w:after="0" w:afterAutospacing="0"/>
        <w:ind w:firstLine="567"/>
        <w:jc w:val="both"/>
        <w:rPr>
          <w:sz w:val="20"/>
          <w:szCs w:val="20"/>
          <w:lang w:val="en-US"/>
        </w:rPr>
      </w:pPr>
      <w:r w:rsidRPr="003C25A8">
        <w:rPr>
          <w:sz w:val="20"/>
          <w:szCs w:val="20"/>
        </w:rPr>
        <w:t xml:space="preserve">Мырзаәлі Қ. (n.d.). </w:t>
      </w:r>
      <w:r w:rsidRPr="003C25A8">
        <w:rPr>
          <w:i/>
          <w:sz w:val="20"/>
          <w:szCs w:val="20"/>
        </w:rPr>
        <w:t xml:space="preserve">Бір жақсы, бір жаман. </w:t>
      </w:r>
      <w:r w:rsidRPr="003C25A8">
        <w:rPr>
          <w:rStyle w:val="ac"/>
          <w:rFonts w:eastAsiaTheme="majorEastAsia"/>
          <w:sz w:val="20"/>
          <w:szCs w:val="20"/>
          <w:lang w:val="en-US"/>
        </w:rPr>
        <w:t>VK</w:t>
      </w:r>
      <w:r w:rsidRPr="003C25A8">
        <w:rPr>
          <w:i/>
          <w:sz w:val="20"/>
          <w:szCs w:val="20"/>
          <w:lang w:val="en-US"/>
        </w:rPr>
        <w:t>.</w:t>
      </w:r>
      <w:r w:rsidRPr="003C25A8">
        <w:rPr>
          <w:sz w:val="20"/>
          <w:szCs w:val="20"/>
          <w:lang w:val="en-US"/>
        </w:rPr>
        <w:t xml:space="preserve"> </w:t>
      </w:r>
      <w:hyperlink r:id="rId205" w:tgtFrame="_new" w:history="1">
        <w:r w:rsidRPr="003C25A8">
          <w:rPr>
            <w:rStyle w:val="a3"/>
            <w:sz w:val="20"/>
            <w:szCs w:val="20"/>
            <w:lang w:val="en-US"/>
          </w:rPr>
          <w:t>https://vk.com/wall-87895691_30</w:t>
        </w:r>
      </w:hyperlink>
    </w:p>
    <w:p w14:paraId="14B22623" w14:textId="77777777" w:rsidR="00435326" w:rsidRPr="003C25A8" w:rsidRDefault="00435326" w:rsidP="00435326">
      <w:pPr>
        <w:pStyle w:val="aa"/>
        <w:spacing w:before="0" w:beforeAutospacing="0" w:after="0" w:afterAutospacing="0"/>
        <w:ind w:firstLine="567"/>
        <w:jc w:val="both"/>
        <w:rPr>
          <w:sz w:val="20"/>
          <w:szCs w:val="20"/>
        </w:rPr>
      </w:pPr>
      <w:r w:rsidRPr="003C25A8">
        <w:rPr>
          <w:sz w:val="20"/>
          <w:szCs w:val="20"/>
        </w:rPr>
        <w:t xml:space="preserve">Мюллер, Ф. М. (2002). </w:t>
      </w:r>
      <w:r w:rsidRPr="003C25A8">
        <w:rPr>
          <w:rStyle w:val="ac"/>
          <w:rFonts w:eastAsiaTheme="majorEastAsia"/>
          <w:sz w:val="20"/>
          <w:szCs w:val="20"/>
        </w:rPr>
        <w:t>Введение в науку о религии: Четыре лекции, прочитанные в Лондонском Королевском институте в феврале–марте 1870 года</w:t>
      </w:r>
      <w:r w:rsidRPr="003C25A8">
        <w:rPr>
          <w:sz w:val="20"/>
          <w:szCs w:val="20"/>
        </w:rPr>
        <w:t xml:space="preserve"> (Е. Элбакян, пер.; А. Н. Красиков, ред.). Книжный дом Университет.</w:t>
      </w:r>
    </w:p>
    <w:p w14:paraId="116DD2DA" w14:textId="77777777" w:rsidR="00435326" w:rsidRPr="003C25A8" w:rsidRDefault="00435326" w:rsidP="00435326">
      <w:pPr>
        <w:spacing w:after="0" w:line="240" w:lineRule="auto"/>
        <w:ind w:firstLine="567"/>
        <w:jc w:val="both"/>
        <w:rPr>
          <w:rFonts w:ascii="Times New Roman" w:eastAsia="Times New Roman" w:hAnsi="Times New Roman"/>
          <w:sz w:val="20"/>
          <w:szCs w:val="20"/>
        </w:rPr>
      </w:pPr>
      <w:r w:rsidRPr="003C25A8">
        <w:rPr>
          <w:rFonts w:ascii="Times New Roman" w:eastAsia="Times New Roman" w:hAnsi="Times New Roman"/>
          <w:sz w:val="20"/>
          <w:szCs w:val="20"/>
        </w:rPr>
        <w:t xml:space="preserve">Серікбай, С. (2012). Ибн-Синаның шәкірті – ғасыр емшісі. </w:t>
      </w:r>
      <w:r w:rsidRPr="003C25A8">
        <w:rPr>
          <w:rFonts w:ascii="Times New Roman" w:eastAsia="Times New Roman" w:hAnsi="Times New Roman"/>
          <w:i/>
          <w:iCs/>
          <w:sz w:val="20"/>
          <w:szCs w:val="20"/>
        </w:rPr>
        <w:t>Оңтүстік Қазақстан газеті</w:t>
      </w:r>
      <w:r w:rsidRPr="003C25A8">
        <w:rPr>
          <w:rFonts w:ascii="Times New Roman" w:eastAsia="Times New Roman" w:hAnsi="Times New Roman"/>
          <w:sz w:val="20"/>
          <w:szCs w:val="20"/>
        </w:rPr>
        <w:t>, (4), 4.</w:t>
      </w:r>
    </w:p>
    <w:p w14:paraId="3D3EA945" w14:textId="77777777" w:rsidR="00435326" w:rsidRPr="003C25A8" w:rsidRDefault="00435326" w:rsidP="00435326">
      <w:pPr>
        <w:spacing w:after="0" w:line="240" w:lineRule="auto"/>
        <w:ind w:firstLine="567"/>
        <w:jc w:val="both"/>
        <w:rPr>
          <w:rFonts w:ascii="Times New Roman" w:hAnsi="Times New Roman"/>
          <w:sz w:val="20"/>
          <w:szCs w:val="20"/>
        </w:rPr>
      </w:pPr>
      <w:r w:rsidRPr="003C25A8">
        <w:rPr>
          <w:rFonts w:ascii="Times New Roman" w:hAnsi="Times New Roman"/>
          <w:sz w:val="20"/>
          <w:szCs w:val="20"/>
        </w:rPr>
        <w:t xml:space="preserve">Тихонович, Л., &amp; Сучилин, А. (2021). Как оценить эффективность религиозной благотворительности. </w:t>
      </w:r>
      <w:r w:rsidRPr="003C25A8">
        <w:rPr>
          <w:rStyle w:val="ac"/>
          <w:rFonts w:ascii="Times New Roman" w:hAnsi="Times New Roman"/>
          <w:sz w:val="20"/>
          <w:szCs w:val="20"/>
        </w:rPr>
        <w:t>Милосердие</w:t>
      </w:r>
      <w:r w:rsidRPr="003C25A8">
        <w:rPr>
          <w:rFonts w:ascii="Times New Roman" w:hAnsi="Times New Roman"/>
          <w:sz w:val="20"/>
          <w:szCs w:val="20"/>
        </w:rPr>
        <w:t xml:space="preserve">. </w:t>
      </w:r>
      <w:hyperlink r:id="rId206" w:tgtFrame="_new" w:history="1">
        <w:r w:rsidRPr="003C25A8">
          <w:rPr>
            <w:rStyle w:val="a3"/>
            <w:rFonts w:ascii="Times New Roman" w:hAnsi="Times New Roman"/>
            <w:sz w:val="20"/>
            <w:szCs w:val="20"/>
          </w:rPr>
          <w:t>https://www.miloserdie.ru/article/kak-ocenit-effektivnost-religioznoj-blagotvoritelnosti</w:t>
        </w:r>
      </w:hyperlink>
      <w:r w:rsidRPr="003C25A8">
        <w:rPr>
          <w:rFonts w:ascii="Times New Roman" w:hAnsi="Times New Roman"/>
          <w:sz w:val="20"/>
          <w:szCs w:val="20"/>
        </w:rPr>
        <w:t xml:space="preserve"> </w:t>
      </w:r>
    </w:p>
    <w:p w14:paraId="27F09F20" w14:textId="77777777" w:rsidR="00435326" w:rsidRPr="003C25A8" w:rsidRDefault="00435326" w:rsidP="00435326">
      <w:pPr>
        <w:pStyle w:val="aa"/>
        <w:spacing w:before="0" w:beforeAutospacing="0" w:after="0" w:afterAutospacing="0"/>
        <w:ind w:firstLine="567"/>
        <w:jc w:val="both"/>
        <w:rPr>
          <w:sz w:val="20"/>
          <w:szCs w:val="20"/>
        </w:rPr>
      </w:pPr>
      <w:r w:rsidRPr="003C25A8">
        <w:rPr>
          <w:sz w:val="20"/>
          <w:szCs w:val="20"/>
        </w:rPr>
        <w:t xml:space="preserve">Фромм, Э. (1990). </w:t>
      </w:r>
      <w:r w:rsidRPr="003C25A8">
        <w:rPr>
          <w:rStyle w:val="ac"/>
          <w:rFonts w:eastAsiaTheme="majorEastAsia"/>
          <w:sz w:val="20"/>
          <w:szCs w:val="20"/>
        </w:rPr>
        <w:t>Психоанализ и религия. Сумерки богов. Ф. Ницше, З. Фрейд, Э. Фромм, А. Камю, Ж. П. Сартр</w:t>
      </w:r>
      <w:r w:rsidRPr="003C25A8">
        <w:rPr>
          <w:sz w:val="20"/>
          <w:szCs w:val="20"/>
        </w:rPr>
        <w:t>. Политиздат.</w:t>
      </w:r>
    </w:p>
    <w:p w14:paraId="5515470C" w14:textId="77777777" w:rsidR="00435326" w:rsidRPr="003C25A8" w:rsidRDefault="00435326" w:rsidP="00435326">
      <w:pPr>
        <w:spacing w:after="0" w:line="240" w:lineRule="auto"/>
        <w:ind w:firstLine="567"/>
        <w:jc w:val="both"/>
        <w:rPr>
          <w:rFonts w:ascii="Times New Roman" w:eastAsia="Times New Roman" w:hAnsi="Times New Roman"/>
          <w:sz w:val="20"/>
          <w:szCs w:val="20"/>
        </w:rPr>
      </w:pPr>
      <w:r w:rsidRPr="003C25A8">
        <w:rPr>
          <w:rFonts w:ascii="Times New Roman" w:eastAsia="Times New Roman" w:hAnsi="Times New Roman"/>
          <w:sz w:val="20"/>
          <w:szCs w:val="20"/>
        </w:rPr>
        <w:t xml:space="preserve">Хлякин, О. С. (2004). </w:t>
      </w:r>
      <w:r w:rsidRPr="003C25A8">
        <w:rPr>
          <w:rFonts w:ascii="Times New Roman" w:eastAsia="Times New Roman" w:hAnsi="Times New Roman"/>
          <w:i/>
          <w:iCs/>
          <w:sz w:val="20"/>
          <w:szCs w:val="20"/>
        </w:rPr>
        <w:t>Благотворительность как общественное явление: Социально-философский аспект</w:t>
      </w:r>
      <w:r w:rsidRPr="003C25A8">
        <w:rPr>
          <w:rFonts w:ascii="Times New Roman" w:eastAsia="Times New Roman" w:hAnsi="Times New Roman"/>
          <w:sz w:val="20"/>
          <w:szCs w:val="20"/>
        </w:rPr>
        <w:t xml:space="preserve"> (канд. дисс., Красноярский государственный университет). Красноярск.</w:t>
      </w:r>
    </w:p>
    <w:p w14:paraId="2C536895" w14:textId="77777777" w:rsidR="00435326" w:rsidRPr="003C25A8" w:rsidRDefault="00435326" w:rsidP="00435326">
      <w:pPr>
        <w:spacing w:after="0" w:line="240" w:lineRule="auto"/>
        <w:ind w:firstLine="567"/>
        <w:jc w:val="both"/>
        <w:rPr>
          <w:rFonts w:ascii="Times New Roman" w:eastAsia="Times New Roman" w:hAnsi="Times New Roman"/>
          <w:sz w:val="20"/>
          <w:szCs w:val="20"/>
        </w:rPr>
      </w:pPr>
      <w:r w:rsidRPr="003C25A8">
        <w:rPr>
          <w:rFonts w:ascii="Times New Roman" w:eastAsia="Times New Roman" w:hAnsi="Times New Roman"/>
          <w:sz w:val="20"/>
          <w:szCs w:val="20"/>
        </w:rPr>
        <w:t xml:space="preserve">Шубаева, У. К. (2011). Жаңа діни ағымдардың ілімдерді таратудағы әдістері. </w:t>
      </w:r>
      <w:r w:rsidRPr="003C25A8">
        <w:rPr>
          <w:rFonts w:ascii="Times New Roman" w:eastAsia="Times New Roman" w:hAnsi="Times New Roman"/>
          <w:sz w:val="20"/>
          <w:szCs w:val="20"/>
          <w:lang w:val="en-US"/>
        </w:rPr>
        <w:t>In</w:t>
      </w:r>
      <w:r w:rsidRPr="003C25A8">
        <w:rPr>
          <w:rFonts w:ascii="Times New Roman" w:eastAsia="Times New Roman" w:hAnsi="Times New Roman"/>
          <w:sz w:val="20"/>
          <w:szCs w:val="20"/>
        </w:rPr>
        <w:t xml:space="preserve"> </w:t>
      </w:r>
      <w:r w:rsidRPr="003C25A8">
        <w:rPr>
          <w:rFonts w:ascii="Times New Roman" w:eastAsia="Times New Roman" w:hAnsi="Times New Roman"/>
          <w:i/>
          <w:iCs/>
          <w:sz w:val="20"/>
          <w:szCs w:val="20"/>
        </w:rPr>
        <w:t>Қазақстанның әлеуметтік мәдени дамуының перспективалық бағыттары: дөңгелек үстел материалдары</w:t>
      </w:r>
      <w:r w:rsidRPr="003C25A8">
        <w:rPr>
          <w:rFonts w:ascii="Times New Roman" w:eastAsia="Times New Roman" w:hAnsi="Times New Roman"/>
          <w:sz w:val="20"/>
          <w:szCs w:val="20"/>
        </w:rPr>
        <w:t xml:space="preserve"> (</w:t>
      </w:r>
      <w:r w:rsidRPr="003C25A8">
        <w:rPr>
          <w:rFonts w:ascii="Times New Roman" w:eastAsia="Times New Roman" w:hAnsi="Times New Roman"/>
          <w:sz w:val="20"/>
          <w:szCs w:val="20"/>
          <w:lang w:val="en-US"/>
        </w:rPr>
        <w:t>pp</w:t>
      </w:r>
      <w:r w:rsidRPr="003C25A8">
        <w:rPr>
          <w:rFonts w:ascii="Times New Roman" w:eastAsia="Times New Roman" w:hAnsi="Times New Roman"/>
          <w:sz w:val="20"/>
          <w:szCs w:val="20"/>
        </w:rPr>
        <w:t xml:space="preserve">. 68–74). Алматы </w:t>
      </w:r>
      <w:r w:rsidRPr="003C25A8">
        <w:rPr>
          <w:rFonts w:ascii="Times New Roman" w:eastAsia="Times New Roman" w:hAnsi="Times New Roman"/>
          <w:sz w:val="20"/>
          <w:szCs w:val="20"/>
          <w:lang w:val="kk-KZ"/>
        </w:rPr>
        <w:t>баспасы</w:t>
      </w:r>
      <w:r w:rsidRPr="003C25A8">
        <w:rPr>
          <w:rFonts w:ascii="Times New Roman" w:eastAsia="Times New Roman" w:hAnsi="Times New Roman"/>
          <w:sz w:val="20"/>
          <w:szCs w:val="20"/>
        </w:rPr>
        <w:t>.</w:t>
      </w:r>
    </w:p>
    <w:p w14:paraId="16DFF213" w14:textId="77777777" w:rsidR="00435326" w:rsidRPr="003C25A8" w:rsidRDefault="00435326" w:rsidP="00435326">
      <w:pPr>
        <w:spacing w:after="0" w:line="240" w:lineRule="auto"/>
        <w:ind w:firstLine="567"/>
        <w:jc w:val="both"/>
        <w:rPr>
          <w:rFonts w:ascii="Times New Roman" w:hAnsi="Times New Roman"/>
          <w:sz w:val="20"/>
          <w:szCs w:val="20"/>
          <w:lang w:val="kk-KZ"/>
        </w:rPr>
      </w:pPr>
    </w:p>
    <w:p w14:paraId="2856837E" w14:textId="77777777" w:rsidR="00435326" w:rsidRPr="003C25A8" w:rsidRDefault="00435326" w:rsidP="00435326">
      <w:pPr>
        <w:widowControl w:val="0"/>
        <w:spacing w:after="0" w:line="240" w:lineRule="auto"/>
        <w:ind w:firstLine="567"/>
        <w:rPr>
          <w:rFonts w:ascii="Times New Roman" w:hAnsi="Times New Roman"/>
          <w:b/>
          <w:sz w:val="20"/>
          <w:szCs w:val="20"/>
        </w:rPr>
      </w:pPr>
      <w:r w:rsidRPr="003C25A8">
        <w:rPr>
          <w:rFonts w:ascii="Times New Roman" w:hAnsi="Times New Roman"/>
          <w:b/>
          <w:sz w:val="20"/>
          <w:szCs w:val="20"/>
          <w:lang w:val="en-US"/>
        </w:rPr>
        <w:t>References</w:t>
      </w:r>
    </w:p>
    <w:p w14:paraId="19FF4248" w14:textId="77777777" w:rsidR="00435326" w:rsidRPr="003C25A8" w:rsidRDefault="00435326" w:rsidP="00435326">
      <w:pPr>
        <w:widowControl w:val="0"/>
        <w:spacing w:after="0" w:line="240" w:lineRule="auto"/>
        <w:ind w:firstLine="567"/>
        <w:jc w:val="both"/>
        <w:rPr>
          <w:rFonts w:ascii="Times New Roman" w:eastAsia="Times New Roman" w:hAnsi="Times New Roman"/>
          <w:sz w:val="20"/>
          <w:szCs w:val="20"/>
          <w:lang w:val="en-US"/>
        </w:rPr>
      </w:pPr>
      <w:r w:rsidRPr="003C25A8">
        <w:rPr>
          <w:rFonts w:ascii="Times New Roman" w:eastAsia="Times New Roman" w:hAnsi="Times New Roman"/>
          <w:sz w:val="20"/>
          <w:szCs w:val="20"/>
          <w:lang w:val="en-US"/>
        </w:rPr>
        <w:t>Ballyuzek</w:t>
      </w:r>
      <w:r w:rsidRPr="003C25A8">
        <w:rPr>
          <w:rFonts w:ascii="Times New Roman" w:eastAsia="Times New Roman" w:hAnsi="Times New Roman"/>
          <w:sz w:val="20"/>
          <w:szCs w:val="20"/>
        </w:rPr>
        <w:t xml:space="preserve">, </w:t>
      </w:r>
      <w:r w:rsidRPr="003C25A8">
        <w:rPr>
          <w:rFonts w:ascii="Times New Roman" w:eastAsia="Times New Roman" w:hAnsi="Times New Roman"/>
          <w:sz w:val="20"/>
          <w:szCs w:val="20"/>
          <w:lang w:val="en-US"/>
        </w:rPr>
        <w:t>A</w:t>
      </w:r>
      <w:r w:rsidRPr="003C25A8">
        <w:rPr>
          <w:rFonts w:ascii="Times New Roman" w:eastAsia="Times New Roman" w:hAnsi="Times New Roman"/>
          <w:sz w:val="20"/>
          <w:szCs w:val="20"/>
        </w:rPr>
        <w:t xml:space="preserve">. </w:t>
      </w:r>
      <w:r w:rsidRPr="003C25A8">
        <w:rPr>
          <w:rFonts w:ascii="Times New Roman" w:eastAsia="Times New Roman" w:hAnsi="Times New Roman"/>
          <w:sz w:val="20"/>
          <w:szCs w:val="20"/>
          <w:lang w:val="en-US"/>
        </w:rPr>
        <w:t>F</w:t>
      </w:r>
      <w:r w:rsidRPr="003C25A8">
        <w:rPr>
          <w:rFonts w:ascii="Times New Roman" w:eastAsia="Times New Roman" w:hAnsi="Times New Roman"/>
          <w:sz w:val="20"/>
          <w:szCs w:val="20"/>
        </w:rPr>
        <w:t xml:space="preserve">. (2006). </w:t>
      </w:r>
      <w:r w:rsidRPr="003C25A8">
        <w:rPr>
          <w:rFonts w:ascii="Times New Roman" w:eastAsia="Times New Roman" w:hAnsi="Times New Roman"/>
          <w:i/>
          <w:sz w:val="20"/>
          <w:szCs w:val="20"/>
          <w:lang w:val="en-US"/>
        </w:rPr>
        <w:t>Mejirbandy</w:t>
      </w:r>
      <w:r w:rsidRPr="003C25A8">
        <w:rPr>
          <w:rFonts w:ascii="Times New Roman" w:eastAsia="Times New Roman" w:hAnsi="Times New Roman"/>
          <w:i/>
          <w:sz w:val="20"/>
          <w:szCs w:val="20"/>
        </w:rPr>
        <w:t xml:space="preserve">қ </w:t>
      </w:r>
      <w:r w:rsidRPr="003C25A8">
        <w:rPr>
          <w:rFonts w:ascii="Times New Roman" w:eastAsia="Times New Roman" w:hAnsi="Times New Roman"/>
          <w:i/>
          <w:sz w:val="20"/>
          <w:szCs w:val="20"/>
          <w:lang w:val="en-US"/>
        </w:rPr>
        <w:t>pen</w:t>
      </w:r>
      <w:r w:rsidRPr="003C25A8">
        <w:rPr>
          <w:rFonts w:ascii="Times New Roman" w:eastAsia="Times New Roman" w:hAnsi="Times New Roman"/>
          <w:i/>
          <w:sz w:val="20"/>
          <w:szCs w:val="20"/>
        </w:rPr>
        <w:t xml:space="preserve"> қ</w:t>
      </w:r>
      <w:r w:rsidRPr="003C25A8">
        <w:rPr>
          <w:rFonts w:ascii="Times New Roman" w:eastAsia="Times New Roman" w:hAnsi="Times New Roman"/>
          <w:i/>
          <w:sz w:val="20"/>
          <w:szCs w:val="20"/>
          <w:lang w:val="en-US"/>
        </w:rPr>
        <w:t>ajyrymdyly</w:t>
      </w:r>
      <w:r w:rsidRPr="003C25A8">
        <w:rPr>
          <w:rFonts w:ascii="Times New Roman" w:eastAsia="Times New Roman" w:hAnsi="Times New Roman"/>
          <w:i/>
          <w:sz w:val="20"/>
          <w:szCs w:val="20"/>
        </w:rPr>
        <w:t>қ, ә</w:t>
      </w:r>
      <w:r w:rsidRPr="003C25A8">
        <w:rPr>
          <w:rFonts w:ascii="Times New Roman" w:eastAsia="Times New Roman" w:hAnsi="Times New Roman"/>
          <w:i/>
          <w:sz w:val="20"/>
          <w:szCs w:val="20"/>
          <w:lang w:val="en-US"/>
        </w:rPr>
        <w:t>dept</w:t>
      </w:r>
      <w:r w:rsidRPr="003C25A8">
        <w:rPr>
          <w:rFonts w:ascii="Times New Roman" w:eastAsia="Times New Roman" w:hAnsi="Times New Roman"/>
          <w:i/>
          <w:sz w:val="20"/>
          <w:szCs w:val="20"/>
        </w:rPr>
        <w:t>і</w:t>
      </w:r>
      <w:r w:rsidRPr="003C25A8">
        <w:rPr>
          <w:rFonts w:ascii="Times New Roman" w:eastAsia="Times New Roman" w:hAnsi="Times New Roman"/>
          <w:i/>
          <w:sz w:val="20"/>
          <w:szCs w:val="20"/>
          <w:lang w:val="en-US"/>
        </w:rPr>
        <w:t>l</w:t>
      </w:r>
      <w:r w:rsidRPr="003C25A8">
        <w:rPr>
          <w:rFonts w:ascii="Times New Roman" w:eastAsia="Times New Roman" w:hAnsi="Times New Roman"/>
          <w:i/>
          <w:sz w:val="20"/>
          <w:szCs w:val="20"/>
        </w:rPr>
        <w:t>і</w:t>
      </w:r>
      <w:r w:rsidRPr="003C25A8">
        <w:rPr>
          <w:rFonts w:ascii="Times New Roman" w:eastAsia="Times New Roman" w:hAnsi="Times New Roman"/>
          <w:i/>
          <w:sz w:val="20"/>
          <w:szCs w:val="20"/>
          <w:lang w:val="en-US"/>
        </w:rPr>
        <w:t>k</w:t>
      </w:r>
      <w:r w:rsidRPr="003C25A8">
        <w:rPr>
          <w:rFonts w:ascii="Times New Roman" w:eastAsia="Times New Roman" w:hAnsi="Times New Roman"/>
          <w:i/>
          <w:sz w:val="20"/>
          <w:szCs w:val="20"/>
        </w:rPr>
        <w:t xml:space="preserve"> </w:t>
      </w:r>
      <w:r w:rsidRPr="003C25A8">
        <w:rPr>
          <w:rFonts w:ascii="Times New Roman" w:eastAsia="Times New Roman" w:hAnsi="Times New Roman"/>
          <w:i/>
          <w:sz w:val="20"/>
          <w:szCs w:val="20"/>
          <w:lang w:val="en-US"/>
        </w:rPr>
        <w:t>pen</w:t>
      </w:r>
      <w:r w:rsidRPr="003C25A8">
        <w:rPr>
          <w:rFonts w:ascii="Times New Roman" w:eastAsia="Times New Roman" w:hAnsi="Times New Roman"/>
          <w:i/>
          <w:sz w:val="20"/>
          <w:szCs w:val="20"/>
        </w:rPr>
        <w:t xml:space="preserve"> і</w:t>
      </w:r>
      <w:r w:rsidRPr="003C25A8">
        <w:rPr>
          <w:rFonts w:ascii="Times New Roman" w:eastAsia="Times New Roman" w:hAnsi="Times New Roman"/>
          <w:i/>
          <w:sz w:val="20"/>
          <w:szCs w:val="20"/>
          <w:lang w:val="en-US"/>
        </w:rPr>
        <w:t>zett</w:t>
      </w:r>
      <w:r w:rsidRPr="003C25A8">
        <w:rPr>
          <w:rFonts w:ascii="Times New Roman" w:eastAsia="Times New Roman" w:hAnsi="Times New Roman"/>
          <w:i/>
          <w:sz w:val="20"/>
          <w:szCs w:val="20"/>
        </w:rPr>
        <w:t>і</w:t>
      </w:r>
      <w:r w:rsidRPr="003C25A8">
        <w:rPr>
          <w:rFonts w:ascii="Times New Roman" w:eastAsia="Times New Roman" w:hAnsi="Times New Roman"/>
          <w:i/>
          <w:sz w:val="20"/>
          <w:szCs w:val="20"/>
          <w:lang w:val="en-US"/>
        </w:rPr>
        <w:t>l</w:t>
      </w:r>
      <w:r w:rsidRPr="003C25A8">
        <w:rPr>
          <w:rFonts w:ascii="Times New Roman" w:eastAsia="Times New Roman" w:hAnsi="Times New Roman"/>
          <w:i/>
          <w:sz w:val="20"/>
          <w:szCs w:val="20"/>
        </w:rPr>
        <w:t>і</w:t>
      </w:r>
      <w:r w:rsidRPr="003C25A8">
        <w:rPr>
          <w:rFonts w:ascii="Times New Roman" w:eastAsia="Times New Roman" w:hAnsi="Times New Roman"/>
          <w:i/>
          <w:sz w:val="20"/>
          <w:szCs w:val="20"/>
          <w:lang w:val="en-US"/>
        </w:rPr>
        <w:t>k</w:t>
      </w:r>
      <w:r w:rsidRPr="003C25A8">
        <w:rPr>
          <w:rFonts w:ascii="Times New Roman" w:eastAsia="Times New Roman" w:hAnsi="Times New Roman"/>
          <w:i/>
          <w:sz w:val="20"/>
          <w:szCs w:val="20"/>
        </w:rPr>
        <w:t xml:space="preserve"> </w:t>
      </w:r>
      <w:r w:rsidRPr="003C25A8">
        <w:rPr>
          <w:rFonts w:ascii="Times New Roman" w:eastAsia="Times New Roman" w:hAnsi="Times New Roman"/>
          <w:i/>
          <w:sz w:val="20"/>
          <w:szCs w:val="20"/>
          <w:lang w:val="en-US"/>
        </w:rPr>
        <w:t>erezheler</w:t>
      </w:r>
      <w:r w:rsidRPr="003C25A8">
        <w:rPr>
          <w:rFonts w:ascii="Times New Roman" w:eastAsia="Times New Roman" w:hAnsi="Times New Roman"/>
          <w:i/>
          <w:sz w:val="20"/>
          <w:szCs w:val="20"/>
        </w:rPr>
        <w:t>і</w:t>
      </w:r>
      <w:r w:rsidRPr="003C25A8">
        <w:rPr>
          <w:rFonts w:ascii="Times New Roman" w:eastAsia="Times New Roman" w:hAnsi="Times New Roman"/>
          <w:i/>
          <w:sz w:val="20"/>
          <w:szCs w:val="20"/>
          <w:lang w:val="en-US"/>
        </w:rPr>
        <w:t>ne</w:t>
      </w:r>
      <w:r w:rsidRPr="003C25A8">
        <w:rPr>
          <w:rFonts w:ascii="Times New Roman" w:eastAsia="Times New Roman" w:hAnsi="Times New Roman"/>
          <w:i/>
          <w:sz w:val="20"/>
          <w:szCs w:val="20"/>
        </w:rPr>
        <w:t xml:space="preserve"> қ</w:t>
      </w:r>
      <w:r w:rsidRPr="003C25A8">
        <w:rPr>
          <w:rFonts w:ascii="Times New Roman" w:eastAsia="Times New Roman" w:hAnsi="Times New Roman"/>
          <w:i/>
          <w:sz w:val="20"/>
          <w:szCs w:val="20"/>
          <w:lang w:val="en-US"/>
        </w:rPr>
        <w:t>atysty</w:t>
      </w:r>
      <w:r w:rsidRPr="003C25A8">
        <w:rPr>
          <w:rFonts w:ascii="Times New Roman" w:eastAsia="Times New Roman" w:hAnsi="Times New Roman"/>
          <w:i/>
          <w:sz w:val="20"/>
          <w:szCs w:val="20"/>
        </w:rPr>
        <w:t xml:space="preserve"> ә</w:t>
      </w:r>
      <w:r w:rsidRPr="003C25A8">
        <w:rPr>
          <w:rFonts w:ascii="Times New Roman" w:eastAsia="Times New Roman" w:hAnsi="Times New Roman"/>
          <w:i/>
          <w:sz w:val="20"/>
          <w:szCs w:val="20"/>
          <w:lang w:val="en-US"/>
        </w:rPr>
        <w:t>det</w:t>
      </w:r>
      <w:r w:rsidRPr="003C25A8">
        <w:rPr>
          <w:rFonts w:ascii="Times New Roman" w:eastAsia="Times New Roman" w:hAnsi="Times New Roman"/>
          <w:i/>
          <w:sz w:val="20"/>
          <w:szCs w:val="20"/>
        </w:rPr>
        <w:t>-ғұ</w:t>
      </w:r>
      <w:r w:rsidRPr="003C25A8">
        <w:rPr>
          <w:rFonts w:ascii="Times New Roman" w:eastAsia="Times New Roman" w:hAnsi="Times New Roman"/>
          <w:i/>
          <w:sz w:val="20"/>
          <w:szCs w:val="20"/>
          <w:lang w:val="en-US"/>
        </w:rPr>
        <w:t>ryptar</w:t>
      </w:r>
      <w:r w:rsidRPr="003C25A8">
        <w:rPr>
          <w:rFonts w:ascii="Times New Roman" w:eastAsia="Times New Roman" w:hAnsi="Times New Roman"/>
          <w:sz w:val="20"/>
          <w:szCs w:val="20"/>
        </w:rPr>
        <w:t xml:space="preserve">. </w:t>
      </w:r>
      <w:r w:rsidRPr="003C25A8">
        <w:rPr>
          <w:rFonts w:ascii="Times New Roman" w:eastAsia="Times New Roman" w:hAnsi="Times New Roman"/>
          <w:sz w:val="20"/>
          <w:szCs w:val="20"/>
          <w:lang w:val="en-US"/>
        </w:rPr>
        <w:t>In</w:t>
      </w:r>
      <w:r w:rsidRPr="003C25A8">
        <w:rPr>
          <w:rFonts w:ascii="Times New Roman" w:eastAsia="Times New Roman" w:hAnsi="Times New Roman"/>
          <w:sz w:val="20"/>
          <w:szCs w:val="20"/>
        </w:rPr>
        <w:t xml:space="preserve"> </w:t>
      </w:r>
      <w:r w:rsidRPr="003C25A8">
        <w:rPr>
          <w:rFonts w:ascii="Times New Roman" w:eastAsia="Times New Roman" w:hAnsi="Times New Roman"/>
          <w:sz w:val="20"/>
          <w:szCs w:val="20"/>
          <w:lang w:val="en-US"/>
        </w:rPr>
        <w:t>S</w:t>
      </w:r>
      <w:r w:rsidRPr="003C25A8">
        <w:rPr>
          <w:rFonts w:ascii="Times New Roman" w:eastAsia="Times New Roman" w:hAnsi="Times New Roman"/>
          <w:sz w:val="20"/>
          <w:szCs w:val="20"/>
        </w:rPr>
        <w:t>. Ә</w:t>
      </w:r>
      <w:r w:rsidRPr="003C25A8">
        <w:rPr>
          <w:rFonts w:ascii="Times New Roman" w:eastAsia="Times New Roman" w:hAnsi="Times New Roman"/>
          <w:sz w:val="20"/>
          <w:szCs w:val="20"/>
          <w:lang w:val="en-US"/>
        </w:rPr>
        <w:t>zh</w:t>
      </w:r>
      <w:r w:rsidRPr="003C25A8">
        <w:rPr>
          <w:rFonts w:ascii="Times New Roman" w:eastAsia="Times New Roman" w:hAnsi="Times New Roman"/>
          <w:sz w:val="20"/>
          <w:szCs w:val="20"/>
        </w:rPr>
        <w:t>іғ</w:t>
      </w:r>
      <w:r w:rsidRPr="003C25A8">
        <w:rPr>
          <w:rFonts w:ascii="Times New Roman" w:eastAsia="Times New Roman" w:hAnsi="Times New Roman"/>
          <w:sz w:val="20"/>
          <w:szCs w:val="20"/>
          <w:lang w:val="en-US"/>
        </w:rPr>
        <w:t>ali</w:t>
      </w:r>
      <w:r w:rsidRPr="003C25A8">
        <w:rPr>
          <w:rFonts w:ascii="Times New Roman" w:eastAsia="Times New Roman" w:hAnsi="Times New Roman"/>
          <w:sz w:val="20"/>
          <w:szCs w:val="20"/>
        </w:rPr>
        <w:t xml:space="preserve"> (</w:t>
      </w:r>
      <w:r w:rsidRPr="003C25A8">
        <w:rPr>
          <w:rFonts w:ascii="Times New Roman" w:eastAsia="Times New Roman" w:hAnsi="Times New Roman"/>
          <w:sz w:val="20"/>
          <w:szCs w:val="20"/>
          <w:lang w:val="en-US"/>
        </w:rPr>
        <w:t>ed</w:t>
      </w:r>
      <w:r w:rsidRPr="003C25A8">
        <w:rPr>
          <w:rFonts w:ascii="Times New Roman" w:eastAsia="Times New Roman" w:hAnsi="Times New Roman"/>
          <w:sz w:val="20"/>
          <w:szCs w:val="20"/>
        </w:rPr>
        <w:t xml:space="preserve">.), </w:t>
      </w:r>
      <w:r w:rsidRPr="003C25A8">
        <w:rPr>
          <w:rFonts w:ascii="Times New Roman" w:eastAsia="Times New Roman" w:hAnsi="Times New Roman"/>
          <w:i/>
          <w:iCs/>
          <w:sz w:val="20"/>
          <w:szCs w:val="20"/>
        </w:rPr>
        <w:t>Қ</w:t>
      </w:r>
      <w:r w:rsidRPr="003C25A8">
        <w:rPr>
          <w:rFonts w:ascii="Times New Roman" w:eastAsia="Times New Roman" w:hAnsi="Times New Roman"/>
          <w:i/>
          <w:iCs/>
          <w:sz w:val="20"/>
          <w:szCs w:val="20"/>
          <w:lang w:val="en-US"/>
        </w:rPr>
        <w:t>aza</w:t>
      </w:r>
      <w:r w:rsidRPr="003C25A8">
        <w:rPr>
          <w:rFonts w:ascii="Times New Roman" w:eastAsia="Times New Roman" w:hAnsi="Times New Roman"/>
          <w:i/>
          <w:iCs/>
          <w:sz w:val="20"/>
          <w:szCs w:val="20"/>
        </w:rPr>
        <w:t xml:space="preserve">қ </w:t>
      </w:r>
      <w:r w:rsidRPr="003C25A8">
        <w:rPr>
          <w:rFonts w:ascii="Times New Roman" w:eastAsia="Times New Roman" w:hAnsi="Times New Roman"/>
          <w:i/>
          <w:iCs/>
          <w:sz w:val="20"/>
          <w:szCs w:val="20"/>
          <w:lang w:val="en-US"/>
        </w:rPr>
        <w:t>hal</w:t>
      </w:r>
      <w:r w:rsidRPr="003C25A8">
        <w:rPr>
          <w:rFonts w:ascii="Times New Roman" w:eastAsia="Times New Roman" w:hAnsi="Times New Roman"/>
          <w:i/>
          <w:iCs/>
          <w:sz w:val="20"/>
          <w:szCs w:val="20"/>
        </w:rPr>
        <w:t>қ</w:t>
      </w:r>
      <w:r w:rsidRPr="003C25A8">
        <w:rPr>
          <w:rFonts w:ascii="Times New Roman" w:eastAsia="Times New Roman" w:hAnsi="Times New Roman"/>
          <w:i/>
          <w:iCs/>
          <w:sz w:val="20"/>
          <w:szCs w:val="20"/>
          <w:lang w:val="en-US"/>
        </w:rPr>
        <w:t>yny</w:t>
      </w:r>
      <w:r w:rsidRPr="003C25A8">
        <w:rPr>
          <w:rFonts w:ascii="Times New Roman" w:eastAsia="Times New Roman" w:hAnsi="Times New Roman"/>
          <w:i/>
          <w:iCs/>
          <w:sz w:val="20"/>
          <w:szCs w:val="20"/>
        </w:rPr>
        <w:t xml:space="preserve">ң </w:t>
      </w:r>
      <w:r w:rsidRPr="003C25A8">
        <w:rPr>
          <w:rFonts w:ascii="Times New Roman" w:eastAsia="Times New Roman" w:hAnsi="Times New Roman"/>
          <w:i/>
          <w:iCs/>
          <w:sz w:val="20"/>
          <w:szCs w:val="20"/>
          <w:lang w:val="en-US"/>
        </w:rPr>
        <w:t>salt</w:t>
      </w:r>
      <w:r w:rsidRPr="003C25A8">
        <w:rPr>
          <w:rFonts w:ascii="Times New Roman" w:eastAsia="Times New Roman" w:hAnsi="Times New Roman"/>
          <w:i/>
          <w:iCs/>
          <w:sz w:val="20"/>
          <w:szCs w:val="20"/>
        </w:rPr>
        <w:t>-</w:t>
      </w:r>
      <w:r w:rsidRPr="003C25A8">
        <w:rPr>
          <w:rFonts w:ascii="Times New Roman" w:eastAsia="Times New Roman" w:hAnsi="Times New Roman"/>
          <w:i/>
          <w:iCs/>
          <w:sz w:val="20"/>
          <w:szCs w:val="20"/>
          <w:lang w:val="en-US"/>
        </w:rPr>
        <w:t>d</w:t>
      </w:r>
      <w:r w:rsidRPr="003C25A8">
        <w:rPr>
          <w:rFonts w:ascii="Times New Roman" w:eastAsia="Times New Roman" w:hAnsi="Times New Roman"/>
          <w:i/>
          <w:iCs/>
          <w:sz w:val="20"/>
          <w:szCs w:val="20"/>
        </w:rPr>
        <w:t>ә</w:t>
      </w:r>
      <w:r w:rsidRPr="003C25A8">
        <w:rPr>
          <w:rFonts w:ascii="Times New Roman" w:eastAsia="Times New Roman" w:hAnsi="Times New Roman"/>
          <w:i/>
          <w:iCs/>
          <w:sz w:val="20"/>
          <w:szCs w:val="20"/>
          <w:lang w:val="en-US"/>
        </w:rPr>
        <w:t>st</w:t>
      </w:r>
      <w:r w:rsidRPr="003C25A8">
        <w:rPr>
          <w:rFonts w:ascii="Times New Roman" w:eastAsia="Times New Roman" w:hAnsi="Times New Roman"/>
          <w:i/>
          <w:iCs/>
          <w:sz w:val="20"/>
          <w:szCs w:val="20"/>
        </w:rPr>
        <w:t>ү</w:t>
      </w:r>
      <w:r w:rsidRPr="003C25A8">
        <w:rPr>
          <w:rFonts w:ascii="Times New Roman" w:eastAsia="Times New Roman" w:hAnsi="Times New Roman"/>
          <w:i/>
          <w:iCs/>
          <w:sz w:val="20"/>
          <w:szCs w:val="20"/>
          <w:lang w:val="en-US"/>
        </w:rPr>
        <w:t>rler</w:t>
      </w:r>
      <w:r w:rsidRPr="003C25A8">
        <w:rPr>
          <w:rFonts w:ascii="Times New Roman" w:eastAsia="Times New Roman" w:hAnsi="Times New Roman"/>
          <w:i/>
          <w:iCs/>
          <w:sz w:val="20"/>
          <w:szCs w:val="20"/>
        </w:rPr>
        <w:t xml:space="preserve">і </w:t>
      </w:r>
      <w:r w:rsidRPr="003C25A8">
        <w:rPr>
          <w:rFonts w:ascii="Times New Roman" w:eastAsia="Times New Roman" w:hAnsi="Times New Roman"/>
          <w:i/>
          <w:iCs/>
          <w:sz w:val="20"/>
          <w:szCs w:val="20"/>
          <w:lang w:val="en-US"/>
        </w:rPr>
        <w:t>men</w:t>
      </w:r>
      <w:r w:rsidRPr="003C25A8">
        <w:rPr>
          <w:rFonts w:ascii="Times New Roman" w:eastAsia="Times New Roman" w:hAnsi="Times New Roman"/>
          <w:i/>
          <w:iCs/>
          <w:sz w:val="20"/>
          <w:szCs w:val="20"/>
        </w:rPr>
        <w:t xml:space="preserve"> ә</w:t>
      </w:r>
      <w:r w:rsidRPr="003C25A8">
        <w:rPr>
          <w:rFonts w:ascii="Times New Roman" w:eastAsia="Times New Roman" w:hAnsi="Times New Roman"/>
          <w:i/>
          <w:iCs/>
          <w:sz w:val="20"/>
          <w:szCs w:val="20"/>
          <w:lang w:val="en-US"/>
        </w:rPr>
        <w:t>det</w:t>
      </w:r>
      <w:r w:rsidRPr="003C25A8">
        <w:rPr>
          <w:rFonts w:ascii="Times New Roman" w:eastAsia="Times New Roman" w:hAnsi="Times New Roman"/>
          <w:i/>
          <w:iCs/>
          <w:sz w:val="20"/>
          <w:szCs w:val="20"/>
        </w:rPr>
        <w:t>-ғұ</w:t>
      </w:r>
      <w:r w:rsidRPr="003C25A8">
        <w:rPr>
          <w:rFonts w:ascii="Times New Roman" w:eastAsia="Times New Roman" w:hAnsi="Times New Roman"/>
          <w:i/>
          <w:iCs/>
          <w:sz w:val="20"/>
          <w:szCs w:val="20"/>
          <w:lang w:val="en-US"/>
        </w:rPr>
        <w:t>ryptary</w:t>
      </w:r>
      <w:r w:rsidRPr="003C25A8">
        <w:rPr>
          <w:rFonts w:ascii="Times New Roman" w:eastAsia="Times New Roman" w:hAnsi="Times New Roman"/>
          <w:sz w:val="20"/>
          <w:szCs w:val="20"/>
        </w:rPr>
        <w:t xml:space="preserve"> (2-</w:t>
      </w:r>
      <w:r w:rsidRPr="003C25A8">
        <w:rPr>
          <w:rFonts w:ascii="Times New Roman" w:eastAsia="Times New Roman" w:hAnsi="Times New Roman"/>
          <w:sz w:val="20"/>
          <w:szCs w:val="20"/>
          <w:lang w:val="en-US"/>
        </w:rPr>
        <w:t>tom</w:t>
      </w:r>
      <w:r w:rsidRPr="003C25A8">
        <w:rPr>
          <w:rFonts w:ascii="Times New Roman" w:eastAsia="Times New Roman" w:hAnsi="Times New Roman"/>
          <w:sz w:val="20"/>
          <w:szCs w:val="20"/>
        </w:rPr>
        <w:t xml:space="preserve">: </w:t>
      </w:r>
      <w:r w:rsidRPr="003C25A8">
        <w:rPr>
          <w:rFonts w:ascii="Times New Roman" w:eastAsia="Times New Roman" w:hAnsi="Times New Roman"/>
          <w:sz w:val="20"/>
          <w:szCs w:val="20"/>
          <w:lang w:val="en-US"/>
        </w:rPr>
        <w:t>d</w:t>
      </w:r>
      <w:r w:rsidRPr="003C25A8">
        <w:rPr>
          <w:rFonts w:ascii="Times New Roman" w:eastAsia="Times New Roman" w:hAnsi="Times New Roman"/>
          <w:sz w:val="20"/>
          <w:szCs w:val="20"/>
        </w:rPr>
        <w:t>ү</w:t>
      </w:r>
      <w:r w:rsidRPr="003C25A8">
        <w:rPr>
          <w:rFonts w:ascii="Times New Roman" w:eastAsia="Times New Roman" w:hAnsi="Times New Roman"/>
          <w:sz w:val="20"/>
          <w:szCs w:val="20"/>
          <w:lang w:val="en-US"/>
        </w:rPr>
        <w:t>niege</w:t>
      </w:r>
      <w:r w:rsidRPr="003C25A8">
        <w:rPr>
          <w:rFonts w:ascii="Times New Roman" w:eastAsia="Times New Roman" w:hAnsi="Times New Roman"/>
          <w:sz w:val="20"/>
          <w:szCs w:val="20"/>
        </w:rPr>
        <w:t xml:space="preserve"> </w:t>
      </w:r>
      <w:r w:rsidRPr="003C25A8">
        <w:rPr>
          <w:rFonts w:ascii="Times New Roman" w:eastAsia="Times New Roman" w:hAnsi="Times New Roman"/>
          <w:sz w:val="20"/>
          <w:szCs w:val="20"/>
          <w:lang w:val="en-US"/>
        </w:rPr>
        <w:t>kelgennen</w:t>
      </w:r>
      <w:r w:rsidRPr="003C25A8">
        <w:rPr>
          <w:rFonts w:ascii="Times New Roman" w:eastAsia="Times New Roman" w:hAnsi="Times New Roman"/>
          <w:sz w:val="20"/>
          <w:szCs w:val="20"/>
        </w:rPr>
        <w:t xml:space="preserve"> ө</w:t>
      </w:r>
      <w:r w:rsidRPr="003C25A8">
        <w:rPr>
          <w:rFonts w:ascii="Times New Roman" w:eastAsia="Times New Roman" w:hAnsi="Times New Roman"/>
          <w:sz w:val="20"/>
          <w:szCs w:val="20"/>
          <w:lang w:val="en-US"/>
        </w:rPr>
        <w:t>m</w:t>
      </w:r>
      <w:r w:rsidRPr="003C25A8">
        <w:rPr>
          <w:rFonts w:ascii="Times New Roman" w:eastAsia="Times New Roman" w:hAnsi="Times New Roman"/>
          <w:sz w:val="20"/>
          <w:szCs w:val="20"/>
        </w:rPr>
        <w:t>і</w:t>
      </w:r>
      <w:r w:rsidRPr="003C25A8">
        <w:rPr>
          <w:rFonts w:ascii="Times New Roman" w:eastAsia="Times New Roman" w:hAnsi="Times New Roman"/>
          <w:sz w:val="20"/>
          <w:szCs w:val="20"/>
          <w:lang w:val="en-US"/>
        </w:rPr>
        <w:t>rden</w:t>
      </w:r>
      <w:r w:rsidRPr="003C25A8">
        <w:rPr>
          <w:rFonts w:ascii="Times New Roman" w:eastAsia="Times New Roman" w:hAnsi="Times New Roman"/>
          <w:sz w:val="20"/>
          <w:szCs w:val="20"/>
        </w:rPr>
        <w:t xml:space="preserve"> </w:t>
      </w:r>
      <w:r w:rsidRPr="003C25A8">
        <w:rPr>
          <w:rFonts w:ascii="Times New Roman" w:eastAsia="Times New Roman" w:hAnsi="Times New Roman"/>
          <w:sz w:val="20"/>
          <w:szCs w:val="20"/>
          <w:lang w:val="en-US"/>
        </w:rPr>
        <w:t>oz</w:t>
      </w:r>
      <w:r w:rsidRPr="003C25A8">
        <w:rPr>
          <w:rFonts w:ascii="Times New Roman" w:eastAsia="Times New Roman" w:hAnsi="Times New Roman"/>
          <w:sz w:val="20"/>
          <w:szCs w:val="20"/>
        </w:rPr>
        <w:t>ғ</w:t>
      </w:r>
      <w:r w:rsidRPr="003C25A8">
        <w:rPr>
          <w:rFonts w:ascii="Times New Roman" w:eastAsia="Times New Roman" w:hAnsi="Times New Roman"/>
          <w:sz w:val="20"/>
          <w:szCs w:val="20"/>
          <w:lang w:val="en-US"/>
        </w:rPr>
        <w:t>an</w:t>
      </w:r>
      <w:r w:rsidRPr="003C25A8">
        <w:rPr>
          <w:rFonts w:ascii="Times New Roman" w:eastAsia="Times New Roman" w:hAnsi="Times New Roman"/>
          <w:sz w:val="20"/>
          <w:szCs w:val="20"/>
        </w:rPr>
        <w:t>ғ</w:t>
      </w:r>
      <w:r w:rsidRPr="003C25A8">
        <w:rPr>
          <w:rFonts w:ascii="Times New Roman" w:eastAsia="Times New Roman" w:hAnsi="Times New Roman"/>
          <w:sz w:val="20"/>
          <w:szCs w:val="20"/>
          <w:lang w:val="en-US"/>
        </w:rPr>
        <w:t>a</w:t>
      </w:r>
      <w:r w:rsidRPr="003C25A8">
        <w:rPr>
          <w:rFonts w:ascii="Times New Roman" w:eastAsia="Times New Roman" w:hAnsi="Times New Roman"/>
          <w:sz w:val="20"/>
          <w:szCs w:val="20"/>
        </w:rPr>
        <w:t xml:space="preserve"> </w:t>
      </w:r>
      <w:r w:rsidRPr="003C25A8">
        <w:rPr>
          <w:rFonts w:ascii="Times New Roman" w:eastAsia="Times New Roman" w:hAnsi="Times New Roman"/>
          <w:sz w:val="20"/>
          <w:szCs w:val="20"/>
          <w:lang w:val="en-US"/>
        </w:rPr>
        <w:t>dej</w:t>
      </w:r>
      <w:r w:rsidRPr="003C25A8">
        <w:rPr>
          <w:rFonts w:ascii="Times New Roman" w:eastAsia="Times New Roman" w:hAnsi="Times New Roman"/>
          <w:sz w:val="20"/>
          <w:szCs w:val="20"/>
        </w:rPr>
        <w:t>і</w:t>
      </w:r>
      <w:r w:rsidRPr="003C25A8">
        <w:rPr>
          <w:rFonts w:ascii="Times New Roman" w:eastAsia="Times New Roman" w:hAnsi="Times New Roman"/>
          <w:sz w:val="20"/>
          <w:szCs w:val="20"/>
          <w:lang w:val="en-US"/>
        </w:rPr>
        <w:t>ng</w:t>
      </w:r>
      <w:r w:rsidRPr="003C25A8">
        <w:rPr>
          <w:rFonts w:ascii="Times New Roman" w:eastAsia="Times New Roman" w:hAnsi="Times New Roman"/>
          <w:sz w:val="20"/>
          <w:szCs w:val="20"/>
        </w:rPr>
        <w:t xml:space="preserve">і, 416 </w:t>
      </w:r>
      <w:r w:rsidRPr="003C25A8">
        <w:rPr>
          <w:rFonts w:ascii="Times New Roman" w:eastAsia="Times New Roman" w:hAnsi="Times New Roman"/>
          <w:sz w:val="20"/>
          <w:szCs w:val="20"/>
          <w:lang w:val="en-US"/>
        </w:rPr>
        <w:t>b</w:t>
      </w:r>
      <w:r w:rsidRPr="003C25A8">
        <w:rPr>
          <w:rFonts w:ascii="Times New Roman" w:eastAsia="Times New Roman" w:hAnsi="Times New Roman"/>
          <w:sz w:val="20"/>
          <w:szCs w:val="20"/>
        </w:rPr>
        <w:t xml:space="preserve">.) </w:t>
      </w:r>
      <w:r w:rsidRPr="003C25A8">
        <w:rPr>
          <w:rFonts w:ascii="Times New Roman" w:eastAsia="Times New Roman" w:hAnsi="Times New Roman"/>
          <w:sz w:val="20"/>
          <w:szCs w:val="20"/>
          <w:lang w:val="en-US"/>
        </w:rPr>
        <w:t>[Customs related to compassion and charity, as well as the rules of politeness and respect. In S. Azhigali (Ed.), Traditions and Customs of the Kazakh People (Vol. 2: From Birth to Death, p. 416).]. «Arys» Press. (in Kazakh)</w:t>
      </w:r>
    </w:p>
    <w:p w14:paraId="709E7EE6" w14:textId="77777777" w:rsidR="00435326" w:rsidRPr="003C25A8" w:rsidRDefault="00435326" w:rsidP="00435326">
      <w:pPr>
        <w:widowControl w:val="0"/>
        <w:spacing w:after="0" w:line="240" w:lineRule="auto"/>
        <w:ind w:firstLine="567"/>
        <w:jc w:val="both"/>
        <w:rPr>
          <w:rFonts w:ascii="Times New Roman" w:eastAsia="Times New Roman" w:hAnsi="Times New Roman"/>
          <w:sz w:val="20"/>
          <w:szCs w:val="20"/>
          <w:lang w:val="en-US"/>
        </w:rPr>
      </w:pPr>
      <w:r w:rsidRPr="003C25A8">
        <w:rPr>
          <w:rFonts w:ascii="Times New Roman" w:eastAsia="Times New Roman" w:hAnsi="Times New Roman"/>
          <w:sz w:val="20"/>
          <w:szCs w:val="20"/>
          <w:lang w:val="en-US"/>
        </w:rPr>
        <w:t xml:space="preserve">Biekenov, K., &amp; Sadyrova, M. (2007). </w:t>
      </w:r>
      <w:r w:rsidRPr="003C25A8">
        <w:rPr>
          <w:rFonts w:ascii="Times New Roman" w:eastAsia="Times New Roman" w:hAnsi="Times New Roman"/>
          <w:i/>
          <w:iCs/>
          <w:sz w:val="20"/>
          <w:szCs w:val="20"/>
          <w:lang w:val="en-US"/>
        </w:rPr>
        <w:t>Әleumettanudyң tүsіndіrme sөzdіgі</w:t>
      </w:r>
      <w:r w:rsidRPr="003C25A8">
        <w:rPr>
          <w:rFonts w:ascii="Times New Roman" w:eastAsia="Times New Roman" w:hAnsi="Times New Roman"/>
          <w:sz w:val="20"/>
          <w:szCs w:val="20"/>
          <w:lang w:val="en-US"/>
        </w:rPr>
        <w:t xml:space="preserve"> [Dictionary of Sociological Terms] Sөzdіk-Slovar'. (in Kazakh)</w:t>
      </w:r>
    </w:p>
    <w:p w14:paraId="0B7726FB" w14:textId="77777777" w:rsidR="00435326" w:rsidRPr="003C25A8" w:rsidRDefault="00435326" w:rsidP="00435326">
      <w:pPr>
        <w:widowControl w:val="0"/>
        <w:spacing w:after="0" w:line="240" w:lineRule="auto"/>
        <w:ind w:firstLine="567"/>
        <w:jc w:val="both"/>
        <w:rPr>
          <w:rFonts w:ascii="Times New Roman" w:eastAsia="Times New Roman" w:hAnsi="Times New Roman"/>
          <w:sz w:val="20"/>
          <w:szCs w:val="20"/>
          <w:lang w:val="en-US"/>
        </w:rPr>
      </w:pPr>
      <w:r w:rsidRPr="003C25A8">
        <w:rPr>
          <w:rFonts w:ascii="Times New Roman" w:eastAsia="Times New Roman" w:hAnsi="Times New Roman"/>
          <w:sz w:val="20"/>
          <w:szCs w:val="20"/>
          <w:lang w:val="en-US"/>
        </w:rPr>
        <w:t xml:space="preserve">Dobrosockij, I. A. (1998). </w:t>
      </w:r>
      <w:r w:rsidRPr="003C25A8">
        <w:rPr>
          <w:rFonts w:ascii="Times New Roman" w:eastAsia="Times New Roman" w:hAnsi="Times New Roman"/>
          <w:i/>
          <w:iCs/>
          <w:sz w:val="20"/>
          <w:szCs w:val="20"/>
          <w:lang w:val="en-US"/>
        </w:rPr>
        <w:t>Tajny zhizni (Bogi i lyudi)</w:t>
      </w:r>
      <w:r w:rsidRPr="003C25A8">
        <w:rPr>
          <w:rFonts w:ascii="Times New Roman" w:eastAsia="Times New Roman" w:hAnsi="Times New Roman"/>
          <w:sz w:val="20"/>
          <w:szCs w:val="20"/>
          <w:lang w:val="en-US"/>
        </w:rPr>
        <w:t>. St. Petersburg: NPO «Modek». (in Russian)</w:t>
      </w:r>
    </w:p>
    <w:p w14:paraId="751F3489" w14:textId="77777777" w:rsidR="00435326" w:rsidRPr="003C25A8" w:rsidRDefault="00435326" w:rsidP="00435326">
      <w:pPr>
        <w:widowControl w:val="0"/>
        <w:spacing w:after="0" w:line="240" w:lineRule="auto"/>
        <w:ind w:firstLine="567"/>
        <w:jc w:val="both"/>
        <w:rPr>
          <w:rFonts w:ascii="Times New Roman" w:eastAsia="Times New Roman" w:hAnsi="Times New Roman"/>
          <w:sz w:val="20"/>
          <w:szCs w:val="20"/>
          <w:lang w:val="en-US"/>
        </w:rPr>
      </w:pPr>
      <w:r w:rsidRPr="003C25A8">
        <w:rPr>
          <w:rFonts w:ascii="Times New Roman" w:eastAsia="Times New Roman" w:hAnsi="Times New Roman"/>
          <w:sz w:val="20"/>
          <w:szCs w:val="20"/>
          <w:lang w:val="en-US"/>
        </w:rPr>
        <w:t xml:space="preserve">Fromm, E. (1990). </w:t>
      </w:r>
      <w:r w:rsidRPr="003C25A8">
        <w:rPr>
          <w:rFonts w:ascii="Times New Roman" w:eastAsia="Times New Roman" w:hAnsi="Times New Roman"/>
          <w:i/>
          <w:iCs/>
          <w:sz w:val="20"/>
          <w:szCs w:val="20"/>
          <w:lang w:val="en-US"/>
        </w:rPr>
        <w:t>Psihoanaliz i religiya. Sumerki bogov. F. Nicshe, Z. Frejd, E. Fromm, A. Kamyu, ZH. P. Sartr</w:t>
      </w:r>
      <w:r w:rsidRPr="003C25A8">
        <w:rPr>
          <w:rFonts w:ascii="Times New Roman" w:eastAsia="Times New Roman" w:hAnsi="Times New Roman"/>
          <w:sz w:val="20"/>
          <w:szCs w:val="20"/>
          <w:lang w:val="en-US"/>
        </w:rPr>
        <w:t>. Politizdat. (in Russian)</w:t>
      </w:r>
    </w:p>
    <w:p w14:paraId="492F654E" w14:textId="77777777" w:rsidR="00435326" w:rsidRPr="003C25A8" w:rsidRDefault="00435326" w:rsidP="00435326">
      <w:pPr>
        <w:widowControl w:val="0"/>
        <w:spacing w:after="0" w:line="240" w:lineRule="auto"/>
        <w:ind w:firstLine="567"/>
        <w:jc w:val="both"/>
        <w:rPr>
          <w:rFonts w:ascii="Times New Roman" w:eastAsia="Times New Roman" w:hAnsi="Times New Roman"/>
          <w:sz w:val="20"/>
          <w:szCs w:val="20"/>
          <w:lang w:val="en-US"/>
        </w:rPr>
      </w:pPr>
      <w:r w:rsidRPr="003C25A8">
        <w:rPr>
          <w:rFonts w:ascii="Times New Roman" w:eastAsia="Times New Roman" w:hAnsi="Times New Roman"/>
          <w:sz w:val="20"/>
          <w:szCs w:val="20"/>
          <w:lang w:val="en-US"/>
        </w:rPr>
        <w:t xml:space="preserve">Hlyakin, O. S. (2004). </w:t>
      </w:r>
      <w:r w:rsidRPr="003C25A8">
        <w:rPr>
          <w:rFonts w:ascii="Times New Roman" w:eastAsia="Times New Roman" w:hAnsi="Times New Roman"/>
          <w:i/>
          <w:iCs/>
          <w:sz w:val="20"/>
          <w:szCs w:val="20"/>
          <w:lang w:val="en-US"/>
        </w:rPr>
        <w:t>Blagotvoitel'nost' kak obshchestvennoe yavlenie: Social'no-filosofskij aspekt</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sz w:val="20"/>
          <w:szCs w:val="20"/>
        </w:rPr>
        <w:t>канд</w:t>
      </w:r>
      <w:r w:rsidRPr="003C25A8">
        <w:rPr>
          <w:rFonts w:ascii="Times New Roman" w:eastAsia="Times New Roman" w:hAnsi="Times New Roman"/>
          <w:sz w:val="20"/>
          <w:szCs w:val="20"/>
          <w:lang w:val="en-US"/>
        </w:rPr>
        <w:t xml:space="preserve">. </w:t>
      </w:r>
      <w:r w:rsidRPr="003C25A8">
        <w:rPr>
          <w:rFonts w:ascii="Times New Roman" w:eastAsia="Times New Roman" w:hAnsi="Times New Roman"/>
          <w:sz w:val="20"/>
          <w:szCs w:val="20"/>
        </w:rPr>
        <w:t>дисс</w:t>
      </w:r>
      <w:r w:rsidRPr="003C25A8">
        <w:rPr>
          <w:rFonts w:ascii="Times New Roman" w:eastAsia="Times New Roman" w:hAnsi="Times New Roman"/>
          <w:sz w:val="20"/>
          <w:szCs w:val="20"/>
          <w:lang w:val="en-US"/>
        </w:rPr>
        <w:t>., Krasnoyarsk State University) [Charity as a Social Phenomenon: A Socio-Philosophical Aspect (Candidate’s dissertation). Krasnoyarsk State University.]. Krasnoyarsk. (in Russian)</w:t>
      </w:r>
    </w:p>
    <w:p w14:paraId="3A4E2CCA" w14:textId="77777777" w:rsidR="00435326" w:rsidRPr="003C25A8" w:rsidRDefault="00435326" w:rsidP="00435326">
      <w:pPr>
        <w:widowControl w:val="0"/>
        <w:spacing w:after="0" w:line="240" w:lineRule="auto"/>
        <w:ind w:firstLine="567"/>
        <w:jc w:val="both"/>
        <w:rPr>
          <w:rFonts w:ascii="Times New Roman" w:eastAsia="Times New Roman" w:hAnsi="Times New Roman"/>
          <w:sz w:val="20"/>
          <w:szCs w:val="20"/>
        </w:rPr>
      </w:pPr>
      <w:r w:rsidRPr="003C25A8">
        <w:rPr>
          <w:rFonts w:ascii="Times New Roman" w:eastAsia="Times New Roman" w:hAnsi="Times New Roman"/>
          <w:sz w:val="20"/>
          <w:szCs w:val="20"/>
          <w:lang w:val="en-US"/>
        </w:rPr>
        <w:t xml:space="preserve">Levi-Strauss, K. (2007). </w:t>
      </w:r>
      <w:r w:rsidRPr="003C25A8">
        <w:rPr>
          <w:rFonts w:ascii="Times New Roman" w:eastAsia="Times New Roman" w:hAnsi="Times New Roman"/>
          <w:i/>
          <w:iCs/>
          <w:sz w:val="20"/>
          <w:szCs w:val="20"/>
          <w:lang w:val="en-US"/>
        </w:rPr>
        <w:t>Strukturnaya antropologiya</w:t>
      </w:r>
      <w:r w:rsidRPr="003C25A8">
        <w:rPr>
          <w:rFonts w:ascii="Times New Roman" w:eastAsia="Times New Roman" w:hAnsi="Times New Roman"/>
          <w:sz w:val="20"/>
          <w:szCs w:val="20"/>
          <w:lang w:val="en-US"/>
        </w:rPr>
        <w:t xml:space="preserve"> [The structure of Morphology] (V. V. Ivanov, пер.). Direkt</w:t>
      </w:r>
      <w:r w:rsidRPr="003C25A8">
        <w:rPr>
          <w:rFonts w:ascii="Times New Roman" w:eastAsia="Times New Roman" w:hAnsi="Times New Roman"/>
          <w:sz w:val="20"/>
          <w:szCs w:val="20"/>
        </w:rPr>
        <w:t>-</w:t>
      </w:r>
      <w:r w:rsidRPr="003C25A8">
        <w:rPr>
          <w:rFonts w:ascii="Times New Roman" w:eastAsia="Times New Roman" w:hAnsi="Times New Roman"/>
          <w:sz w:val="20"/>
          <w:szCs w:val="20"/>
          <w:lang w:val="en-US"/>
        </w:rPr>
        <w:t>Media</w:t>
      </w:r>
      <w:r w:rsidRPr="003C25A8">
        <w:rPr>
          <w:rFonts w:ascii="Times New Roman" w:eastAsia="Times New Roman" w:hAnsi="Times New Roman"/>
          <w:sz w:val="20"/>
          <w:szCs w:val="20"/>
        </w:rPr>
        <w:t xml:space="preserve">. Доступно по подписке. </w:t>
      </w:r>
      <w:r w:rsidRPr="003C25A8">
        <w:rPr>
          <w:rFonts w:ascii="Times New Roman" w:eastAsia="Times New Roman" w:hAnsi="Times New Roman"/>
          <w:sz w:val="20"/>
          <w:szCs w:val="20"/>
          <w:lang w:val="en-US"/>
        </w:rPr>
        <w:t>URL</w:t>
      </w:r>
      <w:r w:rsidRPr="003C25A8">
        <w:rPr>
          <w:rFonts w:ascii="Times New Roman" w:eastAsia="Times New Roman" w:hAnsi="Times New Roman"/>
          <w:sz w:val="20"/>
          <w:szCs w:val="20"/>
        </w:rPr>
        <w:t xml:space="preserve"> (дата обращения: 21.09.2022). </w:t>
      </w:r>
      <w:r w:rsidRPr="003C25A8">
        <w:rPr>
          <w:rFonts w:ascii="Times New Roman" w:eastAsia="Times New Roman" w:hAnsi="Times New Roman"/>
          <w:sz w:val="20"/>
          <w:szCs w:val="20"/>
          <w:lang w:val="en-US"/>
        </w:rPr>
        <w:t>ISBN</w:t>
      </w:r>
      <w:r w:rsidRPr="003C25A8">
        <w:rPr>
          <w:rFonts w:ascii="Times New Roman" w:eastAsia="Times New Roman" w:hAnsi="Times New Roman"/>
          <w:sz w:val="20"/>
          <w:szCs w:val="20"/>
        </w:rPr>
        <w:t xml:space="preserve"> 978-5-94865-964-0. (</w:t>
      </w:r>
      <w:r w:rsidRPr="003C25A8">
        <w:rPr>
          <w:rFonts w:ascii="Times New Roman" w:eastAsia="Times New Roman" w:hAnsi="Times New Roman"/>
          <w:sz w:val="20"/>
          <w:szCs w:val="20"/>
          <w:lang w:val="en-US"/>
        </w:rPr>
        <w:t>in</w:t>
      </w:r>
      <w:r w:rsidRPr="003C25A8">
        <w:rPr>
          <w:rFonts w:ascii="Times New Roman" w:eastAsia="Times New Roman" w:hAnsi="Times New Roman"/>
          <w:sz w:val="20"/>
          <w:szCs w:val="20"/>
        </w:rPr>
        <w:t xml:space="preserve"> </w:t>
      </w:r>
      <w:r w:rsidRPr="003C25A8">
        <w:rPr>
          <w:rFonts w:ascii="Times New Roman" w:eastAsia="Times New Roman" w:hAnsi="Times New Roman"/>
          <w:sz w:val="20"/>
          <w:szCs w:val="20"/>
          <w:lang w:val="en-US"/>
        </w:rPr>
        <w:t>Rusiian</w:t>
      </w:r>
      <w:r w:rsidRPr="003C25A8">
        <w:rPr>
          <w:rFonts w:ascii="Times New Roman" w:eastAsia="Times New Roman" w:hAnsi="Times New Roman"/>
          <w:sz w:val="20"/>
          <w:szCs w:val="20"/>
        </w:rPr>
        <w:t>)</w:t>
      </w:r>
    </w:p>
    <w:p w14:paraId="641917D9" w14:textId="77777777" w:rsidR="00435326" w:rsidRPr="003C25A8" w:rsidRDefault="00435326" w:rsidP="00435326">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kk-KZ"/>
        </w:rPr>
        <w:t>Lorenco Valla</w:t>
      </w:r>
      <w:r w:rsidRPr="003C25A8">
        <w:rPr>
          <w:rFonts w:ascii="Times New Roman" w:hAnsi="Times New Roman"/>
          <w:sz w:val="20"/>
          <w:szCs w:val="20"/>
          <w:lang w:val="en-US"/>
        </w:rPr>
        <w:t xml:space="preserve"> (1969).</w:t>
      </w:r>
      <w:r w:rsidRPr="003C25A8">
        <w:rPr>
          <w:rFonts w:ascii="Times New Roman" w:hAnsi="Times New Roman"/>
          <w:sz w:val="20"/>
          <w:szCs w:val="20"/>
          <w:lang w:val="kk-KZ"/>
        </w:rPr>
        <w:t xml:space="preserve"> </w:t>
      </w:r>
      <w:r w:rsidRPr="003C25A8">
        <w:rPr>
          <w:rFonts w:ascii="Times New Roman" w:hAnsi="Times New Roman"/>
          <w:i/>
          <w:sz w:val="20"/>
          <w:szCs w:val="20"/>
          <w:lang w:val="kk-KZ"/>
        </w:rPr>
        <w:t>O Naslazhdenii</w:t>
      </w:r>
      <w:r w:rsidRPr="003C25A8">
        <w:rPr>
          <w:rFonts w:ascii="Times New Roman" w:hAnsi="Times New Roman"/>
          <w:sz w:val="20"/>
          <w:szCs w:val="20"/>
          <w:lang w:val="en-US"/>
        </w:rPr>
        <w:t xml:space="preserve">. </w:t>
      </w:r>
      <w:r w:rsidRPr="003C25A8">
        <w:rPr>
          <w:rFonts w:ascii="Times New Roman" w:hAnsi="Times New Roman"/>
          <w:sz w:val="20"/>
          <w:szCs w:val="20"/>
          <w:lang w:val="kk-KZ"/>
        </w:rPr>
        <w:t>Antologiya mirovoj filosofii. V 4-h tomah. T1.</w:t>
      </w:r>
      <w:r w:rsidRPr="003C25A8">
        <w:rPr>
          <w:rFonts w:ascii="Times New Roman" w:hAnsi="Times New Roman"/>
          <w:sz w:val="20"/>
          <w:szCs w:val="20"/>
          <w:lang w:val="en-US"/>
        </w:rPr>
        <w:t xml:space="preserve"> [On Pleasure. In Anthology of World Philosophy (in 4 volumes)]. </w:t>
      </w:r>
      <w:r w:rsidRPr="003C25A8">
        <w:rPr>
          <w:rFonts w:ascii="Times New Roman" w:hAnsi="Times New Roman"/>
          <w:sz w:val="20"/>
          <w:szCs w:val="20"/>
          <w:lang w:val="kk-KZ"/>
        </w:rPr>
        <w:t xml:space="preserve">Mysl'. </w:t>
      </w:r>
      <w:r w:rsidRPr="003C25A8">
        <w:rPr>
          <w:rFonts w:ascii="Times New Roman" w:hAnsi="Times New Roman"/>
          <w:sz w:val="20"/>
          <w:szCs w:val="20"/>
          <w:lang w:val="en-US"/>
        </w:rPr>
        <w:t>(in Russian)</w:t>
      </w:r>
    </w:p>
    <w:p w14:paraId="31B4D133" w14:textId="77777777" w:rsidR="00435326" w:rsidRPr="003C25A8" w:rsidRDefault="00435326" w:rsidP="00435326">
      <w:pPr>
        <w:widowControl w:val="0"/>
        <w:spacing w:after="0" w:line="240" w:lineRule="auto"/>
        <w:ind w:firstLine="567"/>
        <w:jc w:val="both"/>
        <w:rPr>
          <w:rFonts w:ascii="Times New Roman" w:hAnsi="Times New Roman"/>
          <w:color w:val="0000FF"/>
          <w:sz w:val="20"/>
          <w:szCs w:val="20"/>
          <w:u w:val="single"/>
          <w:lang w:val="en-US"/>
        </w:rPr>
      </w:pPr>
      <w:r w:rsidRPr="003C25A8">
        <w:rPr>
          <w:rFonts w:ascii="Times New Roman" w:hAnsi="Times New Roman"/>
          <w:sz w:val="20"/>
          <w:szCs w:val="20"/>
          <w:lang w:val="en-US"/>
        </w:rPr>
        <w:t xml:space="preserve">Muslim (2018, 8 </w:t>
      </w:r>
      <w:r w:rsidRPr="003C25A8">
        <w:rPr>
          <w:rFonts w:ascii="Times New Roman" w:hAnsi="Times New Roman"/>
          <w:sz w:val="20"/>
          <w:szCs w:val="20"/>
        </w:rPr>
        <w:t>сентября</w:t>
      </w:r>
      <w:r w:rsidRPr="003C25A8">
        <w:rPr>
          <w:rFonts w:ascii="Times New Roman" w:hAnsi="Times New Roman"/>
          <w:sz w:val="20"/>
          <w:szCs w:val="20"/>
          <w:lang w:val="en-US"/>
        </w:rPr>
        <w:t xml:space="preserve">). Islamskaya model' blagotvoritel'nosti [Islamic model of charity]. </w:t>
      </w:r>
      <w:r w:rsidRPr="003C25A8">
        <w:rPr>
          <w:rStyle w:val="ac"/>
          <w:rFonts w:ascii="Times New Roman" w:hAnsi="Times New Roman"/>
          <w:sz w:val="20"/>
          <w:szCs w:val="20"/>
          <w:lang w:val="en-US"/>
        </w:rPr>
        <w:t>NDELO</w:t>
      </w:r>
      <w:r w:rsidRPr="003C25A8">
        <w:rPr>
          <w:rFonts w:ascii="Times New Roman" w:hAnsi="Times New Roman"/>
          <w:sz w:val="20"/>
          <w:szCs w:val="20"/>
          <w:lang w:val="en-US"/>
        </w:rPr>
        <w:t>.</w:t>
      </w:r>
      <w:r w:rsidRPr="003C25A8">
        <w:rPr>
          <w:rFonts w:ascii="Times New Roman" w:hAnsi="Times New Roman"/>
          <w:sz w:val="20"/>
          <w:szCs w:val="20"/>
          <w:lang w:val="kk-KZ"/>
        </w:rPr>
        <w:t xml:space="preserve"> </w:t>
      </w:r>
      <w:hyperlink r:id="rId207" w:tgtFrame="_new" w:history="1">
        <w:r w:rsidRPr="003C25A8">
          <w:rPr>
            <w:rStyle w:val="a3"/>
            <w:rFonts w:ascii="Times New Roman" w:hAnsi="Times New Roman"/>
            <w:sz w:val="20"/>
            <w:szCs w:val="20"/>
            <w:lang w:val="en-US"/>
          </w:rPr>
          <w:t>https://ndelo.ru/religiia/islamskaya-model-blagotvoritelnosti</w:t>
        </w:r>
      </w:hyperlink>
      <w:r w:rsidRPr="003C25A8">
        <w:rPr>
          <w:rFonts w:ascii="Times New Roman" w:eastAsia="Times New Roman" w:hAnsi="Times New Roman"/>
          <w:sz w:val="20"/>
          <w:szCs w:val="20"/>
          <w:lang w:val="en-US"/>
        </w:rPr>
        <w:t xml:space="preserve"> (in Russian)</w:t>
      </w:r>
    </w:p>
    <w:p w14:paraId="00CA648D" w14:textId="77777777" w:rsidR="00435326" w:rsidRPr="003C25A8" w:rsidRDefault="00435326" w:rsidP="00435326">
      <w:pPr>
        <w:widowControl w:val="0"/>
        <w:spacing w:after="0" w:line="240" w:lineRule="auto"/>
        <w:ind w:firstLine="567"/>
        <w:jc w:val="both"/>
        <w:rPr>
          <w:rFonts w:ascii="Times New Roman" w:eastAsia="Times New Roman" w:hAnsi="Times New Roman"/>
          <w:sz w:val="20"/>
          <w:szCs w:val="20"/>
          <w:lang w:val="en-US"/>
        </w:rPr>
      </w:pPr>
      <w:r w:rsidRPr="003C25A8">
        <w:rPr>
          <w:rFonts w:ascii="Times New Roman" w:eastAsia="Times New Roman" w:hAnsi="Times New Roman"/>
          <w:sz w:val="20"/>
          <w:szCs w:val="20"/>
          <w:lang w:val="en-US"/>
        </w:rPr>
        <w:t xml:space="preserve">Myuller, F. M. (2002). </w:t>
      </w:r>
      <w:r w:rsidRPr="003C25A8">
        <w:rPr>
          <w:rFonts w:ascii="Times New Roman" w:eastAsia="Times New Roman" w:hAnsi="Times New Roman"/>
          <w:i/>
          <w:iCs/>
          <w:sz w:val="20"/>
          <w:szCs w:val="20"/>
          <w:lang w:val="en-US"/>
        </w:rPr>
        <w:t>Vvedenie v nauku o religii: Chetyre lekcii, prochitannye v Londonskom Korolevskom institute v fevrale–marte 1870 goda</w:t>
      </w:r>
      <w:r w:rsidRPr="003C25A8">
        <w:rPr>
          <w:rFonts w:ascii="Times New Roman" w:eastAsia="Times New Roman" w:hAnsi="Times New Roman"/>
          <w:sz w:val="20"/>
          <w:szCs w:val="20"/>
          <w:lang w:val="en-US"/>
        </w:rPr>
        <w:t xml:space="preserve"> (E. Elbakyan, пер.; A. N. Krasikov, ред.) [Introduction to the Science of Religion: Four Lectures Delivered at the Royal Institution in London in February–March 1870 (E. Elbakyan, Trans.; A. N. Krasikov, Ed.)]. Knizhnyj dom «Universitet»: Vysshaya shkola. (in Russian)</w:t>
      </w:r>
    </w:p>
    <w:p w14:paraId="6F803296" w14:textId="77777777" w:rsidR="00435326" w:rsidRPr="003C25A8" w:rsidRDefault="00435326" w:rsidP="00435326">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Serіkbaj Saparұly</w:t>
      </w:r>
      <w:r w:rsidRPr="003C25A8">
        <w:rPr>
          <w:rFonts w:ascii="Times New Roman" w:hAnsi="Times New Roman"/>
          <w:sz w:val="20"/>
          <w:szCs w:val="20"/>
          <w:lang w:val="en-US"/>
        </w:rPr>
        <w:t xml:space="preserve"> (2012).</w:t>
      </w:r>
      <w:r w:rsidRPr="003C25A8">
        <w:rPr>
          <w:rFonts w:ascii="Times New Roman" w:hAnsi="Times New Roman"/>
          <w:sz w:val="20"/>
          <w:szCs w:val="20"/>
          <w:lang w:val="kk-KZ"/>
        </w:rPr>
        <w:t xml:space="preserve"> Ibn-Sinanyң shәkіrtі –  ғasyr emshіsі [A Disciple of Ibn Sina – A Renowned Physician of His Century.]. Oңtүstіk Қazaқstan gazetі. №4. (in Kazakh)</w:t>
      </w:r>
    </w:p>
    <w:p w14:paraId="24219BA2" w14:textId="77777777" w:rsidR="00435326" w:rsidRPr="003C25A8" w:rsidRDefault="00435326" w:rsidP="00435326">
      <w:pPr>
        <w:widowControl w:val="0"/>
        <w:spacing w:after="0" w:line="240" w:lineRule="auto"/>
        <w:ind w:firstLine="567"/>
        <w:jc w:val="both"/>
        <w:rPr>
          <w:rFonts w:ascii="Times New Roman" w:eastAsia="Times New Roman" w:hAnsi="Times New Roman"/>
          <w:sz w:val="20"/>
          <w:szCs w:val="20"/>
          <w:lang w:val="en-US"/>
        </w:rPr>
      </w:pPr>
      <w:r w:rsidRPr="003C25A8">
        <w:rPr>
          <w:rFonts w:ascii="Times New Roman" w:eastAsia="Times New Roman" w:hAnsi="Times New Roman"/>
          <w:sz w:val="20"/>
          <w:szCs w:val="20"/>
          <w:lang w:val="kk-KZ"/>
        </w:rPr>
        <w:t xml:space="preserve">Shubaeva, U. K. (2011). Zhaңa dіni aғymdardyң іlіmderdі taratudaғy әdіsterі. </w:t>
      </w:r>
      <w:r w:rsidRPr="003C25A8">
        <w:rPr>
          <w:rFonts w:ascii="Times New Roman" w:eastAsia="Times New Roman" w:hAnsi="Times New Roman"/>
          <w:i/>
          <w:iCs/>
          <w:sz w:val="20"/>
          <w:szCs w:val="20"/>
          <w:lang w:val="kk-KZ"/>
        </w:rPr>
        <w:t>Қazaқstannyң әleumettіk mәdeni damuynyң perspektivalyқ baғyttary: dөңgelek үstel materialdary</w:t>
      </w:r>
      <w:r w:rsidRPr="003C25A8">
        <w:rPr>
          <w:rFonts w:ascii="Times New Roman" w:eastAsia="Times New Roman" w:hAnsi="Times New Roman"/>
          <w:sz w:val="20"/>
          <w:szCs w:val="20"/>
          <w:lang w:val="kk-KZ"/>
        </w:rPr>
        <w:t xml:space="preserve"> (68–74 бб.) [Methods of Disseminating Teachings of New Religious Movements. In Prospective Directions of the Socio-Cultural Development of Kazakhstan: Proceedings of the Round Table (pp. 68–74).]. Almaty </w:t>
      </w:r>
      <w:r w:rsidRPr="003C25A8">
        <w:rPr>
          <w:rFonts w:ascii="Times New Roman" w:eastAsia="Times New Roman" w:hAnsi="Times New Roman"/>
          <w:sz w:val="20"/>
          <w:szCs w:val="20"/>
          <w:lang w:val="en-US"/>
        </w:rPr>
        <w:t>Press</w:t>
      </w:r>
      <w:r w:rsidRPr="003C25A8">
        <w:rPr>
          <w:rFonts w:ascii="Times New Roman" w:eastAsia="Times New Roman" w:hAnsi="Times New Roman"/>
          <w:sz w:val="20"/>
          <w:szCs w:val="20"/>
          <w:lang w:val="kk-KZ"/>
        </w:rPr>
        <w:t>.</w:t>
      </w:r>
      <w:r w:rsidRPr="003C25A8">
        <w:rPr>
          <w:rFonts w:ascii="Times New Roman" w:eastAsia="Times New Roman" w:hAnsi="Times New Roman"/>
          <w:sz w:val="20"/>
          <w:szCs w:val="20"/>
          <w:lang w:val="en-US"/>
        </w:rPr>
        <w:t xml:space="preserve"> (in Kazakh)</w:t>
      </w:r>
    </w:p>
    <w:p w14:paraId="385C4D86" w14:textId="77777777" w:rsidR="00435326" w:rsidRPr="003C25A8" w:rsidRDefault="00435326" w:rsidP="00435326">
      <w:pPr>
        <w:widowControl w:val="0"/>
        <w:spacing w:after="0" w:line="240" w:lineRule="auto"/>
        <w:ind w:firstLine="567"/>
        <w:jc w:val="both"/>
        <w:rPr>
          <w:rStyle w:val="a9"/>
          <w:rFonts w:ascii="Times New Roman" w:hAnsi="Times New Roman"/>
          <w:b w:val="0"/>
          <w:bCs w:val="0"/>
          <w:color w:val="0000FF"/>
          <w:sz w:val="20"/>
          <w:szCs w:val="20"/>
          <w:u w:val="single"/>
          <w:lang w:val="en-US"/>
        </w:rPr>
      </w:pPr>
      <w:r w:rsidRPr="003C25A8">
        <w:rPr>
          <w:rFonts w:ascii="Times New Roman" w:hAnsi="Times New Roman"/>
          <w:sz w:val="20"/>
          <w:szCs w:val="20"/>
          <w:lang w:val="kk-KZ"/>
        </w:rPr>
        <w:t xml:space="preserve">Tihonovich, L., &amp; Suchilin, A. (n.d.). </w:t>
      </w:r>
      <w:r w:rsidRPr="003C25A8">
        <w:rPr>
          <w:rFonts w:ascii="Times New Roman" w:hAnsi="Times New Roman"/>
          <w:sz w:val="20"/>
          <w:szCs w:val="20"/>
          <w:lang w:val="en-US"/>
        </w:rPr>
        <w:t xml:space="preserve">Kak ocenit' effektivnosti religioznoj blagotvoritel'nosti [How to Assess the Effectiveness of Religious Charitable Activities.]. </w:t>
      </w:r>
      <w:r w:rsidRPr="003C25A8">
        <w:rPr>
          <w:rStyle w:val="ac"/>
          <w:rFonts w:ascii="Times New Roman" w:hAnsi="Times New Roman"/>
          <w:sz w:val="20"/>
          <w:szCs w:val="20"/>
          <w:lang w:val="en-US"/>
        </w:rPr>
        <w:t>Miloserdie</w:t>
      </w:r>
      <w:r w:rsidRPr="003C25A8">
        <w:rPr>
          <w:rFonts w:ascii="Times New Roman" w:hAnsi="Times New Roman"/>
          <w:sz w:val="20"/>
          <w:szCs w:val="20"/>
          <w:lang w:val="en-US"/>
        </w:rPr>
        <w:t xml:space="preserve">. </w:t>
      </w:r>
      <w:hyperlink r:id="rId208" w:tgtFrame="_new" w:history="1">
        <w:r w:rsidRPr="003C25A8">
          <w:rPr>
            <w:rStyle w:val="a3"/>
            <w:rFonts w:ascii="Times New Roman" w:hAnsi="Times New Roman"/>
            <w:sz w:val="20"/>
            <w:szCs w:val="20"/>
            <w:lang w:val="en-US"/>
          </w:rPr>
          <w:t>https://www.miloserdie.ru/article/kak-ocenit-effektivnost-religioznoj-blagotvoritelnosti</w:t>
        </w:r>
      </w:hyperlink>
      <w:r w:rsidRPr="003C25A8">
        <w:rPr>
          <w:rStyle w:val="a9"/>
          <w:rFonts w:ascii="Times New Roman" w:hAnsi="Times New Roman"/>
          <w:sz w:val="20"/>
          <w:szCs w:val="20"/>
          <w:lang w:val="en-US"/>
        </w:rPr>
        <w:t xml:space="preserve"> </w:t>
      </w:r>
      <w:r w:rsidRPr="003C25A8">
        <w:rPr>
          <w:rStyle w:val="a9"/>
          <w:rFonts w:ascii="Times New Roman" w:hAnsi="Times New Roman"/>
          <w:b w:val="0"/>
          <w:sz w:val="20"/>
          <w:szCs w:val="20"/>
          <w:lang w:val="en-US"/>
        </w:rPr>
        <w:t>(in Kazakh)</w:t>
      </w:r>
    </w:p>
    <w:p w14:paraId="4816E5F2" w14:textId="77777777" w:rsidR="00435326" w:rsidRPr="003C25A8" w:rsidRDefault="00435326" w:rsidP="00435326">
      <w:pPr>
        <w:pStyle w:val="aa"/>
        <w:spacing w:before="0" w:beforeAutospacing="0" w:after="0" w:afterAutospacing="0"/>
        <w:ind w:firstLine="567"/>
        <w:jc w:val="both"/>
        <w:rPr>
          <w:sz w:val="20"/>
          <w:szCs w:val="20"/>
          <w:lang w:val="en-US"/>
        </w:rPr>
      </w:pPr>
      <w:r w:rsidRPr="003C25A8">
        <w:rPr>
          <w:sz w:val="20"/>
          <w:szCs w:val="20"/>
          <w:lang w:val="en-US"/>
        </w:rPr>
        <w:t xml:space="preserve">Ramazan.muftyat.kz (n.d.). </w:t>
      </w:r>
      <w:r w:rsidRPr="003C25A8">
        <w:rPr>
          <w:i/>
          <w:sz w:val="20"/>
          <w:szCs w:val="20"/>
          <w:lang w:val="en-US"/>
        </w:rPr>
        <w:t>Zhaqsylyq jasaushyga beriltin on sauap</w:t>
      </w:r>
      <w:r w:rsidRPr="003C25A8">
        <w:rPr>
          <w:sz w:val="20"/>
          <w:szCs w:val="20"/>
          <w:lang w:val="en-US"/>
        </w:rPr>
        <w:t xml:space="preserve"> [Ten Rewards Granted to a Person Who Performs Good Deeds.]. muftyat.kz </w:t>
      </w:r>
      <w:hyperlink r:id="rId209" w:history="1">
        <w:r w:rsidRPr="003C25A8">
          <w:rPr>
            <w:rStyle w:val="a3"/>
            <w:sz w:val="20"/>
            <w:szCs w:val="20"/>
            <w:lang w:val="en-US"/>
          </w:rPr>
          <w:t>https://ramazan.muftyat.kz/en/ramazan-minberi/zhaksylyk-zhasaushyga-beriletin-on-sauap/</w:t>
        </w:r>
      </w:hyperlink>
      <w:r w:rsidRPr="003C25A8">
        <w:rPr>
          <w:sz w:val="20"/>
          <w:szCs w:val="20"/>
          <w:lang w:val="en-US"/>
        </w:rPr>
        <w:t xml:space="preserve"> (in Kazakh)</w:t>
      </w:r>
    </w:p>
    <w:p w14:paraId="31804DB5" w14:textId="77777777" w:rsidR="00435326" w:rsidRPr="003C25A8" w:rsidRDefault="00435326" w:rsidP="00435326">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G</w:t>
      </w:r>
      <w:r w:rsidRPr="003C25A8">
        <w:rPr>
          <w:rFonts w:ascii="Times New Roman" w:hAnsi="Times New Roman"/>
          <w:sz w:val="20"/>
          <w:szCs w:val="20"/>
          <w:lang w:val="kk-KZ"/>
        </w:rPr>
        <w:t>abitov T.</w:t>
      </w:r>
      <w:r w:rsidRPr="003C25A8">
        <w:rPr>
          <w:rFonts w:ascii="Times New Roman" w:hAnsi="Times New Roman"/>
          <w:sz w:val="20"/>
          <w:szCs w:val="20"/>
          <w:lang w:val="en-US"/>
        </w:rPr>
        <w:t>G</w:t>
      </w:r>
      <w:r w:rsidRPr="003C25A8">
        <w:rPr>
          <w:rFonts w:ascii="Times New Roman" w:hAnsi="Times New Roman"/>
          <w:sz w:val="20"/>
          <w:szCs w:val="20"/>
          <w:lang w:val="kk-KZ"/>
        </w:rPr>
        <w:t xml:space="preserve">. </w:t>
      </w:r>
      <w:r w:rsidRPr="003C25A8">
        <w:rPr>
          <w:rFonts w:ascii="Times New Roman" w:hAnsi="Times New Roman"/>
          <w:sz w:val="20"/>
          <w:szCs w:val="20"/>
          <w:lang w:val="en-US"/>
        </w:rPr>
        <w:t xml:space="preserve">(2007). </w:t>
      </w:r>
      <w:r w:rsidRPr="003C25A8">
        <w:rPr>
          <w:rFonts w:ascii="Times New Roman" w:hAnsi="Times New Roman"/>
          <w:sz w:val="20"/>
          <w:szCs w:val="20"/>
          <w:lang w:val="kk-KZ"/>
        </w:rPr>
        <w:t>Ruhani mұrany zertteudің әdіsnamalyқ mәselelerі</w:t>
      </w:r>
      <w:r w:rsidRPr="003C25A8">
        <w:rPr>
          <w:rFonts w:ascii="Times New Roman" w:hAnsi="Times New Roman"/>
          <w:sz w:val="20"/>
          <w:szCs w:val="20"/>
          <w:lang w:val="en-US"/>
        </w:rPr>
        <w:t xml:space="preserve">. </w:t>
      </w:r>
      <w:r w:rsidRPr="003C25A8">
        <w:rPr>
          <w:rFonts w:ascii="Times New Roman" w:hAnsi="Times New Roman"/>
          <w:sz w:val="20"/>
          <w:szCs w:val="20"/>
          <w:lang w:val="kk-KZ"/>
        </w:rPr>
        <w:t>Қazіrgі zamanғy ruhanilyқ mәselesі</w:t>
      </w:r>
      <w:r w:rsidRPr="003C25A8">
        <w:rPr>
          <w:rFonts w:ascii="Times New Roman" w:hAnsi="Times New Roman"/>
          <w:sz w:val="20"/>
          <w:szCs w:val="20"/>
          <w:lang w:val="en-US"/>
        </w:rPr>
        <w:t xml:space="preserve"> [Methodological Issues in the Study of Spiritual Heritage. Contemporary Problems of Spirituality]</w:t>
      </w:r>
      <w:r w:rsidRPr="003C25A8">
        <w:rPr>
          <w:rFonts w:ascii="Times New Roman" w:hAnsi="Times New Roman"/>
          <w:sz w:val="20"/>
          <w:szCs w:val="20"/>
          <w:lang w:val="kk-KZ"/>
        </w:rPr>
        <w:t>.</w:t>
      </w:r>
      <w:r w:rsidRPr="003C25A8">
        <w:rPr>
          <w:rFonts w:ascii="Times New Roman" w:hAnsi="Times New Roman"/>
          <w:sz w:val="20"/>
          <w:szCs w:val="20"/>
          <w:lang w:val="en-US"/>
        </w:rPr>
        <w:t xml:space="preserve"> </w:t>
      </w:r>
      <w:r w:rsidRPr="003C25A8">
        <w:rPr>
          <w:rFonts w:ascii="Times New Roman" w:hAnsi="Times New Roman"/>
          <w:sz w:val="20"/>
          <w:szCs w:val="20"/>
          <w:lang w:val="kk-KZ"/>
        </w:rPr>
        <w:t>SaGa.</w:t>
      </w:r>
      <w:r w:rsidRPr="003C25A8">
        <w:rPr>
          <w:rFonts w:ascii="Times New Roman" w:hAnsi="Times New Roman"/>
          <w:sz w:val="20"/>
          <w:szCs w:val="20"/>
          <w:lang w:val="en-US"/>
        </w:rPr>
        <w:t xml:space="preserve"> (in Kazakh)</w:t>
      </w:r>
    </w:p>
    <w:p w14:paraId="2231D599" w14:textId="77777777" w:rsidR="00435326" w:rsidRPr="003C25A8" w:rsidRDefault="00435326" w:rsidP="00435326">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kk-KZ"/>
        </w:rPr>
        <w:t xml:space="preserve">Әlzhanov Қ. </w:t>
      </w:r>
      <w:r w:rsidRPr="003C25A8">
        <w:rPr>
          <w:rFonts w:ascii="Times New Roman" w:hAnsi="Times New Roman"/>
          <w:sz w:val="20"/>
          <w:szCs w:val="20"/>
          <w:lang w:val="en-US"/>
        </w:rPr>
        <w:t xml:space="preserve">(1995). </w:t>
      </w:r>
      <w:r w:rsidRPr="003C25A8">
        <w:rPr>
          <w:rFonts w:ascii="Times New Roman" w:hAnsi="Times New Roman"/>
          <w:sz w:val="20"/>
          <w:szCs w:val="20"/>
          <w:lang w:val="kk-KZ"/>
        </w:rPr>
        <w:t>M.</w:t>
      </w:r>
      <w:r w:rsidRPr="003C25A8">
        <w:rPr>
          <w:rFonts w:ascii="Times New Roman" w:hAnsi="Times New Roman"/>
          <w:sz w:val="20"/>
          <w:szCs w:val="20"/>
          <w:lang w:val="en-US"/>
        </w:rPr>
        <w:t xml:space="preserve"> </w:t>
      </w:r>
      <w:r w:rsidRPr="003C25A8">
        <w:rPr>
          <w:rFonts w:ascii="Times New Roman" w:hAnsi="Times New Roman"/>
          <w:sz w:val="20"/>
          <w:szCs w:val="20"/>
          <w:lang w:val="kk-KZ"/>
        </w:rPr>
        <w:t>Қashқari: dүietanym ajshyқtary</w:t>
      </w:r>
      <w:r w:rsidRPr="003C25A8">
        <w:rPr>
          <w:rFonts w:ascii="Times New Roman" w:hAnsi="Times New Roman"/>
          <w:sz w:val="20"/>
          <w:szCs w:val="20"/>
          <w:lang w:val="en-US"/>
        </w:rPr>
        <w:t>.</w:t>
      </w:r>
      <w:r w:rsidRPr="003C25A8">
        <w:rPr>
          <w:rFonts w:ascii="Times New Roman" w:hAnsi="Times New Roman"/>
          <w:sz w:val="20"/>
          <w:szCs w:val="20"/>
          <w:lang w:val="kk-KZ"/>
        </w:rPr>
        <w:t xml:space="preserve"> Қazaқ dalasynyң ojshyldary (ІV-VІІ ғғ)</w:t>
      </w:r>
      <w:r w:rsidRPr="003C25A8">
        <w:rPr>
          <w:rFonts w:ascii="Times New Roman" w:hAnsi="Times New Roman"/>
          <w:sz w:val="20"/>
          <w:szCs w:val="20"/>
          <w:lang w:val="en-US"/>
        </w:rPr>
        <w:t xml:space="preserve"> [M. Kashgari: My Sources Revealed. Scholars of the Kazakh Steppe (4th–7th centuries)]</w:t>
      </w:r>
      <w:r w:rsidRPr="003C25A8">
        <w:rPr>
          <w:rFonts w:ascii="Times New Roman" w:hAnsi="Times New Roman"/>
          <w:sz w:val="20"/>
          <w:szCs w:val="20"/>
          <w:lang w:val="kk-KZ"/>
        </w:rPr>
        <w:t xml:space="preserve">. </w:t>
      </w:r>
      <w:r w:rsidRPr="003C25A8">
        <w:rPr>
          <w:rFonts w:ascii="Times New Roman" w:hAnsi="Times New Roman"/>
          <w:sz w:val="20"/>
          <w:szCs w:val="20"/>
          <w:lang w:val="en-US"/>
        </w:rPr>
        <w:t>G</w:t>
      </w:r>
      <w:r w:rsidRPr="003C25A8">
        <w:rPr>
          <w:rFonts w:ascii="Times New Roman" w:hAnsi="Times New Roman"/>
          <w:sz w:val="20"/>
          <w:szCs w:val="20"/>
          <w:lang w:val="kk-KZ"/>
        </w:rPr>
        <w:t>ylym</w:t>
      </w:r>
      <w:r w:rsidRPr="003C25A8">
        <w:rPr>
          <w:rFonts w:ascii="Times New Roman" w:hAnsi="Times New Roman"/>
          <w:sz w:val="20"/>
          <w:szCs w:val="20"/>
          <w:lang w:val="en-US"/>
        </w:rPr>
        <w:t>.</w:t>
      </w:r>
      <w:r w:rsidRPr="003C25A8">
        <w:rPr>
          <w:rFonts w:ascii="Times New Roman" w:hAnsi="Times New Roman"/>
          <w:sz w:val="20"/>
          <w:szCs w:val="20"/>
          <w:lang w:val="kk-KZ"/>
        </w:rPr>
        <w:t xml:space="preserve"> </w:t>
      </w:r>
      <w:r w:rsidRPr="003C25A8">
        <w:rPr>
          <w:rFonts w:ascii="Times New Roman" w:hAnsi="Times New Roman"/>
          <w:sz w:val="20"/>
          <w:szCs w:val="20"/>
          <w:lang w:val="en-US"/>
        </w:rPr>
        <w:t>(in Kazakh)</w:t>
      </w:r>
    </w:p>
    <w:p w14:paraId="6CDC14F0" w14:textId="77777777" w:rsidR="00435326" w:rsidRPr="003C25A8" w:rsidRDefault="00435326" w:rsidP="00435326">
      <w:pPr>
        <w:spacing w:after="0" w:line="240" w:lineRule="auto"/>
        <w:ind w:firstLine="567"/>
        <w:jc w:val="both"/>
        <w:rPr>
          <w:rFonts w:ascii="Times New Roman" w:hAnsi="Times New Roman"/>
          <w:sz w:val="20"/>
          <w:szCs w:val="20"/>
        </w:rPr>
      </w:pPr>
      <w:r w:rsidRPr="003C25A8">
        <w:rPr>
          <w:rFonts w:ascii="Times New Roman" w:hAnsi="Times New Roman"/>
          <w:sz w:val="20"/>
          <w:szCs w:val="20"/>
          <w:lang w:val="en-US"/>
        </w:rPr>
        <w:t>Q</w:t>
      </w:r>
      <w:r w:rsidRPr="003C25A8">
        <w:rPr>
          <w:rFonts w:ascii="Times New Roman" w:hAnsi="Times New Roman"/>
          <w:sz w:val="20"/>
          <w:szCs w:val="20"/>
          <w:lang w:val="kk-KZ"/>
        </w:rPr>
        <w:t>adyr Myrzaәlі</w:t>
      </w:r>
      <w:r w:rsidRPr="003C25A8">
        <w:rPr>
          <w:rFonts w:ascii="Times New Roman" w:hAnsi="Times New Roman"/>
          <w:sz w:val="20"/>
          <w:szCs w:val="20"/>
          <w:lang w:val="en-US"/>
        </w:rPr>
        <w:t xml:space="preserve"> (n.d.).</w:t>
      </w:r>
      <w:r w:rsidRPr="003C25A8">
        <w:rPr>
          <w:rFonts w:ascii="Times New Roman" w:hAnsi="Times New Roman"/>
          <w:sz w:val="20"/>
          <w:szCs w:val="20"/>
          <w:lang w:val="kk-KZ"/>
        </w:rPr>
        <w:t xml:space="preserve"> Bіr zhaқsy, bіr zhaman [A Good One, A Bad One.]. </w:t>
      </w:r>
      <w:hyperlink r:id="rId210" w:history="1">
        <w:r w:rsidRPr="003C25A8">
          <w:rPr>
            <w:rStyle w:val="a3"/>
            <w:rFonts w:ascii="Times New Roman" w:hAnsi="Times New Roman"/>
            <w:sz w:val="20"/>
            <w:szCs w:val="20"/>
            <w:lang w:val="kk-KZ"/>
          </w:rPr>
          <w:t>https://vk.com/wall-87895691_30</w:t>
        </w:r>
      </w:hyperlink>
      <w:r w:rsidRPr="003C25A8">
        <w:rPr>
          <w:rFonts w:ascii="Times New Roman" w:hAnsi="Times New Roman"/>
          <w:sz w:val="20"/>
          <w:szCs w:val="20"/>
        </w:rPr>
        <w:t xml:space="preserve"> (</w:t>
      </w:r>
      <w:r w:rsidRPr="003C25A8">
        <w:rPr>
          <w:rFonts w:ascii="Times New Roman" w:hAnsi="Times New Roman"/>
          <w:sz w:val="20"/>
          <w:szCs w:val="20"/>
          <w:lang w:val="en-US"/>
        </w:rPr>
        <w:t>in</w:t>
      </w:r>
      <w:r w:rsidRPr="003C25A8">
        <w:rPr>
          <w:rFonts w:ascii="Times New Roman" w:hAnsi="Times New Roman"/>
          <w:sz w:val="20"/>
          <w:szCs w:val="20"/>
        </w:rPr>
        <w:t xml:space="preserve"> </w:t>
      </w:r>
      <w:r w:rsidRPr="003C25A8">
        <w:rPr>
          <w:rFonts w:ascii="Times New Roman" w:hAnsi="Times New Roman"/>
          <w:sz w:val="20"/>
          <w:szCs w:val="20"/>
          <w:lang w:val="en-US"/>
        </w:rPr>
        <w:t>Kazakh</w:t>
      </w:r>
      <w:r w:rsidRPr="003C25A8">
        <w:rPr>
          <w:rFonts w:ascii="Times New Roman" w:hAnsi="Times New Roman"/>
          <w:sz w:val="20"/>
          <w:szCs w:val="20"/>
        </w:rPr>
        <w:t>)</w:t>
      </w:r>
    </w:p>
    <w:p w14:paraId="521C2A88" w14:textId="77777777" w:rsidR="00435326" w:rsidRPr="003C25A8" w:rsidRDefault="00435326" w:rsidP="00435326">
      <w:pPr>
        <w:spacing w:after="0" w:line="240" w:lineRule="auto"/>
        <w:ind w:firstLine="567"/>
        <w:jc w:val="both"/>
        <w:rPr>
          <w:rFonts w:ascii="Times New Roman" w:hAnsi="Times New Roman"/>
          <w:sz w:val="20"/>
          <w:szCs w:val="20"/>
        </w:rPr>
      </w:pPr>
    </w:p>
    <w:p w14:paraId="1D987A40" w14:textId="77777777" w:rsidR="00435326" w:rsidRPr="003C25A8" w:rsidRDefault="00435326" w:rsidP="00435326">
      <w:pPr>
        <w:spacing w:after="0" w:line="240" w:lineRule="auto"/>
        <w:ind w:firstLine="567"/>
        <w:jc w:val="both"/>
        <w:rPr>
          <w:rFonts w:ascii="Times New Roman" w:hAnsi="Times New Roman"/>
          <w:sz w:val="20"/>
          <w:szCs w:val="20"/>
        </w:rPr>
      </w:pPr>
    </w:p>
    <w:p w14:paraId="7D96B0BA" w14:textId="77777777" w:rsidR="00435326" w:rsidRPr="003C25A8" w:rsidRDefault="00435326" w:rsidP="00435326">
      <w:pPr>
        <w:spacing w:after="0" w:line="240" w:lineRule="auto"/>
        <w:ind w:firstLine="567"/>
        <w:jc w:val="both"/>
        <w:rPr>
          <w:rFonts w:ascii="Times New Roman" w:hAnsi="Times New Roman"/>
          <w:b/>
          <w:sz w:val="20"/>
          <w:szCs w:val="20"/>
          <w:lang w:val="kk-KZ"/>
        </w:rPr>
      </w:pPr>
      <w:r w:rsidRPr="003C25A8">
        <w:rPr>
          <w:rFonts w:ascii="Times New Roman" w:hAnsi="Times New Roman"/>
          <w:b/>
          <w:sz w:val="20"/>
          <w:szCs w:val="20"/>
          <w:lang w:val="kk-KZ"/>
        </w:rPr>
        <w:t>Авторлар туралы мәлімет</w:t>
      </w:r>
    </w:p>
    <w:p w14:paraId="1906DAB7" w14:textId="77777777" w:rsidR="005B6C95" w:rsidRPr="003C25A8" w:rsidRDefault="005B6C95" w:rsidP="005B6C95">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lastRenderedPageBreak/>
        <w:t>Жақсыбаев Азат Балғ</w:t>
      </w:r>
      <w:r w:rsidR="00AF0CFF" w:rsidRPr="003C25A8">
        <w:rPr>
          <w:rFonts w:ascii="Times New Roman" w:hAnsi="Times New Roman"/>
          <w:sz w:val="20"/>
          <w:szCs w:val="20"/>
          <w:lang w:val="kk-KZ"/>
        </w:rPr>
        <w:t>абекұлы</w:t>
      </w:r>
      <w:r w:rsidRPr="003C25A8">
        <w:rPr>
          <w:rFonts w:ascii="Times New Roman" w:hAnsi="Times New Roman"/>
          <w:sz w:val="20"/>
          <w:szCs w:val="20"/>
          <w:lang w:val="kk-KZ"/>
        </w:rPr>
        <w:t xml:space="preserve"> − Нұр-Мүбарак Египет ислам мәдениеті университеті ислам ілімдері факультеті дінтану кафедрасының PhD докторанты, Алматы, Қазақстан, e-mail: </w:t>
      </w:r>
      <w:hyperlink r:id="rId211" w:history="1">
        <w:r w:rsidRPr="003C25A8">
          <w:rPr>
            <w:rStyle w:val="a3"/>
            <w:rFonts w:ascii="Times New Roman" w:hAnsi="Times New Roman"/>
            <w:sz w:val="20"/>
            <w:szCs w:val="20"/>
            <w:lang w:val="kk-KZ"/>
          </w:rPr>
          <w:t>azat.zhaksybaev@mail.ru</w:t>
        </w:r>
      </w:hyperlink>
    </w:p>
    <w:p w14:paraId="37015DCC" w14:textId="77777777" w:rsidR="005B6C95" w:rsidRPr="003C25A8" w:rsidRDefault="005B6C95" w:rsidP="00435326">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 xml:space="preserve">Жақсыбаева Анар Қанатқызы (корреспондент автор) – PhD, Нұр-Мүбарак Египет ислам мәдениеті университеті филология факультеті шетел филологиясы және аударма ісі кафедрасының аға оқытушысы, Алматы, Қазақстан, e-mail: </w:t>
      </w:r>
      <w:hyperlink r:id="rId212" w:history="1">
        <w:r w:rsidRPr="003C25A8">
          <w:rPr>
            <w:rStyle w:val="a3"/>
            <w:rFonts w:ascii="Times New Roman" w:hAnsi="Times New Roman"/>
            <w:sz w:val="20"/>
            <w:szCs w:val="20"/>
            <w:lang w:val="kk-KZ"/>
          </w:rPr>
          <w:t>muslimka12_92@mail.ru</w:t>
        </w:r>
      </w:hyperlink>
    </w:p>
    <w:p w14:paraId="4A78213E" w14:textId="77777777" w:rsidR="00435326" w:rsidRPr="003C25A8" w:rsidRDefault="00435326" w:rsidP="00435326">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 xml:space="preserve">Әлмухаметов Әли Рауфұлы − философия ғылымдарының кандидаты, Нұр-Мүбарак Египет ислам мәдениеті университеті ислам ілімдері факультеті дінтану кафедрасының </w:t>
      </w:r>
      <w:r w:rsidR="0084773F" w:rsidRPr="003C25A8">
        <w:rPr>
          <w:rFonts w:ascii="Times New Roman" w:hAnsi="Times New Roman"/>
          <w:sz w:val="20"/>
          <w:szCs w:val="20"/>
          <w:lang w:val="kk-KZ"/>
        </w:rPr>
        <w:t>профессоры</w:t>
      </w:r>
      <w:r w:rsidRPr="003C25A8">
        <w:rPr>
          <w:rFonts w:ascii="Times New Roman" w:hAnsi="Times New Roman"/>
          <w:sz w:val="20"/>
          <w:szCs w:val="20"/>
          <w:lang w:val="kk-KZ"/>
        </w:rPr>
        <w:t xml:space="preserve">, Алматы, Қазақстан, e-mail: </w:t>
      </w:r>
      <w:hyperlink r:id="rId213" w:history="1">
        <w:r w:rsidRPr="003C25A8">
          <w:rPr>
            <w:rStyle w:val="a3"/>
            <w:rFonts w:ascii="Times New Roman" w:hAnsi="Times New Roman"/>
            <w:sz w:val="20"/>
            <w:szCs w:val="20"/>
            <w:lang w:val="kk-KZ"/>
          </w:rPr>
          <w:t>alirauf59@mail.ru</w:t>
        </w:r>
      </w:hyperlink>
    </w:p>
    <w:p w14:paraId="7DA021F5" w14:textId="77777777" w:rsidR="00435326" w:rsidRPr="003C25A8" w:rsidRDefault="00D15120" w:rsidP="005B6C95">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 xml:space="preserve">Ғаним </w:t>
      </w:r>
      <w:r w:rsidR="005B6C95" w:rsidRPr="003C25A8">
        <w:rPr>
          <w:rFonts w:ascii="Times New Roman" w:hAnsi="Times New Roman"/>
          <w:sz w:val="20"/>
          <w:szCs w:val="20"/>
          <w:lang w:val="kk-KZ"/>
        </w:rPr>
        <w:t>Халид–</w:t>
      </w:r>
      <w:r w:rsidR="00AF0CFF" w:rsidRPr="003C25A8">
        <w:rPr>
          <w:rFonts w:ascii="Times New Roman" w:hAnsi="Times New Roman"/>
          <w:sz w:val="20"/>
          <w:szCs w:val="20"/>
          <w:lang w:val="kk-KZ"/>
        </w:rPr>
        <w:t xml:space="preserve"> </w:t>
      </w:r>
      <w:r w:rsidR="005B6C95" w:rsidRPr="003C25A8">
        <w:rPr>
          <w:rFonts w:ascii="Times New Roman" w:hAnsi="Times New Roman"/>
          <w:sz w:val="20"/>
          <w:szCs w:val="20"/>
          <w:lang w:val="kk-KZ"/>
        </w:rPr>
        <w:t>Әл-</w:t>
      </w:r>
      <w:r w:rsidR="00AF0CFF" w:rsidRPr="003C25A8">
        <w:rPr>
          <w:rFonts w:ascii="Times New Roman" w:hAnsi="Times New Roman"/>
          <w:sz w:val="20"/>
          <w:szCs w:val="20"/>
          <w:lang w:val="kk-KZ"/>
        </w:rPr>
        <w:t>Ә</w:t>
      </w:r>
      <w:r w:rsidR="005B6C95" w:rsidRPr="003C25A8">
        <w:rPr>
          <w:rFonts w:ascii="Times New Roman" w:hAnsi="Times New Roman"/>
          <w:sz w:val="20"/>
          <w:szCs w:val="20"/>
          <w:lang w:val="kk-KZ"/>
        </w:rPr>
        <w:t xml:space="preserve">зһар халықаралық ислам университетінің ислам ғылымдары кафедрасының профессоры, </w:t>
      </w:r>
      <w:r w:rsidR="00AF0CFF" w:rsidRPr="003C25A8">
        <w:rPr>
          <w:rFonts w:ascii="Times New Roman" w:hAnsi="Times New Roman"/>
          <w:sz w:val="20"/>
          <w:szCs w:val="20"/>
          <w:lang w:val="kk-KZ"/>
        </w:rPr>
        <w:t xml:space="preserve">Каир, </w:t>
      </w:r>
      <w:r w:rsidR="005B6C95" w:rsidRPr="003C25A8">
        <w:rPr>
          <w:rFonts w:ascii="Times New Roman" w:hAnsi="Times New Roman"/>
          <w:sz w:val="20"/>
          <w:szCs w:val="20"/>
          <w:lang w:val="kk-KZ"/>
        </w:rPr>
        <w:t xml:space="preserve">Мысыр, e-mail: </w:t>
      </w:r>
      <w:hyperlink r:id="rId214" w:history="1">
        <w:r w:rsidR="005B6C95" w:rsidRPr="003C25A8">
          <w:rPr>
            <w:rStyle w:val="a3"/>
            <w:rFonts w:ascii="Times New Roman" w:hAnsi="Times New Roman"/>
            <w:sz w:val="20"/>
            <w:szCs w:val="20"/>
            <w:lang w:val="kk-KZ"/>
          </w:rPr>
          <w:t>dr.khaledghanem@hotmail.com</w:t>
        </w:r>
      </w:hyperlink>
    </w:p>
    <w:p w14:paraId="0343BD6D" w14:textId="77777777" w:rsidR="005B6C95" w:rsidRPr="003C25A8" w:rsidRDefault="005B6C95" w:rsidP="00435326">
      <w:pPr>
        <w:spacing w:after="0" w:line="240" w:lineRule="auto"/>
        <w:ind w:firstLine="567"/>
        <w:jc w:val="both"/>
        <w:rPr>
          <w:rFonts w:ascii="Times New Roman" w:hAnsi="Times New Roman"/>
          <w:sz w:val="20"/>
          <w:szCs w:val="20"/>
          <w:lang w:val="kk-KZ"/>
        </w:rPr>
      </w:pPr>
    </w:p>
    <w:p w14:paraId="58C6B72B" w14:textId="77777777" w:rsidR="00435326" w:rsidRPr="003C25A8" w:rsidRDefault="00435326" w:rsidP="00435326">
      <w:pPr>
        <w:spacing w:after="0" w:line="240" w:lineRule="auto"/>
        <w:ind w:firstLine="567"/>
        <w:jc w:val="both"/>
        <w:rPr>
          <w:rFonts w:ascii="Times New Roman" w:hAnsi="Times New Roman"/>
          <w:b/>
          <w:sz w:val="20"/>
          <w:szCs w:val="20"/>
          <w:lang w:val="en-US"/>
        </w:rPr>
      </w:pPr>
      <w:r w:rsidRPr="003C25A8">
        <w:rPr>
          <w:rFonts w:ascii="Times New Roman" w:hAnsi="Times New Roman"/>
          <w:b/>
          <w:sz w:val="20"/>
          <w:szCs w:val="20"/>
          <w:lang w:val="en-US"/>
        </w:rPr>
        <w:t>Informationa bout the authors</w:t>
      </w:r>
    </w:p>
    <w:p w14:paraId="5A6DCBC8" w14:textId="77777777" w:rsidR="00AF0CFF" w:rsidRPr="003C25A8" w:rsidRDefault="00AF0CFF" w:rsidP="00435326">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Zhaxybayev Azat Balgabekuly – PhD Student of the Department of Religious Studies of the Faculty of Islamic Studies, Egyptian University of Islamic Culture Nur-Mubarak, Almaty, Kazakhstan, e-mail: </w:t>
      </w:r>
      <w:hyperlink r:id="rId215" w:history="1">
        <w:r w:rsidRPr="003C25A8">
          <w:rPr>
            <w:rStyle w:val="a3"/>
            <w:rFonts w:ascii="Times New Roman" w:hAnsi="Times New Roman"/>
            <w:sz w:val="20"/>
            <w:szCs w:val="20"/>
            <w:lang w:val="en-US"/>
          </w:rPr>
          <w:t>azat.zhaksybaev@mail.ru</w:t>
        </w:r>
      </w:hyperlink>
    </w:p>
    <w:p w14:paraId="412F9C5C" w14:textId="77777777" w:rsidR="00AF0CFF" w:rsidRPr="003C25A8" w:rsidRDefault="00AF0CFF" w:rsidP="00435326">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Zhaxybayeva Anar Kanatkyzy (corresponding author) – PhD, Senior Lecturer of the Department of Foreign Philology and Translation Studies of the Faculty of Philology, Egyptian University of Islamic Culture Nur-Mubarak, Almaty, Kazakhstan, e-mail: </w:t>
      </w:r>
      <w:hyperlink r:id="rId216" w:history="1">
        <w:r w:rsidRPr="003C25A8">
          <w:rPr>
            <w:rStyle w:val="a3"/>
            <w:rFonts w:ascii="Times New Roman" w:hAnsi="Times New Roman"/>
            <w:sz w:val="20"/>
            <w:szCs w:val="20"/>
            <w:lang w:val="en-US"/>
          </w:rPr>
          <w:t>muslimka12_92@mail.ru</w:t>
        </w:r>
      </w:hyperlink>
    </w:p>
    <w:p w14:paraId="5A8E540E" w14:textId="77777777" w:rsidR="00AF0CFF" w:rsidRPr="003C25A8" w:rsidRDefault="00AF0CFF" w:rsidP="00435326">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Almukhametov Ali Raufuly – Candidate of Philosophical Sciences, Professor of the Department of Religious Studies of the Faculty of Islamic Studies, Egyptian University of Islamic Culture Nur-Mubarak, Almaty, Kazakhstan, e-mail: </w:t>
      </w:r>
      <w:hyperlink r:id="rId217" w:history="1">
        <w:r w:rsidRPr="003C25A8">
          <w:rPr>
            <w:rStyle w:val="a3"/>
            <w:rFonts w:ascii="Times New Roman" w:hAnsi="Times New Roman"/>
            <w:sz w:val="20"/>
            <w:szCs w:val="20"/>
            <w:lang w:val="en-US"/>
          </w:rPr>
          <w:t>alirauf59@mail.ru</w:t>
        </w:r>
      </w:hyperlink>
    </w:p>
    <w:p w14:paraId="213B86BD" w14:textId="77777777" w:rsidR="00435326" w:rsidRPr="003C25A8" w:rsidRDefault="00AF0CFF" w:rsidP="00435326">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Khaled Ghanim – Professor of the Department of Islamic Sciences, Al-Azhar International Islamic University, Cairo, Egypt, e-mail: </w:t>
      </w:r>
      <w:hyperlink r:id="rId218" w:history="1">
        <w:r w:rsidRPr="003C25A8">
          <w:rPr>
            <w:rStyle w:val="a3"/>
            <w:rFonts w:ascii="Times New Roman" w:hAnsi="Times New Roman"/>
            <w:sz w:val="20"/>
            <w:szCs w:val="20"/>
            <w:lang w:val="en-US"/>
          </w:rPr>
          <w:t>dr.khaledghanem@hotmail.com</w:t>
        </w:r>
      </w:hyperlink>
    </w:p>
    <w:p w14:paraId="03ACB87C" w14:textId="77777777" w:rsidR="00435326" w:rsidRPr="003C25A8" w:rsidRDefault="00435326" w:rsidP="00435326">
      <w:pPr>
        <w:spacing w:after="0" w:line="240" w:lineRule="auto"/>
        <w:ind w:firstLine="567"/>
        <w:jc w:val="both"/>
        <w:rPr>
          <w:rFonts w:ascii="Times New Roman" w:hAnsi="Times New Roman"/>
          <w:sz w:val="20"/>
          <w:szCs w:val="20"/>
          <w:lang w:val="kk-KZ"/>
        </w:rPr>
      </w:pPr>
    </w:p>
    <w:p w14:paraId="142E2CE4" w14:textId="77777777" w:rsidR="00435326" w:rsidRPr="003C25A8" w:rsidRDefault="00435326" w:rsidP="00435326">
      <w:pPr>
        <w:spacing w:after="0" w:line="240" w:lineRule="auto"/>
        <w:ind w:firstLine="567"/>
        <w:jc w:val="both"/>
        <w:rPr>
          <w:rFonts w:ascii="Times New Roman" w:hAnsi="Times New Roman"/>
          <w:b/>
          <w:sz w:val="20"/>
          <w:szCs w:val="20"/>
          <w:lang w:val="kk-KZ"/>
        </w:rPr>
      </w:pPr>
      <w:r w:rsidRPr="003C25A8">
        <w:rPr>
          <w:rFonts w:ascii="Times New Roman" w:hAnsi="Times New Roman"/>
          <w:b/>
          <w:sz w:val="20"/>
          <w:szCs w:val="20"/>
          <w:lang w:val="kk-KZ"/>
        </w:rPr>
        <w:t>Сведения об авторах</w:t>
      </w:r>
    </w:p>
    <w:p w14:paraId="4A7CD103" w14:textId="77777777" w:rsidR="00AF0CFF" w:rsidRPr="003C25A8" w:rsidRDefault="00AF0CFF" w:rsidP="00435326">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Жаксыбаев Азат Балгабекоулы</w:t>
      </w:r>
      <w:r w:rsidR="005B6C95" w:rsidRPr="003C25A8">
        <w:rPr>
          <w:rFonts w:ascii="Times New Roman" w:hAnsi="Times New Roman"/>
          <w:sz w:val="20"/>
          <w:szCs w:val="20"/>
          <w:lang w:val="kk-KZ"/>
        </w:rPr>
        <w:t xml:space="preserve"> – PhD докторант кафедры религиоведения факультета исламских наук Египетского университета исламской культуры Нур-Мубарак, Алматы, Казахстан, </w:t>
      </w:r>
      <w:r w:rsidRPr="003C25A8">
        <w:rPr>
          <w:rFonts w:ascii="Times New Roman" w:hAnsi="Times New Roman"/>
          <w:sz w:val="20"/>
          <w:szCs w:val="20"/>
          <w:lang w:val="kk-KZ"/>
        </w:rPr>
        <w:t xml:space="preserve">e-mail: </w:t>
      </w:r>
      <w:hyperlink r:id="rId219" w:history="1">
        <w:r w:rsidRPr="003C25A8">
          <w:rPr>
            <w:rStyle w:val="a3"/>
            <w:rFonts w:ascii="Times New Roman" w:hAnsi="Times New Roman"/>
            <w:sz w:val="20"/>
            <w:szCs w:val="20"/>
            <w:lang w:val="kk-KZ"/>
          </w:rPr>
          <w:t>azat.zhaksybaev@mail.ru</w:t>
        </w:r>
      </w:hyperlink>
    </w:p>
    <w:p w14:paraId="316B440C" w14:textId="77777777" w:rsidR="00AF0CFF" w:rsidRPr="003C25A8" w:rsidRDefault="005B6C95" w:rsidP="00435326">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Жаксыбаева А</w:t>
      </w:r>
      <w:r w:rsidR="00AF0CFF" w:rsidRPr="003C25A8">
        <w:rPr>
          <w:rFonts w:ascii="Times New Roman" w:hAnsi="Times New Roman"/>
          <w:sz w:val="20"/>
          <w:szCs w:val="20"/>
          <w:lang w:val="kk-KZ"/>
        </w:rPr>
        <w:t>нар Канаткызы (автор</w:t>
      </w:r>
      <w:r w:rsidR="00AF0CFF" w:rsidRPr="003C25A8">
        <w:rPr>
          <w:rFonts w:ascii="Times New Roman" w:hAnsi="Times New Roman"/>
          <w:sz w:val="20"/>
          <w:szCs w:val="20"/>
        </w:rPr>
        <w:t>-</w:t>
      </w:r>
      <w:r w:rsidR="00AF0CFF" w:rsidRPr="003C25A8">
        <w:rPr>
          <w:rFonts w:ascii="Times New Roman" w:hAnsi="Times New Roman"/>
          <w:sz w:val="20"/>
          <w:szCs w:val="20"/>
          <w:lang w:val="kk-KZ"/>
        </w:rPr>
        <w:t>корреспондент</w:t>
      </w:r>
      <w:r w:rsidRPr="003C25A8">
        <w:rPr>
          <w:rFonts w:ascii="Times New Roman" w:hAnsi="Times New Roman"/>
          <w:sz w:val="20"/>
          <w:szCs w:val="20"/>
          <w:lang w:val="kk-KZ"/>
        </w:rPr>
        <w:t>) – PhD, старший преподаватель кафедры иностранной филологии и переводческого дела факультета филологии Египетского университета исламской культуры Нур-Мубарак, Алматы, Казахстан</w:t>
      </w:r>
      <w:r w:rsidR="00AF0CFF" w:rsidRPr="003C25A8">
        <w:rPr>
          <w:rFonts w:ascii="Times New Roman" w:hAnsi="Times New Roman"/>
          <w:sz w:val="20"/>
          <w:szCs w:val="20"/>
          <w:lang w:val="kk-KZ"/>
        </w:rPr>
        <w:t xml:space="preserve">, e-mail: </w:t>
      </w:r>
      <w:hyperlink r:id="rId220" w:history="1">
        <w:r w:rsidR="00AF0CFF" w:rsidRPr="003C25A8">
          <w:rPr>
            <w:rStyle w:val="a3"/>
            <w:rFonts w:ascii="Times New Roman" w:hAnsi="Times New Roman"/>
            <w:sz w:val="20"/>
            <w:szCs w:val="20"/>
            <w:lang w:val="kk-KZ"/>
          </w:rPr>
          <w:t>muslimka12_92@mail.ru</w:t>
        </w:r>
      </w:hyperlink>
    </w:p>
    <w:p w14:paraId="7B1E3FAC" w14:textId="77777777" w:rsidR="00AF0CFF" w:rsidRPr="003C25A8" w:rsidRDefault="005B6C95" w:rsidP="00435326">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Альмухаметов Али Рауфович – кандидат философских наук, профессор кафедры религиоведения факультета исламских наук Египетского университета исламской культуры Нур-Мубарак, Алматы, Казах</w:t>
      </w:r>
      <w:r w:rsidR="00AF0CFF" w:rsidRPr="003C25A8">
        <w:rPr>
          <w:rFonts w:ascii="Times New Roman" w:hAnsi="Times New Roman"/>
          <w:sz w:val="20"/>
          <w:szCs w:val="20"/>
          <w:lang w:val="kk-KZ"/>
        </w:rPr>
        <w:t xml:space="preserve">стан, e-mail: </w:t>
      </w:r>
      <w:hyperlink r:id="rId221" w:history="1">
        <w:r w:rsidR="00AF0CFF" w:rsidRPr="003C25A8">
          <w:rPr>
            <w:rStyle w:val="a3"/>
            <w:rFonts w:ascii="Times New Roman" w:hAnsi="Times New Roman"/>
            <w:sz w:val="20"/>
            <w:szCs w:val="20"/>
            <w:lang w:val="kk-KZ"/>
          </w:rPr>
          <w:t>alirauf59@mail.ru</w:t>
        </w:r>
      </w:hyperlink>
    </w:p>
    <w:p w14:paraId="527D95FB" w14:textId="77777777" w:rsidR="00435326" w:rsidRPr="003C25A8" w:rsidRDefault="00D15120" w:rsidP="00435326">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 xml:space="preserve">Ганим </w:t>
      </w:r>
      <w:r w:rsidR="005B6C95" w:rsidRPr="003C25A8">
        <w:rPr>
          <w:rFonts w:ascii="Times New Roman" w:hAnsi="Times New Roman"/>
          <w:sz w:val="20"/>
          <w:szCs w:val="20"/>
          <w:lang w:val="kk-KZ"/>
        </w:rPr>
        <w:t xml:space="preserve">Халид– профессор кафедры исламских наук Международного исламского университета Аль-Азхар, Каир, Египет, e-mail: </w:t>
      </w:r>
      <w:hyperlink r:id="rId222" w:history="1">
        <w:r w:rsidR="00AF0CFF" w:rsidRPr="003C25A8">
          <w:rPr>
            <w:rStyle w:val="a3"/>
            <w:rFonts w:ascii="Times New Roman" w:hAnsi="Times New Roman"/>
            <w:sz w:val="20"/>
            <w:szCs w:val="20"/>
            <w:lang w:val="kk-KZ"/>
          </w:rPr>
          <w:t>dr.khaledghanem@hotmail.com</w:t>
        </w:r>
      </w:hyperlink>
    </w:p>
    <w:p w14:paraId="36EF989F" w14:textId="77777777" w:rsidR="00AF0CFF" w:rsidRPr="003C25A8" w:rsidRDefault="00AF0CFF" w:rsidP="00435326">
      <w:pPr>
        <w:spacing w:after="0" w:line="240" w:lineRule="auto"/>
        <w:ind w:firstLine="567"/>
        <w:jc w:val="both"/>
        <w:rPr>
          <w:rFonts w:ascii="Times New Roman" w:hAnsi="Times New Roman"/>
          <w:sz w:val="20"/>
          <w:szCs w:val="20"/>
        </w:rPr>
      </w:pPr>
    </w:p>
    <w:p w14:paraId="1CFEE749" w14:textId="77777777" w:rsidR="00435326" w:rsidRPr="003C25A8" w:rsidRDefault="00435326" w:rsidP="00435326">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2025 жылы 7 ақпанда тіркелді. 2026 жылы 17 наурызда қабылданды.</w:t>
      </w:r>
    </w:p>
    <w:p w14:paraId="79FB9E94" w14:textId="77777777" w:rsidR="00435326" w:rsidRPr="00851750" w:rsidRDefault="00435326" w:rsidP="00FC72CE">
      <w:pPr>
        <w:tabs>
          <w:tab w:val="left" w:pos="0"/>
        </w:tabs>
        <w:spacing w:after="0" w:line="240" w:lineRule="auto"/>
        <w:ind w:firstLine="567"/>
        <w:jc w:val="both"/>
        <w:rPr>
          <w:rFonts w:ascii="Times New Roman" w:hAnsi="Times New Roman"/>
          <w:noProof/>
          <w:sz w:val="24"/>
          <w:szCs w:val="24"/>
          <w:lang w:val="kk-KZ"/>
        </w:rPr>
      </w:pPr>
    </w:p>
    <w:p w14:paraId="44FF8369" w14:textId="77777777" w:rsidR="00123273" w:rsidRPr="00851750" w:rsidRDefault="00123273" w:rsidP="00FC72CE">
      <w:pPr>
        <w:tabs>
          <w:tab w:val="left" w:pos="0"/>
        </w:tabs>
        <w:spacing w:after="0" w:line="240" w:lineRule="auto"/>
        <w:ind w:firstLine="567"/>
        <w:jc w:val="both"/>
        <w:rPr>
          <w:rFonts w:ascii="Times New Roman" w:hAnsi="Times New Roman"/>
          <w:noProof/>
          <w:sz w:val="24"/>
          <w:szCs w:val="24"/>
          <w:lang w:val="kk-KZ"/>
        </w:rPr>
      </w:pPr>
    </w:p>
    <w:p w14:paraId="19611F80" w14:textId="77777777" w:rsidR="00123273" w:rsidRPr="00851750" w:rsidRDefault="00123273" w:rsidP="00FC72CE">
      <w:pPr>
        <w:tabs>
          <w:tab w:val="left" w:pos="0"/>
        </w:tabs>
        <w:spacing w:after="0" w:line="240" w:lineRule="auto"/>
        <w:ind w:firstLine="567"/>
        <w:jc w:val="both"/>
        <w:rPr>
          <w:rFonts w:ascii="Times New Roman" w:hAnsi="Times New Roman"/>
          <w:noProof/>
          <w:sz w:val="24"/>
          <w:szCs w:val="24"/>
          <w:lang w:val="kk-KZ"/>
        </w:rPr>
      </w:pPr>
    </w:p>
    <w:p w14:paraId="3E02287F" w14:textId="77777777" w:rsidR="00123273" w:rsidRPr="00851750" w:rsidRDefault="00123273" w:rsidP="00FC72CE">
      <w:pPr>
        <w:tabs>
          <w:tab w:val="left" w:pos="0"/>
        </w:tabs>
        <w:spacing w:after="0" w:line="240" w:lineRule="auto"/>
        <w:ind w:firstLine="567"/>
        <w:jc w:val="both"/>
        <w:rPr>
          <w:rFonts w:ascii="Times New Roman" w:hAnsi="Times New Roman"/>
          <w:noProof/>
          <w:sz w:val="24"/>
          <w:szCs w:val="24"/>
          <w:lang w:val="kk-KZ"/>
        </w:rPr>
      </w:pPr>
    </w:p>
    <w:p w14:paraId="73D87669" w14:textId="77777777" w:rsidR="00123273" w:rsidRPr="00851750" w:rsidRDefault="00123273" w:rsidP="00FC72CE">
      <w:pPr>
        <w:tabs>
          <w:tab w:val="left" w:pos="0"/>
        </w:tabs>
        <w:spacing w:after="0" w:line="240" w:lineRule="auto"/>
        <w:ind w:firstLine="567"/>
        <w:jc w:val="both"/>
        <w:rPr>
          <w:rFonts w:ascii="Times New Roman" w:hAnsi="Times New Roman"/>
          <w:noProof/>
          <w:sz w:val="24"/>
          <w:szCs w:val="24"/>
          <w:lang w:val="kk-KZ"/>
        </w:rPr>
      </w:pPr>
    </w:p>
    <w:p w14:paraId="52439806" w14:textId="77777777" w:rsidR="00123273" w:rsidRPr="00851750" w:rsidRDefault="00123273" w:rsidP="00FC72CE">
      <w:pPr>
        <w:tabs>
          <w:tab w:val="left" w:pos="0"/>
        </w:tabs>
        <w:spacing w:after="0" w:line="240" w:lineRule="auto"/>
        <w:ind w:firstLine="567"/>
        <w:jc w:val="both"/>
        <w:rPr>
          <w:rFonts w:ascii="Times New Roman" w:hAnsi="Times New Roman"/>
          <w:noProof/>
          <w:sz w:val="24"/>
          <w:szCs w:val="24"/>
          <w:lang w:val="kk-KZ"/>
        </w:rPr>
      </w:pPr>
    </w:p>
    <w:p w14:paraId="062BFE04" w14:textId="77777777" w:rsidR="00123273" w:rsidRPr="00851750" w:rsidRDefault="00123273" w:rsidP="00FC72CE">
      <w:pPr>
        <w:tabs>
          <w:tab w:val="left" w:pos="0"/>
        </w:tabs>
        <w:spacing w:after="0" w:line="240" w:lineRule="auto"/>
        <w:ind w:firstLine="567"/>
        <w:jc w:val="both"/>
        <w:rPr>
          <w:rFonts w:ascii="Times New Roman" w:hAnsi="Times New Roman"/>
          <w:noProof/>
          <w:sz w:val="24"/>
          <w:szCs w:val="24"/>
          <w:lang w:val="kk-KZ"/>
        </w:rPr>
      </w:pPr>
    </w:p>
    <w:p w14:paraId="60BC9F24" w14:textId="77777777" w:rsidR="00123273" w:rsidRPr="00851750" w:rsidRDefault="00123273" w:rsidP="00FC72CE">
      <w:pPr>
        <w:tabs>
          <w:tab w:val="left" w:pos="0"/>
        </w:tabs>
        <w:spacing w:after="0" w:line="240" w:lineRule="auto"/>
        <w:ind w:firstLine="567"/>
        <w:jc w:val="both"/>
        <w:rPr>
          <w:rFonts w:ascii="Times New Roman" w:hAnsi="Times New Roman"/>
          <w:noProof/>
          <w:sz w:val="24"/>
          <w:szCs w:val="24"/>
          <w:lang w:val="kk-KZ"/>
        </w:rPr>
      </w:pPr>
    </w:p>
    <w:p w14:paraId="3F32110E" w14:textId="77777777" w:rsidR="00123273" w:rsidRPr="00851750" w:rsidRDefault="00123273" w:rsidP="00FC72CE">
      <w:pPr>
        <w:tabs>
          <w:tab w:val="left" w:pos="0"/>
        </w:tabs>
        <w:spacing w:after="0" w:line="240" w:lineRule="auto"/>
        <w:ind w:firstLine="567"/>
        <w:jc w:val="both"/>
        <w:rPr>
          <w:rFonts w:ascii="Times New Roman" w:hAnsi="Times New Roman"/>
          <w:noProof/>
          <w:sz w:val="24"/>
          <w:szCs w:val="24"/>
          <w:lang w:val="kk-KZ"/>
        </w:rPr>
      </w:pPr>
    </w:p>
    <w:p w14:paraId="7EC50BEA" w14:textId="77777777" w:rsidR="00123273" w:rsidRPr="00851750" w:rsidRDefault="00123273" w:rsidP="00FC72CE">
      <w:pPr>
        <w:tabs>
          <w:tab w:val="left" w:pos="0"/>
        </w:tabs>
        <w:spacing w:after="0" w:line="240" w:lineRule="auto"/>
        <w:ind w:firstLine="567"/>
        <w:jc w:val="both"/>
        <w:rPr>
          <w:rFonts w:ascii="Times New Roman" w:hAnsi="Times New Roman"/>
          <w:noProof/>
          <w:sz w:val="24"/>
          <w:szCs w:val="24"/>
          <w:lang w:val="kk-KZ"/>
        </w:rPr>
      </w:pPr>
    </w:p>
    <w:p w14:paraId="68671B4C" w14:textId="77777777" w:rsidR="00187D24" w:rsidRPr="00851750" w:rsidRDefault="00187D24" w:rsidP="00187D24">
      <w:pPr>
        <w:spacing w:line="240" w:lineRule="auto"/>
        <w:ind w:firstLine="567"/>
        <w:contextualSpacing/>
        <w:rPr>
          <w:rFonts w:ascii="Times New Roman" w:hAnsi="Times New Roman"/>
          <w:b/>
          <w:bCs/>
          <w:noProof/>
          <w:color w:val="000000"/>
          <w:sz w:val="24"/>
          <w:szCs w:val="24"/>
          <w:lang w:val="en-US"/>
        </w:rPr>
      </w:pPr>
      <w:r w:rsidRPr="00851750">
        <w:rPr>
          <w:rFonts w:ascii="Times New Roman" w:hAnsi="Times New Roman"/>
          <w:b/>
          <w:bCs/>
          <w:noProof/>
          <w:color w:val="000000"/>
          <w:sz w:val="24"/>
          <w:szCs w:val="24"/>
          <w:lang w:val="en-US"/>
        </w:rPr>
        <w:t xml:space="preserve">IRSTI </w:t>
      </w:r>
      <w:r w:rsidRPr="00851750">
        <w:rPr>
          <w:rFonts w:ascii="Times New Roman" w:hAnsi="Times New Roman"/>
          <w:b/>
          <w:bCs/>
          <w:noProof/>
          <w:sz w:val="24"/>
          <w:szCs w:val="24"/>
          <w:lang w:val="en-US"/>
        </w:rPr>
        <w:t>21.01.09</w:t>
      </w:r>
    </w:p>
    <w:p w14:paraId="568F2639" w14:textId="77777777" w:rsidR="00187D24" w:rsidRPr="00851750" w:rsidRDefault="00187D24" w:rsidP="00187D24">
      <w:pPr>
        <w:spacing w:after="0" w:line="240" w:lineRule="auto"/>
        <w:ind w:firstLine="567"/>
        <w:contextualSpacing/>
        <w:jc w:val="center"/>
        <w:rPr>
          <w:rFonts w:ascii="Times New Roman" w:hAnsi="Times New Roman"/>
          <w:b/>
          <w:noProof/>
          <w:color w:val="000000"/>
          <w:sz w:val="24"/>
          <w:szCs w:val="24"/>
          <w:lang w:val="en-US"/>
        </w:rPr>
      </w:pPr>
    </w:p>
    <w:p w14:paraId="4CBA3CF6" w14:textId="77777777" w:rsidR="00187D24" w:rsidRPr="00851750" w:rsidRDefault="00187D24" w:rsidP="00187D24">
      <w:pPr>
        <w:spacing w:after="0" w:line="240" w:lineRule="auto"/>
        <w:ind w:firstLine="567"/>
        <w:contextualSpacing/>
        <w:jc w:val="center"/>
        <w:rPr>
          <w:rFonts w:ascii="Times New Roman" w:hAnsi="Times New Roman"/>
          <w:b/>
          <w:noProof/>
          <w:color w:val="000000"/>
          <w:sz w:val="24"/>
          <w:szCs w:val="24"/>
          <w:vertAlign w:val="superscript"/>
          <w:lang w:val="en-US"/>
        </w:rPr>
      </w:pPr>
      <w:r w:rsidRPr="00851750">
        <w:rPr>
          <w:rFonts w:ascii="Times New Roman" w:hAnsi="Times New Roman"/>
          <w:bCs/>
          <w:noProof/>
          <w:color w:val="000000"/>
          <w:sz w:val="24"/>
          <w:szCs w:val="24"/>
          <w:lang w:val="en-US"/>
        </w:rPr>
        <w:t>Т. Khamit</w:t>
      </w:r>
      <w:r w:rsidRPr="00851750">
        <w:rPr>
          <w:rFonts w:ascii="Times New Roman" w:hAnsi="Times New Roman"/>
          <w:bCs/>
          <w:noProof/>
          <w:sz w:val="24"/>
          <w:szCs w:val="24"/>
          <w:vertAlign w:val="superscript"/>
          <w:lang w:val="en-US"/>
        </w:rPr>
        <w:drawing>
          <wp:inline distT="0" distB="0" distL="0" distR="0" wp14:anchorId="4AC3C3FC" wp14:editId="53426673">
            <wp:extent cx="235227" cy="208721"/>
            <wp:effectExtent l="0" t="0" r="0" b="1270"/>
            <wp:docPr id="1807392823" name="Рисунок 1807392823" descr="C:\Users\Гульмира\Desktop\Статья Гульбану\Без названия.png">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92823" name="Рисунок 1807392823" descr="C:\Users\Гульмира\Desktop\Статья Гульбану\Без названия.png">
                      <a:hlinkClick r:id="rId224"/>
                    </pic:cNvPr>
                    <pic:cNvPicPr>
                      <a:picLocks noChangeAspect="1" noChangeArrowheads="1"/>
                    </pic:cNvPicPr>
                  </pic:nvPicPr>
                  <pic:blipFill rotWithShape="1">
                    <a:blip r:embed="rId172" cstate="print">
                      <a:extLst>
                        <a:ext uri="{28A0092B-C50C-407E-A947-70E740481C1C}">
                          <a14:useLocalDpi xmlns:a14="http://schemas.microsoft.com/office/drawing/2010/main" val="0"/>
                        </a:ext>
                      </a:extLst>
                    </a:blip>
                    <a:srcRect l="26535" t="16667" r="26655" b="10290"/>
                    <a:stretch/>
                  </pic:blipFill>
                  <pic:spPr bwMode="auto">
                    <a:xfrm>
                      <a:off x="0" y="0"/>
                      <a:ext cx="235607" cy="209058"/>
                    </a:xfrm>
                    <a:prstGeom prst="rect">
                      <a:avLst/>
                    </a:prstGeom>
                    <a:noFill/>
                    <a:ln>
                      <a:noFill/>
                    </a:ln>
                    <a:extLst>
                      <a:ext uri="{53640926-AAD7-44D8-BBD7-CCE9431645EC}">
                        <a14:shadowObscured xmlns:a14="http://schemas.microsoft.com/office/drawing/2010/main"/>
                      </a:ext>
                    </a:extLst>
                  </pic:spPr>
                </pic:pic>
              </a:graphicData>
            </a:graphic>
          </wp:inline>
        </w:drawing>
      </w:r>
      <w:r w:rsidRPr="00851750">
        <w:rPr>
          <w:rFonts w:ascii="Times New Roman" w:hAnsi="Times New Roman"/>
          <w:bCs/>
          <w:noProof/>
          <w:sz w:val="24"/>
          <w:szCs w:val="24"/>
          <w:lang w:val="en-US"/>
        </w:rPr>
        <w:t xml:space="preserve">, </w:t>
      </w:r>
      <w:r w:rsidRPr="00851750">
        <w:rPr>
          <w:rFonts w:ascii="Times New Roman" w:hAnsi="Times New Roman"/>
          <w:bCs/>
          <w:noProof/>
          <w:color w:val="000000"/>
          <w:sz w:val="24"/>
          <w:szCs w:val="24"/>
          <w:lang w:val="en-US"/>
        </w:rPr>
        <w:t>Т. Imammadi</w:t>
      </w:r>
      <w:r w:rsidRPr="00851750">
        <w:rPr>
          <w:rFonts w:ascii="Times New Roman" w:hAnsi="Times New Roman"/>
          <w:bCs/>
          <w:noProof/>
          <w:sz w:val="24"/>
          <w:szCs w:val="24"/>
          <w:vertAlign w:val="superscript"/>
          <w:lang w:val="en-US"/>
        </w:rPr>
        <w:t>*</w:t>
      </w:r>
      <w:r w:rsidRPr="00851750">
        <w:rPr>
          <w:rFonts w:ascii="Times New Roman" w:hAnsi="Times New Roman"/>
          <w:b/>
          <w:noProof/>
          <w:sz w:val="24"/>
          <w:szCs w:val="24"/>
          <w:vertAlign w:val="superscript"/>
          <w:lang w:val="en-US"/>
        </w:rPr>
        <w:drawing>
          <wp:inline distT="0" distB="0" distL="0" distR="0" wp14:anchorId="356123B1" wp14:editId="6AA315F0">
            <wp:extent cx="235227" cy="208721"/>
            <wp:effectExtent l="0" t="0" r="0" b="1270"/>
            <wp:docPr id="1737548192" name="Рисунок 1737548192" descr="C:\Users\Гульмира\Desktop\Статья Гульбану\Без названия.png">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92823" name="Рисунок 1807392823" descr="C:\Users\Гульмира\Desktop\Статья Гульбану\Без названия.png">
                      <a:hlinkClick r:id="rId224"/>
                    </pic:cNvPr>
                    <pic:cNvPicPr>
                      <a:picLocks noChangeAspect="1" noChangeArrowheads="1"/>
                    </pic:cNvPicPr>
                  </pic:nvPicPr>
                  <pic:blipFill rotWithShape="1">
                    <a:blip r:embed="rId172" cstate="print">
                      <a:extLst>
                        <a:ext uri="{28A0092B-C50C-407E-A947-70E740481C1C}">
                          <a14:useLocalDpi xmlns:a14="http://schemas.microsoft.com/office/drawing/2010/main" val="0"/>
                        </a:ext>
                      </a:extLst>
                    </a:blip>
                    <a:srcRect l="26535" t="16667" r="26655" b="10290"/>
                    <a:stretch/>
                  </pic:blipFill>
                  <pic:spPr bwMode="auto">
                    <a:xfrm>
                      <a:off x="0" y="0"/>
                      <a:ext cx="235607" cy="209058"/>
                    </a:xfrm>
                    <a:prstGeom prst="rect">
                      <a:avLst/>
                    </a:prstGeom>
                    <a:noFill/>
                    <a:ln>
                      <a:noFill/>
                    </a:ln>
                    <a:extLst>
                      <a:ext uri="{53640926-AAD7-44D8-BBD7-CCE9431645EC}">
                        <a14:shadowObscured xmlns:a14="http://schemas.microsoft.com/office/drawing/2010/main"/>
                      </a:ext>
                    </a:extLst>
                  </pic:spPr>
                </pic:pic>
              </a:graphicData>
            </a:graphic>
          </wp:inline>
        </w:drawing>
      </w:r>
    </w:p>
    <w:p w14:paraId="1FC1848F" w14:textId="77777777" w:rsidR="00187D24" w:rsidRPr="00851750" w:rsidRDefault="00187D24" w:rsidP="00187D24">
      <w:pPr>
        <w:spacing w:after="0" w:line="240" w:lineRule="auto"/>
        <w:ind w:firstLine="567"/>
        <w:contextualSpacing/>
        <w:jc w:val="center"/>
        <w:rPr>
          <w:rFonts w:ascii="Times New Roman" w:hAnsi="Times New Roman"/>
          <w:noProof/>
          <w:color w:val="000000"/>
          <w:sz w:val="24"/>
          <w:szCs w:val="24"/>
          <w:lang w:val="en-US"/>
        </w:rPr>
      </w:pPr>
      <w:r w:rsidRPr="00851750">
        <w:rPr>
          <w:rFonts w:ascii="Times New Roman" w:hAnsi="Times New Roman"/>
          <w:noProof/>
          <w:color w:val="000000"/>
          <w:sz w:val="24"/>
          <w:szCs w:val="24"/>
          <w:lang w:val="en-US"/>
        </w:rPr>
        <w:t xml:space="preserve">Egyptian University of Islamic Culture Nur-Mubarak, Almaty, Kazakhstan </w:t>
      </w:r>
    </w:p>
    <w:p w14:paraId="5E071799" w14:textId="224025AB" w:rsidR="00187D24" w:rsidRPr="00851750" w:rsidRDefault="00851750" w:rsidP="00187D24">
      <w:pPr>
        <w:spacing w:after="0" w:line="240" w:lineRule="auto"/>
        <w:ind w:firstLine="567"/>
        <w:contextualSpacing/>
        <w:jc w:val="center"/>
        <w:rPr>
          <w:rFonts w:ascii="Times New Roman" w:hAnsi="Times New Roman"/>
          <w:noProof/>
          <w:color w:val="000000"/>
          <w:sz w:val="24"/>
          <w:szCs w:val="24"/>
          <w:lang w:val="en-US"/>
        </w:rPr>
      </w:pPr>
      <w:r w:rsidRPr="00851750">
        <w:rPr>
          <w:rFonts w:ascii="Times New Roman" w:hAnsi="Times New Roman"/>
          <w:bCs/>
          <w:noProof/>
          <w:sz w:val="24"/>
          <w:szCs w:val="24"/>
          <w:vertAlign w:val="superscript"/>
          <w:lang w:val="en-US"/>
        </w:rPr>
        <w:t>*</w:t>
      </w:r>
      <w:r w:rsidR="00187D24" w:rsidRPr="00851750">
        <w:rPr>
          <w:rFonts w:ascii="Times New Roman" w:hAnsi="Times New Roman"/>
          <w:noProof/>
          <w:color w:val="000000"/>
          <w:sz w:val="24"/>
          <w:szCs w:val="24"/>
          <w:lang w:val="en-US"/>
        </w:rPr>
        <w:t>e-mail</w:t>
      </w:r>
      <w:r w:rsidR="00187D24" w:rsidRPr="00851750">
        <w:rPr>
          <w:rFonts w:ascii="Times New Roman" w:hAnsi="Times New Roman"/>
          <w:noProof/>
          <w:sz w:val="24"/>
          <w:szCs w:val="24"/>
          <w:lang w:val="en-US"/>
        </w:rPr>
        <w:t>:</w:t>
      </w:r>
      <w:r w:rsidRPr="00851750">
        <w:rPr>
          <w:rFonts w:ascii="Times New Roman" w:hAnsi="Times New Roman"/>
          <w:noProof/>
          <w:sz w:val="24"/>
          <w:szCs w:val="24"/>
          <w:lang w:val="en-US"/>
        </w:rPr>
        <w:t xml:space="preserve"> </w:t>
      </w:r>
      <w:hyperlink r:id="rId226" w:history="1">
        <w:r w:rsidRPr="00851750">
          <w:rPr>
            <w:rStyle w:val="a3"/>
            <w:rFonts w:ascii="Times New Roman" w:hAnsi="Times New Roman"/>
            <w:noProof/>
            <w:sz w:val="24"/>
            <w:szCs w:val="24"/>
            <w:lang w:val="en-US"/>
          </w:rPr>
          <w:t>m.yusufhan@gmail.com</w:t>
        </w:r>
      </w:hyperlink>
    </w:p>
    <w:p w14:paraId="51212485" w14:textId="77777777" w:rsidR="00187D24" w:rsidRPr="00851750" w:rsidRDefault="00187D24" w:rsidP="00187D24">
      <w:pPr>
        <w:spacing w:after="0" w:line="240" w:lineRule="auto"/>
        <w:ind w:firstLine="567"/>
        <w:contextualSpacing/>
        <w:jc w:val="center"/>
        <w:rPr>
          <w:rFonts w:ascii="Times New Roman" w:hAnsi="Times New Roman"/>
          <w:noProof/>
          <w:color w:val="000000"/>
          <w:sz w:val="24"/>
          <w:szCs w:val="24"/>
          <w:lang w:val="en-US"/>
        </w:rPr>
      </w:pPr>
    </w:p>
    <w:p w14:paraId="7F82D748" w14:textId="77777777" w:rsidR="00187D24" w:rsidRPr="00851750" w:rsidRDefault="00187D24" w:rsidP="00187D24">
      <w:pPr>
        <w:spacing w:after="0" w:line="240" w:lineRule="auto"/>
        <w:ind w:firstLine="567"/>
        <w:contextualSpacing/>
        <w:jc w:val="center"/>
        <w:rPr>
          <w:rFonts w:ascii="Times New Roman" w:hAnsi="Times New Roman"/>
          <w:bCs/>
          <w:noProof/>
          <w:color w:val="000000"/>
          <w:sz w:val="24"/>
          <w:szCs w:val="24"/>
          <w:lang w:val="en-US"/>
        </w:rPr>
      </w:pPr>
      <w:r w:rsidRPr="00851750">
        <w:rPr>
          <w:rFonts w:ascii="Times New Roman" w:hAnsi="Times New Roman"/>
          <w:bCs/>
          <w:noProof/>
          <w:color w:val="000000"/>
          <w:sz w:val="24"/>
          <w:szCs w:val="24"/>
          <w:lang w:val="en-US"/>
        </w:rPr>
        <w:t xml:space="preserve">Khamit </w:t>
      </w:r>
      <w:hyperlink r:id="rId227" w:history="1">
        <w:r w:rsidRPr="00851750">
          <w:rPr>
            <w:rStyle w:val="a3"/>
            <w:rFonts w:ascii="Times New Roman" w:hAnsi="Times New Roman"/>
            <w:bCs/>
            <w:noProof/>
            <w:sz w:val="24"/>
            <w:szCs w:val="24"/>
            <w:u w:val="none"/>
            <w:lang w:val="en-US"/>
          </w:rPr>
          <w:t>https://orcid.org/0009-0003-5540-8070</w:t>
        </w:r>
      </w:hyperlink>
    </w:p>
    <w:p w14:paraId="5989E49C" w14:textId="77777777" w:rsidR="00187D24" w:rsidRPr="00851750" w:rsidRDefault="00187D24" w:rsidP="00187D24">
      <w:pPr>
        <w:spacing w:after="0" w:line="240" w:lineRule="auto"/>
        <w:ind w:firstLine="567"/>
        <w:contextualSpacing/>
        <w:jc w:val="center"/>
        <w:rPr>
          <w:rFonts w:ascii="Times New Roman" w:hAnsi="Times New Roman"/>
          <w:bCs/>
          <w:noProof/>
          <w:color w:val="000000"/>
          <w:sz w:val="24"/>
          <w:szCs w:val="24"/>
          <w:lang w:val="en-US"/>
        </w:rPr>
      </w:pPr>
      <w:r w:rsidRPr="00851750">
        <w:rPr>
          <w:rFonts w:ascii="Times New Roman" w:hAnsi="Times New Roman"/>
          <w:bCs/>
          <w:noProof/>
          <w:color w:val="000000"/>
          <w:sz w:val="24"/>
          <w:szCs w:val="24"/>
          <w:lang w:val="en-US"/>
        </w:rPr>
        <w:t xml:space="preserve">Imammadi </w:t>
      </w:r>
      <w:hyperlink r:id="rId228" w:history="1">
        <w:r w:rsidRPr="00851750">
          <w:rPr>
            <w:rStyle w:val="a3"/>
            <w:rFonts w:ascii="Times New Roman" w:hAnsi="Times New Roman"/>
            <w:bCs/>
            <w:noProof/>
            <w:sz w:val="24"/>
            <w:szCs w:val="24"/>
            <w:u w:val="none"/>
            <w:lang w:val="en-US"/>
          </w:rPr>
          <w:t>https://orcid.org/0000-0003-4470-5873</w:t>
        </w:r>
      </w:hyperlink>
    </w:p>
    <w:p w14:paraId="1A140D77" w14:textId="77777777" w:rsidR="00187D24" w:rsidRPr="00851750" w:rsidRDefault="00187D24" w:rsidP="00187D24">
      <w:pPr>
        <w:spacing w:after="0" w:line="240" w:lineRule="auto"/>
        <w:ind w:firstLine="567"/>
        <w:contextualSpacing/>
        <w:jc w:val="center"/>
        <w:rPr>
          <w:rFonts w:ascii="Times New Roman" w:hAnsi="Times New Roman"/>
          <w:noProof/>
          <w:color w:val="000000"/>
          <w:sz w:val="24"/>
          <w:szCs w:val="24"/>
          <w:lang w:val="en-US"/>
        </w:rPr>
      </w:pPr>
    </w:p>
    <w:p w14:paraId="0E554B13" w14:textId="77777777" w:rsidR="00187D24" w:rsidRPr="00851750" w:rsidRDefault="00187D24" w:rsidP="00187D24">
      <w:pPr>
        <w:spacing w:after="0" w:line="240" w:lineRule="auto"/>
        <w:ind w:firstLine="567"/>
        <w:contextualSpacing/>
        <w:jc w:val="center"/>
        <w:rPr>
          <w:rFonts w:ascii="Times New Roman" w:hAnsi="Times New Roman"/>
          <w:b/>
          <w:noProof/>
          <w:color w:val="000000"/>
          <w:sz w:val="24"/>
          <w:szCs w:val="24"/>
          <w:lang w:val="en-US"/>
        </w:rPr>
      </w:pPr>
      <w:r w:rsidRPr="00851750">
        <w:rPr>
          <w:rFonts w:ascii="Times New Roman" w:hAnsi="Times New Roman"/>
          <w:b/>
          <w:noProof/>
          <w:color w:val="000000"/>
          <w:sz w:val="24"/>
          <w:szCs w:val="24"/>
          <w:lang w:val="en-US"/>
        </w:rPr>
        <w:t>TYPES OF MARRIAGE AND MARRIAGE CONTRACT IN TRADITIONAL KAZAKH SOCIETY AND THE ISSUE OF KHITBA IN ISLAMIC LAW</w:t>
      </w:r>
    </w:p>
    <w:p w14:paraId="792DDE42" w14:textId="77777777" w:rsidR="00187D24" w:rsidRPr="00851750" w:rsidRDefault="00187D24" w:rsidP="00187D24">
      <w:pPr>
        <w:spacing w:after="0" w:line="240" w:lineRule="auto"/>
        <w:ind w:firstLine="567"/>
        <w:contextualSpacing/>
        <w:jc w:val="center"/>
        <w:rPr>
          <w:rFonts w:ascii="Times New Roman" w:hAnsi="Times New Roman"/>
          <w:b/>
          <w:noProof/>
          <w:color w:val="000000"/>
          <w:sz w:val="24"/>
          <w:szCs w:val="24"/>
          <w:lang w:val="en-US"/>
        </w:rPr>
      </w:pPr>
    </w:p>
    <w:p w14:paraId="6FB47951" w14:textId="77777777" w:rsidR="00187D24" w:rsidRPr="00187D24" w:rsidRDefault="00187D24" w:rsidP="00187D24">
      <w:pPr>
        <w:spacing w:after="0" w:line="240" w:lineRule="auto"/>
        <w:ind w:firstLine="567"/>
        <w:contextualSpacing/>
        <w:jc w:val="both"/>
        <w:rPr>
          <w:rFonts w:ascii="Times New Roman" w:hAnsi="Times New Roman"/>
          <w:noProof/>
          <w:color w:val="000000"/>
          <w:sz w:val="20"/>
          <w:szCs w:val="20"/>
          <w:lang w:val="en-US"/>
        </w:rPr>
      </w:pPr>
      <w:r w:rsidRPr="00187D24">
        <w:rPr>
          <w:rFonts w:ascii="Times New Roman" w:hAnsi="Times New Roman"/>
          <w:noProof/>
          <w:color w:val="000000"/>
          <w:sz w:val="20"/>
          <w:szCs w:val="20"/>
          <w:lang w:val="en-US"/>
        </w:rPr>
        <w:t>This overview examines the diversity of marriage types in traditional Kazakh society, emphasizing their legal, social, and cultural dimensions. It focuses on how marriage functioned not only as a personal union but also as a legally and socially regulated institution deeply influenced by customary law and Islamic principles. The study highlights the decisive role of parents and extended family in pre-marital arrangements, demonstrating how collective interests often prevailed over individual choice. Particular attention is given to the conditions and motivations behind different marriage forms, including their legal consequences for all parties involved. The analysis underscores the family’s responsibility in resolving social issues, maintaining moral order, and ensuring compliance with established norms. A comparative approach is applied to evaluate the consistency and divergence between traditional Kazakh marriage practices and Sharia law, revealing both harmonization and adaptation within local customs. Additionally, the overview explores the concept of divination and spoken declarations in marriage, stressing that in traditional Kazakh society, verbal acts carried contractual and legal authority beyond simple agreement or collusion. By comparing khitbah in Muslim law with Kazakh customary practices, the study provides a nuanced understanding of how speech, intention, and legal recognition shaped marital relations. Overall, the analysis offers a comprehensive perspective on the intersection of law, tradition, and religion in Kazakh marital institutions.</w:t>
      </w:r>
      <w:r w:rsidRPr="00187D24">
        <w:rPr>
          <w:rFonts w:ascii="Times New Roman" w:hAnsi="Times New Roman"/>
          <w:lang w:val="en-US"/>
        </w:rPr>
        <w:t xml:space="preserve"> </w:t>
      </w:r>
      <w:r w:rsidRPr="00187D24">
        <w:rPr>
          <w:rFonts w:ascii="Times New Roman" w:hAnsi="Times New Roman"/>
          <w:noProof/>
          <w:color w:val="000000"/>
          <w:sz w:val="20"/>
          <w:szCs w:val="20"/>
          <w:lang w:val="en-US"/>
        </w:rPr>
        <w:t xml:space="preserve">The study talks about practices in traditional Kazakh society. And ethnographic scholars refer to the traditional Kazakh society as the period up to the October Revolution at the beginning of the </w:t>
      </w:r>
      <w:r w:rsidRPr="00187D24">
        <w:rPr>
          <w:rFonts w:ascii="Times New Roman" w:hAnsi="Times New Roman"/>
          <w:noProof/>
          <w:color w:val="000000"/>
          <w:sz w:val="20"/>
          <w:szCs w:val="20"/>
          <w:lang w:val="kk-KZ"/>
        </w:rPr>
        <w:t xml:space="preserve">ХХ </w:t>
      </w:r>
      <w:r w:rsidRPr="00187D24">
        <w:rPr>
          <w:rFonts w:ascii="Times New Roman" w:hAnsi="Times New Roman"/>
          <w:noProof/>
          <w:color w:val="000000"/>
          <w:sz w:val="20"/>
          <w:szCs w:val="20"/>
          <w:lang w:val="en-US"/>
        </w:rPr>
        <w:t>th century. However, practices in traditional society may, in some cases, continue even after that, and even up to today.</w:t>
      </w:r>
    </w:p>
    <w:p w14:paraId="799F15A1" w14:textId="77777777" w:rsidR="00187D24" w:rsidRPr="00187D24" w:rsidRDefault="00187D24" w:rsidP="00187D24">
      <w:pPr>
        <w:spacing w:after="0" w:line="240" w:lineRule="auto"/>
        <w:ind w:firstLine="567"/>
        <w:contextualSpacing/>
        <w:jc w:val="both"/>
        <w:rPr>
          <w:rFonts w:ascii="Times New Roman" w:hAnsi="Times New Roman"/>
          <w:noProof/>
          <w:color w:val="000000"/>
          <w:sz w:val="20"/>
          <w:szCs w:val="20"/>
          <w:lang w:val="en-US"/>
        </w:rPr>
      </w:pPr>
      <w:r w:rsidRPr="00187D24">
        <w:rPr>
          <w:rFonts w:ascii="Times New Roman" w:hAnsi="Times New Roman"/>
          <w:b/>
          <w:bCs/>
          <w:noProof/>
          <w:color w:val="000000"/>
          <w:sz w:val="20"/>
          <w:szCs w:val="20"/>
          <w:lang w:val="en-US"/>
        </w:rPr>
        <w:t xml:space="preserve">Keywords: </w:t>
      </w:r>
      <w:r w:rsidR="00DA6AFD" w:rsidRPr="00187D24">
        <w:rPr>
          <w:rFonts w:ascii="Times New Roman" w:hAnsi="Times New Roman"/>
          <w:noProof/>
          <w:color w:val="000000"/>
          <w:sz w:val="20"/>
          <w:szCs w:val="20"/>
          <w:lang w:val="en-US"/>
        </w:rPr>
        <w:t>customs</w:t>
      </w:r>
      <w:r w:rsidRPr="00187D24">
        <w:rPr>
          <w:rFonts w:ascii="Times New Roman" w:hAnsi="Times New Roman"/>
          <w:noProof/>
          <w:color w:val="000000"/>
          <w:sz w:val="20"/>
          <w:szCs w:val="20"/>
          <w:lang w:val="en-US"/>
        </w:rPr>
        <w:t xml:space="preserve">, </w:t>
      </w:r>
      <w:r w:rsidR="00DA6AFD" w:rsidRPr="00187D24">
        <w:rPr>
          <w:rFonts w:ascii="Times New Roman" w:hAnsi="Times New Roman"/>
          <w:noProof/>
          <w:color w:val="000000"/>
          <w:sz w:val="20"/>
          <w:szCs w:val="20"/>
          <w:lang w:val="en-US"/>
        </w:rPr>
        <w:t xml:space="preserve">muslim </w:t>
      </w:r>
      <w:r w:rsidRPr="00187D24">
        <w:rPr>
          <w:rFonts w:ascii="Times New Roman" w:hAnsi="Times New Roman"/>
          <w:noProof/>
          <w:color w:val="000000"/>
          <w:sz w:val="20"/>
          <w:szCs w:val="20"/>
          <w:lang w:val="en-US"/>
        </w:rPr>
        <w:t>law, mar</w:t>
      </w:r>
      <w:r w:rsidR="00AA09A4">
        <w:rPr>
          <w:rFonts w:ascii="Times New Roman" w:hAnsi="Times New Roman"/>
          <w:noProof/>
          <w:color w:val="000000"/>
          <w:sz w:val="20"/>
          <w:szCs w:val="20"/>
          <w:lang w:val="en-US"/>
        </w:rPr>
        <w:t>riage, family, tradition, dowry</w:t>
      </w:r>
    </w:p>
    <w:p w14:paraId="670DAF68" w14:textId="77777777" w:rsidR="00187D24" w:rsidRPr="00851750" w:rsidRDefault="00187D24" w:rsidP="00187D24">
      <w:pPr>
        <w:spacing w:after="0" w:line="240" w:lineRule="auto"/>
        <w:ind w:firstLine="567"/>
        <w:contextualSpacing/>
        <w:jc w:val="center"/>
        <w:rPr>
          <w:rFonts w:ascii="Times New Roman" w:hAnsi="Times New Roman"/>
          <w:b/>
          <w:noProof/>
          <w:color w:val="000000"/>
          <w:sz w:val="24"/>
          <w:szCs w:val="24"/>
          <w:lang w:val="en-US"/>
        </w:rPr>
      </w:pPr>
    </w:p>
    <w:p w14:paraId="130F149B" w14:textId="77777777" w:rsidR="00187D24" w:rsidRPr="00851750" w:rsidRDefault="00187D24" w:rsidP="00187D24">
      <w:pPr>
        <w:spacing w:after="0" w:line="240" w:lineRule="auto"/>
        <w:ind w:firstLine="567"/>
        <w:contextualSpacing/>
        <w:jc w:val="center"/>
        <w:rPr>
          <w:rFonts w:ascii="Times New Roman" w:hAnsi="Times New Roman"/>
          <w:bCs/>
          <w:noProof/>
          <w:color w:val="000000"/>
          <w:sz w:val="24"/>
          <w:szCs w:val="24"/>
          <w:vertAlign w:val="superscript"/>
          <w:lang w:val="en-US"/>
        </w:rPr>
      </w:pPr>
      <w:r w:rsidRPr="00851750">
        <w:rPr>
          <w:rFonts w:ascii="Times New Roman" w:hAnsi="Times New Roman"/>
          <w:bCs/>
          <w:noProof/>
          <w:color w:val="000000"/>
          <w:sz w:val="24"/>
          <w:szCs w:val="24"/>
          <w:lang w:val="en-US"/>
        </w:rPr>
        <w:t>Т. Хамит, Т. Имаммәди</w:t>
      </w:r>
      <w:r w:rsidRPr="00851750">
        <w:rPr>
          <w:rFonts w:ascii="Times New Roman" w:hAnsi="Times New Roman"/>
          <w:bCs/>
          <w:noProof/>
          <w:color w:val="000000"/>
          <w:sz w:val="24"/>
          <w:szCs w:val="24"/>
          <w:vertAlign w:val="superscript"/>
          <w:lang w:val="en-US"/>
        </w:rPr>
        <w:t>*</w:t>
      </w:r>
    </w:p>
    <w:p w14:paraId="44964065" w14:textId="77777777" w:rsidR="00187D24" w:rsidRPr="00851750" w:rsidRDefault="00187D24" w:rsidP="00187D24">
      <w:pPr>
        <w:spacing w:after="0" w:line="240" w:lineRule="auto"/>
        <w:ind w:firstLine="567"/>
        <w:contextualSpacing/>
        <w:jc w:val="center"/>
        <w:rPr>
          <w:rFonts w:ascii="Times New Roman" w:hAnsi="Times New Roman"/>
          <w:noProof/>
          <w:color w:val="000000"/>
          <w:sz w:val="24"/>
          <w:szCs w:val="24"/>
          <w:lang w:val="en-US"/>
        </w:rPr>
      </w:pPr>
      <w:r w:rsidRPr="00851750">
        <w:rPr>
          <w:rFonts w:ascii="Times New Roman" w:hAnsi="Times New Roman"/>
          <w:noProof/>
          <w:color w:val="000000"/>
          <w:sz w:val="24"/>
          <w:szCs w:val="24"/>
          <w:lang w:val="en-US"/>
        </w:rPr>
        <w:t>Нұр-Мүбарак Египет ислам мәдениеті университеті, Алматы, Қазақстан</w:t>
      </w:r>
    </w:p>
    <w:p w14:paraId="7C607D6C" w14:textId="77777777" w:rsidR="00851750" w:rsidRPr="00851750" w:rsidRDefault="00851750" w:rsidP="00851750">
      <w:pPr>
        <w:spacing w:after="0" w:line="240" w:lineRule="auto"/>
        <w:ind w:firstLine="567"/>
        <w:contextualSpacing/>
        <w:jc w:val="center"/>
        <w:rPr>
          <w:rFonts w:ascii="Times New Roman" w:hAnsi="Times New Roman"/>
          <w:noProof/>
          <w:color w:val="000000"/>
          <w:sz w:val="24"/>
          <w:szCs w:val="24"/>
          <w:lang w:val="en-US"/>
        </w:rPr>
      </w:pPr>
      <w:r w:rsidRPr="00851750">
        <w:rPr>
          <w:rFonts w:ascii="Times New Roman" w:hAnsi="Times New Roman"/>
          <w:bCs/>
          <w:noProof/>
          <w:sz w:val="24"/>
          <w:szCs w:val="24"/>
          <w:vertAlign w:val="superscript"/>
          <w:lang w:val="en-US"/>
        </w:rPr>
        <w:t>*</w:t>
      </w:r>
      <w:r w:rsidRPr="00851750">
        <w:rPr>
          <w:rFonts w:ascii="Times New Roman" w:hAnsi="Times New Roman"/>
          <w:noProof/>
          <w:color w:val="000000"/>
          <w:sz w:val="24"/>
          <w:szCs w:val="24"/>
          <w:lang w:val="en-US"/>
        </w:rPr>
        <w:t>e-mail</w:t>
      </w:r>
      <w:r w:rsidRPr="00851750">
        <w:rPr>
          <w:rFonts w:ascii="Times New Roman" w:hAnsi="Times New Roman"/>
          <w:noProof/>
          <w:sz w:val="24"/>
          <w:szCs w:val="24"/>
          <w:lang w:val="en-US"/>
        </w:rPr>
        <w:t xml:space="preserve">: </w:t>
      </w:r>
      <w:hyperlink r:id="rId229" w:history="1">
        <w:r w:rsidRPr="00851750">
          <w:rPr>
            <w:rStyle w:val="a3"/>
            <w:rFonts w:ascii="Times New Roman" w:hAnsi="Times New Roman"/>
            <w:noProof/>
            <w:sz w:val="24"/>
            <w:szCs w:val="24"/>
            <w:lang w:val="en-US"/>
          </w:rPr>
          <w:t>m.yusufhan@gmail.com</w:t>
        </w:r>
      </w:hyperlink>
    </w:p>
    <w:p w14:paraId="241CB15F" w14:textId="77777777" w:rsidR="00187D24" w:rsidRPr="00851750" w:rsidRDefault="00187D24" w:rsidP="00187D24">
      <w:pPr>
        <w:spacing w:after="0" w:line="240" w:lineRule="auto"/>
        <w:ind w:firstLine="567"/>
        <w:contextualSpacing/>
        <w:jc w:val="center"/>
        <w:rPr>
          <w:rFonts w:ascii="Times New Roman" w:hAnsi="Times New Roman"/>
          <w:b/>
          <w:noProof/>
          <w:color w:val="000000"/>
          <w:sz w:val="24"/>
          <w:szCs w:val="24"/>
          <w:lang w:val="en-US"/>
        </w:rPr>
      </w:pPr>
    </w:p>
    <w:p w14:paraId="7BCD5410" w14:textId="77777777" w:rsidR="00187D24" w:rsidRPr="00851750" w:rsidRDefault="00187D24" w:rsidP="00187D24">
      <w:pPr>
        <w:spacing w:after="0" w:line="240" w:lineRule="auto"/>
        <w:ind w:firstLine="567"/>
        <w:contextualSpacing/>
        <w:jc w:val="center"/>
        <w:rPr>
          <w:rFonts w:ascii="Times New Roman" w:hAnsi="Times New Roman"/>
          <w:b/>
          <w:noProof/>
          <w:color w:val="000000"/>
          <w:sz w:val="24"/>
          <w:szCs w:val="24"/>
          <w:lang w:val="en-US"/>
        </w:rPr>
      </w:pPr>
      <w:r w:rsidRPr="00851750">
        <w:rPr>
          <w:rFonts w:ascii="Times New Roman" w:hAnsi="Times New Roman"/>
          <w:b/>
          <w:noProof/>
          <w:color w:val="000000"/>
          <w:sz w:val="24"/>
          <w:szCs w:val="24"/>
          <w:lang w:val="en-US"/>
        </w:rPr>
        <w:t>Дәстүрлі қазақ қоғамындағы некенің түрлері мен құдалық және ислам құқығындағы хитба  мәселесі</w:t>
      </w:r>
    </w:p>
    <w:p w14:paraId="0F1EDFC1" w14:textId="77777777" w:rsidR="00187D24" w:rsidRPr="00851750" w:rsidRDefault="00187D24" w:rsidP="00187D24">
      <w:pPr>
        <w:spacing w:after="0" w:line="240" w:lineRule="auto"/>
        <w:ind w:firstLine="567"/>
        <w:contextualSpacing/>
        <w:jc w:val="center"/>
        <w:rPr>
          <w:rFonts w:ascii="Times New Roman" w:hAnsi="Times New Roman"/>
          <w:b/>
          <w:noProof/>
          <w:color w:val="000000"/>
          <w:sz w:val="24"/>
          <w:szCs w:val="24"/>
          <w:lang w:val="en-US"/>
        </w:rPr>
      </w:pPr>
    </w:p>
    <w:p w14:paraId="2E7A9EFE" w14:textId="77777777" w:rsidR="00187D24" w:rsidRPr="00187D24" w:rsidRDefault="00187D24" w:rsidP="00187D24">
      <w:pPr>
        <w:spacing w:after="0" w:line="240" w:lineRule="auto"/>
        <w:ind w:firstLine="567"/>
        <w:contextualSpacing/>
        <w:jc w:val="both"/>
        <w:rPr>
          <w:rFonts w:ascii="Times New Roman" w:hAnsi="Times New Roman"/>
          <w:noProof/>
          <w:sz w:val="20"/>
          <w:szCs w:val="20"/>
          <w:lang w:val="kk-KZ"/>
        </w:rPr>
      </w:pPr>
      <w:r w:rsidRPr="00187D24">
        <w:rPr>
          <w:rFonts w:ascii="Times New Roman" w:hAnsi="Times New Roman"/>
          <w:noProof/>
          <w:color w:val="000000"/>
          <w:sz w:val="20"/>
          <w:szCs w:val="20"/>
          <w:lang w:val="en-US"/>
        </w:rPr>
        <w:t>Бұл</w:t>
      </w:r>
      <w:r w:rsidRPr="00187D24">
        <w:rPr>
          <w:rFonts w:ascii="Times New Roman" w:hAnsi="Times New Roman"/>
          <w:noProof/>
          <w:sz w:val="20"/>
          <w:szCs w:val="20"/>
          <w:lang w:val="kk-KZ"/>
        </w:rPr>
        <w:t xml:space="preserve"> мақала</w:t>
      </w:r>
      <w:r w:rsidRPr="00187D24">
        <w:rPr>
          <w:rFonts w:ascii="Times New Roman" w:hAnsi="Times New Roman"/>
          <w:noProof/>
          <w:sz w:val="20"/>
          <w:szCs w:val="20"/>
          <w:lang w:val="en-US"/>
        </w:rPr>
        <w:t xml:space="preserve"> </w:t>
      </w:r>
      <w:r w:rsidRPr="00187D24">
        <w:rPr>
          <w:rFonts w:ascii="Times New Roman" w:hAnsi="Times New Roman"/>
          <w:noProof/>
          <w:color w:val="000000"/>
          <w:sz w:val="20"/>
          <w:szCs w:val="20"/>
          <w:lang w:val="en-US"/>
        </w:rPr>
        <w:t>дәстүрлі қазақ қоғамындағы неке түрлерінің мазмұны мен ерекшеліктерін кешенді түрде талдауға арналған. Неке институты қазақ қоғамында тек ер мен әйелдің жеке одағы ретінде емес, әулетаралық қатынастарды реттейтін, әлеуметтік және құқықтық мәні зор қоғамдық жүйе ретінде қалыптасты. Зерттеуде неке келісіміне қатысушы тараптардың өзара байланысы мен олардың құқықтық салдары қарастырыла</w:t>
      </w:r>
      <w:r w:rsidRPr="00187D24">
        <w:rPr>
          <w:rFonts w:ascii="Times New Roman" w:hAnsi="Times New Roman"/>
          <w:noProof/>
          <w:vanish/>
          <w:color w:val="FFFFFF"/>
          <w:spacing w:val="-20"/>
          <w:w w:val="1"/>
          <w:sz w:val="20"/>
          <w:szCs w:val="20"/>
          <w:lang w:val="en-US"/>
        </w:rPr>
        <w:t>‬</w:t>
      </w:r>
      <w:r w:rsidRPr="00187D24">
        <w:rPr>
          <w:rFonts w:ascii="Times New Roman" w:hAnsi="Times New Roman"/>
          <w:noProof/>
          <w:color w:val="000000"/>
          <w:sz w:val="20"/>
          <w:szCs w:val="20"/>
          <w:lang w:val="en-US"/>
        </w:rPr>
        <w:t>ды. Ата-аналар мен үлкен әулеттің некеге дейінгі келісімдердегі рөлі ерекше назарға алына</w:t>
      </w:r>
      <w:r w:rsidRPr="00187D24">
        <w:rPr>
          <w:rFonts w:ascii="Times New Roman" w:hAnsi="Times New Roman"/>
          <w:noProof/>
          <w:vanish/>
          <w:color w:val="FFFFFF"/>
          <w:spacing w:val="-20"/>
          <w:w w:val="1"/>
          <w:sz w:val="20"/>
          <w:szCs w:val="20"/>
          <w:lang w:val="en-US"/>
        </w:rPr>
        <w:t>‬</w:t>
      </w:r>
      <w:r w:rsidRPr="00187D24">
        <w:rPr>
          <w:rFonts w:ascii="Times New Roman" w:hAnsi="Times New Roman"/>
          <w:noProof/>
          <w:color w:val="000000"/>
          <w:sz w:val="20"/>
          <w:szCs w:val="20"/>
          <w:lang w:val="en-US"/>
        </w:rPr>
        <w:t>ды, себебі дәстүрлі қоғамда жастардың некесі көбіне ата-ананың шешімімен жүзеге ас</w:t>
      </w:r>
      <w:r w:rsidRPr="00187D24">
        <w:rPr>
          <w:rFonts w:ascii="Times New Roman" w:hAnsi="Times New Roman"/>
          <w:noProof/>
          <w:vanish/>
          <w:color w:val="FFFFFF"/>
          <w:spacing w:val="-20"/>
          <w:w w:val="1"/>
          <w:sz w:val="20"/>
          <w:szCs w:val="20"/>
          <w:lang w:val="en-US"/>
        </w:rPr>
        <w:t>‬</w:t>
      </w:r>
      <w:r w:rsidRPr="00187D24">
        <w:rPr>
          <w:rFonts w:ascii="Times New Roman" w:hAnsi="Times New Roman"/>
          <w:noProof/>
          <w:color w:val="000000"/>
          <w:sz w:val="20"/>
          <w:szCs w:val="20"/>
          <w:lang w:val="en-US"/>
        </w:rPr>
        <w:t>қан. Әртүрлі неке түрлерінің пайда болу себептері, шарттары және олардың әлеуметтік негіздері талданып, әр неке формасының қоғамдағы орны айқындала</w:t>
      </w:r>
      <w:r w:rsidRPr="00187D24">
        <w:rPr>
          <w:rFonts w:ascii="Times New Roman" w:hAnsi="Times New Roman"/>
          <w:noProof/>
          <w:vanish/>
          <w:color w:val="FFFFFF"/>
          <w:spacing w:val="-20"/>
          <w:w w:val="1"/>
          <w:sz w:val="20"/>
          <w:szCs w:val="20"/>
          <w:lang w:val="en-US"/>
        </w:rPr>
        <w:t>‬</w:t>
      </w:r>
      <w:r w:rsidRPr="00187D24">
        <w:rPr>
          <w:rFonts w:ascii="Times New Roman" w:hAnsi="Times New Roman"/>
          <w:noProof/>
          <w:color w:val="000000"/>
          <w:sz w:val="20"/>
          <w:szCs w:val="20"/>
          <w:lang w:val="en-US"/>
        </w:rPr>
        <w:t>ды. Сонымен қатар, отбасының қоғамдық мәселелер</w:t>
      </w:r>
      <w:r w:rsidRPr="00187D24">
        <w:rPr>
          <w:rFonts w:ascii="Times New Roman" w:hAnsi="Times New Roman"/>
          <w:noProof/>
          <w:vanish/>
          <w:color w:val="FFFFFF"/>
          <w:spacing w:val="-20"/>
          <w:w w:val="1"/>
          <w:sz w:val="20"/>
          <w:szCs w:val="20"/>
          <w:lang w:val="en-US"/>
        </w:rPr>
        <w:t>‬</w:t>
      </w:r>
      <w:r w:rsidRPr="00187D24">
        <w:rPr>
          <w:rFonts w:ascii="Times New Roman" w:hAnsi="Times New Roman"/>
          <w:noProof/>
          <w:color w:val="000000"/>
          <w:sz w:val="20"/>
          <w:szCs w:val="20"/>
          <w:lang w:val="en-US"/>
        </w:rPr>
        <w:t>ді шешудегі, тәртіп пен моральдық құндылықтар</w:t>
      </w:r>
      <w:r w:rsidRPr="00187D24">
        <w:rPr>
          <w:rFonts w:ascii="Times New Roman" w:hAnsi="Times New Roman"/>
          <w:noProof/>
          <w:vanish/>
          <w:color w:val="FFFFFF"/>
          <w:spacing w:val="-20"/>
          <w:w w:val="1"/>
          <w:sz w:val="20"/>
          <w:szCs w:val="20"/>
          <w:lang w:val="en-US"/>
        </w:rPr>
        <w:t>‬</w:t>
      </w:r>
      <w:r w:rsidRPr="00187D24">
        <w:rPr>
          <w:rFonts w:ascii="Times New Roman" w:hAnsi="Times New Roman"/>
          <w:noProof/>
          <w:color w:val="000000"/>
          <w:sz w:val="20"/>
          <w:szCs w:val="20"/>
          <w:lang w:val="en-US"/>
        </w:rPr>
        <w:t>ды сақтаудағы маңызы көрсетіле</w:t>
      </w:r>
      <w:r w:rsidRPr="00187D24">
        <w:rPr>
          <w:rFonts w:ascii="Times New Roman" w:hAnsi="Times New Roman"/>
          <w:noProof/>
          <w:vanish/>
          <w:color w:val="FFFFFF"/>
          <w:spacing w:val="-20"/>
          <w:w w:val="1"/>
          <w:sz w:val="20"/>
          <w:szCs w:val="20"/>
          <w:lang w:val="en-US"/>
        </w:rPr>
        <w:t>‬</w:t>
      </w:r>
      <w:r w:rsidRPr="00187D24">
        <w:rPr>
          <w:rFonts w:ascii="Times New Roman" w:hAnsi="Times New Roman"/>
          <w:noProof/>
          <w:color w:val="000000"/>
          <w:sz w:val="20"/>
          <w:szCs w:val="20"/>
          <w:lang w:val="en-US"/>
        </w:rPr>
        <w:t>ді. Зерттеу барысында қазақтың дәстүрлі неке түрлері исл</w:t>
      </w:r>
      <w:r w:rsidRPr="00187D24">
        <w:rPr>
          <w:rFonts w:ascii="Times New Roman" w:hAnsi="Times New Roman"/>
          <w:noProof/>
          <w:vanish/>
          <w:color w:val="FFFFFF"/>
          <w:spacing w:val="-20"/>
          <w:w w:val="1"/>
          <w:sz w:val="20"/>
          <w:szCs w:val="20"/>
          <w:lang w:val="en-US"/>
        </w:rPr>
        <w:t>‬</w:t>
      </w:r>
      <w:r w:rsidRPr="00187D24">
        <w:rPr>
          <w:rFonts w:ascii="Times New Roman" w:hAnsi="Times New Roman"/>
          <w:noProof/>
          <w:color w:val="000000"/>
          <w:sz w:val="20"/>
          <w:szCs w:val="20"/>
          <w:lang w:val="en-US"/>
        </w:rPr>
        <w:t>ам шариға</w:t>
      </w:r>
      <w:r w:rsidRPr="00187D24">
        <w:rPr>
          <w:rFonts w:ascii="Times New Roman" w:hAnsi="Times New Roman"/>
          <w:noProof/>
          <w:vanish/>
          <w:color w:val="FFFFFF"/>
          <w:spacing w:val="-20"/>
          <w:w w:val="1"/>
          <w:sz w:val="20"/>
          <w:szCs w:val="20"/>
          <w:lang w:val="en-US"/>
        </w:rPr>
        <w:t>‬</w:t>
      </w:r>
      <w:r w:rsidRPr="00187D24">
        <w:rPr>
          <w:rFonts w:ascii="Times New Roman" w:hAnsi="Times New Roman"/>
          <w:noProof/>
          <w:color w:val="000000"/>
          <w:sz w:val="20"/>
          <w:szCs w:val="20"/>
          <w:lang w:val="en-US"/>
        </w:rPr>
        <w:t>ты нормаларымен салыстырмалы түрде қарастырыла</w:t>
      </w:r>
      <w:r w:rsidRPr="00187D24">
        <w:rPr>
          <w:rFonts w:ascii="Times New Roman" w:hAnsi="Times New Roman"/>
          <w:noProof/>
          <w:vanish/>
          <w:color w:val="FFFFFF"/>
          <w:spacing w:val="-20"/>
          <w:w w:val="1"/>
          <w:sz w:val="20"/>
          <w:szCs w:val="20"/>
          <w:lang w:val="en-US"/>
        </w:rPr>
        <w:t>‬</w:t>
      </w:r>
      <w:r w:rsidRPr="00187D24">
        <w:rPr>
          <w:rFonts w:ascii="Times New Roman" w:hAnsi="Times New Roman"/>
          <w:noProof/>
          <w:color w:val="000000"/>
          <w:sz w:val="20"/>
          <w:szCs w:val="20"/>
          <w:lang w:val="en-US"/>
        </w:rPr>
        <w:t>ды. Бұл салыстыру арқылы шариғ</w:t>
      </w:r>
      <w:r w:rsidRPr="00187D24">
        <w:rPr>
          <w:rFonts w:ascii="Times New Roman" w:hAnsi="Times New Roman"/>
          <w:noProof/>
          <w:vanish/>
          <w:color w:val="FFFFFF"/>
          <w:spacing w:val="-20"/>
          <w:w w:val="1"/>
          <w:sz w:val="20"/>
          <w:szCs w:val="20"/>
          <w:lang w:val="en-US"/>
        </w:rPr>
        <w:t>‬</w:t>
      </w:r>
      <w:r w:rsidRPr="00187D24">
        <w:rPr>
          <w:rFonts w:ascii="Times New Roman" w:hAnsi="Times New Roman"/>
          <w:noProof/>
          <w:color w:val="000000"/>
          <w:sz w:val="20"/>
          <w:szCs w:val="20"/>
          <w:lang w:val="en-US"/>
        </w:rPr>
        <w:t>ат талаптары мен жергілік</w:t>
      </w:r>
      <w:r w:rsidRPr="00187D24">
        <w:rPr>
          <w:rFonts w:ascii="Times New Roman" w:hAnsi="Times New Roman"/>
          <w:noProof/>
          <w:vanish/>
          <w:color w:val="FFFFFF"/>
          <w:spacing w:val="-20"/>
          <w:w w:val="1"/>
          <w:sz w:val="20"/>
          <w:szCs w:val="20"/>
          <w:lang w:val="en-US"/>
        </w:rPr>
        <w:t>‬</w:t>
      </w:r>
      <w:r w:rsidRPr="00187D24">
        <w:rPr>
          <w:rFonts w:ascii="Times New Roman" w:hAnsi="Times New Roman"/>
          <w:noProof/>
          <w:color w:val="000000"/>
          <w:sz w:val="20"/>
          <w:szCs w:val="20"/>
          <w:lang w:val="en-US"/>
        </w:rPr>
        <w:t>ті әдет-ғұрыптардың өзара ықпалы мен айырмашылықтары анықтала</w:t>
      </w:r>
      <w:r w:rsidRPr="00187D24">
        <w:rPr>
          <w:rFonts w:ascii="Times New Roman" w:hAnsi="Times New Roman"/>
          <w:noProof/>
          <w:vanish/>
          <w:color w:val="FFFFFF"/>
          <w:spacing w:val="-20"/>
          <w:w w:val="1"/>
          <w:sz w:val="20"/>
          <w:szCs w:val="20"/>
          <w:lang w:val="en-US"/>
        </w:rPr>
        <w:t>‬</w:t>
      </w:r>
      <w:r w:rsidRPr="00187D24">
        <w:rPr>
          <w:rFonts w:ascii="Times New Roman" w:hAnsi="Times New Roman"/>
          <w:noProof/>
          <w:color w:val="000000"/>
          <w:sz w:val="20"/>
          <w:szCs w:val="20"/>
          <w:lang w:val="en-US"/>
        </w:rPr>
        <w:t>ды. Сондай-ақ, қазақ қоғамында сөздің, айтыл</w:t>
      </w:r>
      <w:r w:rsidRPr="00187D24">
        <w:rPr>
          <w:rFonts w:ascii="Times New Roman" w:hAnsi="Times New Roman"/>
          <w:noProof/>
          <w:vanish/>
          <w:color w:val="FFFFFF"/>
          <w:spacing w:val="-20"/>
          <w:w w:val="1"/>
          <w:sz w:val="20"/>
          <w:szCs w:val="20"/>
          <w:lang w:val="en-US"/>
        </w:rPr>
        <w:t>‬</w:t>
      </w:r>
      <w:r w:rsidRPr="00187D24">
        <w:rPr>
          <w:rFonts w:ascii="Times New Roman" w:hAnsi="Times New Roman"/>
          <w:noProof/>
          <w:color w:val="000000"/>
          <w:sz w:val="20"/>
          <w:szCs w:val="20"/>
          <w:lang w:val="en-US"/>
        </w:rPr>
        <w:t>ған уәде мен бал ашудың келісімдік-құқықтық күші болғаны көрсетіліп, мұсылман құқығындағы хытба ұғымымен салыстырыла</w:t>
      </w:r>
      <w:r w:rsidRPr="00187D24">
        <w:rPr>
          <w:rFonts w:ascii="Times New Roman" w:hAnsi="Times New Roman"/>
          <w:noProof/>
          <w:vanish/>
          <w:color w:val="FFFFFF"/>
          <w:spacing w:val="-20"/>
          <w:w w:val="1"/>
          <w:sz w:val="20"/>
          <w:szCs w:val="20"/>
          <w:lang w:val="en-US"/>
        </w:rPr>
        <w:t>‬</w:t>
      </w:r>
      <w:r w:rsidRPr="00187D24">
        <w:rPr>
          <w:rFonts w:ascii="Times New Roman" w:hAnsi="Times New Roman"/>
          <w:noProof/>
          <w:color w:val="000000"/>
          <w:sz w:val="20"/>
          <w:szCs w:val="20"/>
          <w:lang w:val="en-US"/>
        </w:rPr>
        <w:t>ды. Нәтижесінде неке қатынастарындағы сөз, ниет және құқықтық жауапкершіліктің маңызы жан-жақ</w:t>
      </w:r>
      <w:r w:rsidRPr="00187D24">
        <w:rPr>
          <w:rFonts w:ascii="Times New Roman" w:hAnsi="Times New Roman"/>
          <w:noProof/>
          <w:vanish/>
          <w:color w:val="FFFFFF"/>
          <w:spacing w:val="-20"/>
          <w:w w:val="1"/>
          <w:sz w:val="20"/>
          <w:szCs w:val="20"/>
          <w:lang w:val="en-US"/>
        </w:rPr>
        <w:t>‬</w:t>
      </w:r>
      <w:r w:rsidRPr="00187D24">
        <w:rPr>
          <w:rFonts w:ascii="Times New Roman" w:hAnsi="Times New Roman"/>
          <w:noProof/>
          <w:color w:val="000000"/>
          <w:sz w:val="20"/>
          <w:szCs w:val="20"/>
          <w:lang w:val="en-US"/>
        </w:rPr>
        <w:t>ты ашыла</w:t>
      </w:r>
      <w:r w:rsidRPr="00187D24">
        <w:rPr>
          <w:rFonts w:ascii="Times New Roman" w:hAnsi="Times New Roman"/>
          <w:noProof/>
          <w:vanish/>
          <w:color w:val="FFFFFF"/>
          <w:spacing w:val="-20"/>
          <w:w w:val="1"/>
          <w:sz w:val="20"/>
          <w:szCs w:val="20"/>
          <w:lang w:val="en-US"/>
        </w:rPr>
        <w:t>‬</w:t>
      </w:r>
      <w:r w:rsidRPr="00187D24">
        <w:rPr>
          <w:rFonts w:ascii="Times New Roman" w:hAnsi="Times New Roman"/>
          <w:noProof/>
          <w:color w:val="000000"/>
          <w:sz w:val="20"/>
          <w:szCs w:val="20"/>
          <w:lang w:val="en-US"/>
        </w:rPr>
        <w:t>ды</w:t>
      </w:r>
      <w:r w:rsidRPr="00187D24">
        <w:rPr>
          <w:rFonts w:ascii="Times New Roman" w:hAnsi="Times New Roman"/>
          <w:noProof/>
          <w:sz w:val="20"/>
          <w:szCs w:val="20"/>
          <w:lang w:val="kk-KZ"/>
        </w:rPr>
        <w:t>. Зерттеу дәстүрлі қазақ қоғамындағы тәжірибелерден сөз етеді. Ал, дәстүрлі қазақ қоғамын этнограф ғалымдар ХХ ғасыр басындағы қазан төңкерісіне дейінгі кезеңді айтады. Дегенмен дәстүрлі қоғамдағы тәжірибелер жекелеген жағдайда одан кейін де, тіптен бүгінге дейін жалғасуы мүмкін.</w:t>
      </w:r>
    </w:p>
    <w:p w14:paraId="313252BC" w14:textId="77777777" w:rsidR="00187D24" w:rsidRPr="00187D24" w:rsidRDefault="00187D24" w:rsidP="00187D24">
      <w:pPr>
        <w:spacing w:after="0" w:line="240" w:lineRule="auto"/>
        <w:ind w:firstLine="567"/>
        <w:contextualSpacing/>
        <w:jc w:val="both"/>
        <w:rPr>
          <w:rFonts w:ascii="Times New Roman" w:hAnsi="Times New Roman"/>
          <w:noProof/>
          <w:color w:val="000000"/>
          <w:sz w:val="20"/>
          <w:szCs w:val="20"/>
          <w:lang w:val="kk-KZ"/>
        </w:rPr>
      </w:pPr>
      <w:r w:rsidRPr="00187D24">
        <w:rPr>
          <w:rFonts w:ascii="Times New Roman" w:hAnsi="Times New Roman"/>
          <w:b/>
          <w:bCs/>
          <w:noProof/>
          <w:color w:val="000000"/>
          <w:sz w:val="20"/>
          <w:szCs w:val="20"/>
          <w:lang w:val="kk-KZ"/>
        </w:rPr>
        <w:t>Түйін сөздер:</w:t>
      </w:r>
      <w:r w:rsidRPr="00187D24">
        <w:rPr>
          <w:rFonts w:ascii="Times New Roman" w:hAnsi="Times New Roman"/>
          <w:noProof/>
          <w:color w:val="000000"/>
          <w:sz w:val="20"/>
          <w:szCs w:val="20"/>
          <w:lang w:val="kk-KZ"/>
        </w:rPr>
        <w:t xml:space="preserve"> </w:t>
      </w:r>
      <w:r w:rsidR="00DA6AFD" w:rsidRPr="00187D24">
        <w:rPr>
          <w:rFonts w:ascii="Times New Roman" w:hAnsi="Times New Roman"/>
          <w:noProof/>
          <w:color w:val="000000"/>
          <w:sz w:val="20"/>
          <w:szCs w:val="20"/>
          <w:lang w:val="kk-KZ"/>
        </w:rPr>
        <w:t>әдет</w:t>
      </w:r>
      <w:r w:rsidRPr="00187D24">
        <w:rPr>
          <w:rFonts w:ascii="Times New Roman" w:hAnsi="Times New Roman"/>
          <w:noProof/>
          <w:color w:val="000000"/>
          <w:sz w:val="20"/>
          <w:szCs w:val="20"/>
          <w:lang w:val="kk-KZ"/>
        </w:rPr>
        <w:t xml:space="preserve">-ғұрып, мұсылмандық құқық, </w:t>
      </w:r>
      <w:r w:rsidR="00AA09A4">
        <w:rPr>
          <w:rFonts w:ascii="Times New Roman" w:hAnsi="Times New Roman"/>
          <w:noProof/>
          <w:color w:val="000000"/>
          <w:sz w:val="20"/>
          <w:szCs w:val="20"/>
          <w:lang w:val="kk-KZ"/>
        </w:rPr>
        <w:t>неке, отбасы, дәстүр, қалың мал</w:t>
      </w:r>
    </w:p>
    <w:p w14:paraId="729CD5AE" w14:textId="77777777" w:rsidR="00187D24" w:rsidRPr="00851750" w:rsidRDefault="00187D24" w:rsidP="00187D24">
      <w:pPr>
        <w:spacing w:after="0" w:line="240" w:lineRule="auto"/>
        <w:ind w:firstLine="567"/>
        <w:contextualSpacing/>
        <w:jc w:val="center"/>
        <w:rPr>
          <w:rFonts w:ascii="Times New Roman" w:hAnsi="Times New Roman"/>
          <w:noProof/>
          <w:color w:val="000000"/>
          <w:sz w:val="24"/>
          <w:szCs w:val="24"/>
          <w:lang w:val="kk-KZ"/>
        </w:rPr>
      </w:pPr>
    </w:p>
    <w:p w14:paraId="05BE56D2" w14:textId="77777777" w:rsidR="00187D24" w:rsidRPr="00851750" w:rsidRDefault="00187D24" w:rsidP="00187D24">
      <w:pPr>
        <w:spacing w:after="0" w:line="240" w:lineRule="auto"/>
        <w:ind w:firstLine="567"/>
        <w:contextualSpacing/>
        <w:jc w:val="center"/>
        <w:rPr>
          <w:rFonts w:ascii="Times New Roman" w:hAnsi="Times New Roman"/>
          <w:noProof/>
          <w:color w:val="000000"/>
          <w:sz w:val="24"/>
          <w:szCs w:val="24"/>
        </w:rPr>
      </w:pPr>
      <w:r w:rsidRPr="00851750">
        <w:rPr>
          <w:rFonts w:ascii="Times New Roman" w:hAnsi="Times New Roman"/>
          <w:noProof/>
          <w:color w:val="000000"/>
          <w:sz w:val="24"/>
          <w:szCs w:val="24"/>
        </w:rPr>
        <w:t>Т. Хамит, Т. Имаммади</w:t>
      </w:r>
      <w:r w:rsidRPr="00851750">
        <w:rPr>
          <w:rFonts w:ascii="Times New Roman" w:hAnsi="Times New Roman"/>
          <w:noProof/>
          <w:color w:val="000000"/>
          <w:sz w:val="24"/>
          <w:szCs w:val="24"/>
          <w:vertAlign w:val="superscript"/>
        </w:rPr>
        <w:t>*</w:t>
      </w:r>
      <w:r w:rsidRPr="00851750">
        <w:rPr>
          <w:rFonts w:ascii="Times New Roman" w:hAnsi="Times New Roman"/>
          <w:noProof/>
          <w:color w:val="000000"/>
          <w:sz w:val="24"/>
          <w:szCs w:val="24"/>
        </w:rPr>
        <w:t xml:space="preserve"> </w:t>
      </w:r>
    </w:p>
    <w:p w14:paraId="72156B43" w14:textId="77777777" w:rsidR="00187D24" w:rsidRPr="00851750" w:rsidRDefault="00187D24" w:rsidP="00187D24">
      <w:pPr>
        <w:spacing w:after="0" w:line="240" w:lineRule="auto"/>
        <w:ind w:firstLine="567"/>
        <w:contextualSpacing/>
        <w:jc w:val="center"/>
        <w:rPr>
          <w:rFonts w:ascii="Times New Roman" w:hAnsi="Times New Roman"/>
          <w:noProof/>
          <w:color w:val="000000"/>
          <w:sz w:val="24"/>
          <w:szCs w:val="24"/>
        </w:rPr>
      </w:pPr>
      <w:r w:rsidRPr="00851750">
        <w:rPr>
          <w:rFonts w:ascii="Times New Roman" w:hAnsi="Times New Roman"/>
          <w:noProof/>
          <w:color w:val="000000"/>
          <w:sz w:val="24"/>
          <w:szCs w:val="24"/>
        </w:rPr>
        <w:t>Египетский университет исламской культуры Нур-Мубарак, Алма</w:t>
      </w:r>
      <w:r w:rsidRPr="00851750">
        <w:rPr>
          <w:rFonts w:ascii="Times New Roman" w:hAnsi="Times New Roman"/>
          <w:noProof/>
          <w:vanish/>
          <w:color w:val="FFFFFF"/>
          <w:spacing w:val="-20"/>
          <w:w w:val="1"/>
          <w:sz w:val="24"/>
          <w:szCs w:val="24"/>
        </w:rPr>
        <w:t>‬</w:t>
      </w:r>
      <w:r w:rsidRPr="00851750">
        <w:rPr>
          <w:rFonts w:ascii="Times New Roman" w:hAnsi="Times New Roman"/>
          <w:noProof/>
          <w:color w:val="000000"/>
          <w:sz w:val="24"/>
          <w:szCs w:val="24"/>
        </w:rPr>
        <w:t>ты, Казахстан</w:t>
      </w:r>
    </w:p>
    <w:p w14:paraId="1CB887F5" w14:textId="77777777" w:rsidR="00851750" w:rsidRPr="00851750" w:rsidRDefault="00851750" w:rsidP="00851750">
      <w:pPr>
        <w:spacing w:after="0" w:line="240" w:lineRule="auto"/>
        <w:ind w:firstLine="567"/>
        <w:contextualSpacing/>
        <w:jc w:val="center"/>
        <w:rPr>
          <w:rFonts w:ascii="Times New Roman" w:hAnsi="Times New Roman"/>
          <w:noProof/>
          <w:color w:val="000000"/>
          <w:sz w:val="24"/>
          <w:szCs w:val="24"/>
          <w:lang w:val="en-US"/>
        </w:rPr>
      </w:pPr>
      <w:r w:rsidRPr="00851750">
        <w:rPr>
          <w:rFonts w:ascii="Times New Roman" w:hAnsi="Times New Roman"/>
          <w:bCs/>
          <w:noProof/>
          <w:sz w:val="24"/>
          <w:szCs w:val="24"/>
          <w:vertAlign w:val="superscript"/>
          <w:lang w:val="en-US"/>
        </w:rPr>
        <w:t>*</w:t>
      </w:r>
      <w:r w:rsidRPr="00851750">
        <w:rPr>
          <w:rFonts w:ascii="Times New Roman" w:hAnsi="Times New Roman"/>
          <w:noProof/>
          <w:color w:val="000000"/>
          <w:sz w:val="24"/>
          <w:szCs w:val="24"/>
          <w:lang w:val="en-US"/>
        </w:rPr>
        <w:t>e-mail</w:t>
      </w:r>
      <w:r w:rsidRPr="00851750">
        <w:rPr>
          <w:rFonts w:ascii="Times New Roman" w:hAnsi="Times New Roman"/>
          <w:noProof/>
          <w:sz w:val="24"/>
          <w:szCs w:val="24"/>
          <w:lang w:val="en-US"/>
        </w:rPr>
        <w:t xml:space="preserve">: </w:t>
      </w:r>
      <w:hyperlink r:id="rId230" w:history="1">
        <w:r w:rsidRPr="00851750">
          <w:rPr>
            <w:rStyle w:val="a3"/>
            <w:rFonts w:ascii="Times New Roman" w:hAnsi="Times New Roman"/>
            <w:noProof/>
            <w:sz w:val="24"/>
            <w:szCs w:val="24"/>
            <w:lang w:val="en-US"/>
          </w:rPr>
          <w:t>m.yusufhan@gmail.com</w:t>
        </w:r>
      </w:hyperlink>
    </w:p>
    <w:p w14:paraId="127691BB" w14:textId="77777777" w:rsidR="00187D24" w:rsidRPr="00851750" w:rsidRDefault="00187D24" w:rsidP="00187D24">
      <w:pPr>
        <w:spacing w:after="0" w:line="240" w:lineRule="auto"/>
        <w:ind w:firstLine="567"/>
        <w:contextualSpacing/>
        <w:jc w:val="center"/>
        <w:rPr>
          <w:rFonts w:ascii="Times New Roman" w:hAnsi="Times New Roman"/>
          <w:b/>
          <w:bCs/>
          <w:noProof/>
          <w:color w:val="000000"/>
          <w:sz w:val="24"/>
          <w:szCs w:val="24"/>
          <w:lang w:val="en-US"/>
        </w:rPr>
      </w:pPr>
    </w:p>
    <w:p w14:paraId="69C17039" w14:textId="77777777" w:rsidR="00187D24" w:rsidRPr="00851750" w:rsidRDefault="00187D24" w:rsidP="00187D24">
      <w:pPr>
        <w:spacing w:after="0" w:line="240" w:lineRule="auto"/>
        <w:ind w:firstLine="567"/>
        <w:contextualSpacing/>
        <w:jc w:val="center"/>
        <w:rPr>
          <w:rFonts w:ascii="Times New Roman" w:hAnsi="Times New Roman"/>
          <w:b/>
          <w:bCs/>
          <w:noProof/>
          <w:color w:val="000000"/>
          <w:sz w:val="24"/>
          <w:szCs w:val="24"/>
        </w:rPr>
      </w:pPr>
      <w:r w:rsidRPr="00851750">
        <w:rPr>
          <w:rFonts w:ascii="Times New Roman" w:hAnsi="Times New Roman"/>
          <w:b/>
          <w:bCs/>
          <w:noProof/>
          <w:color w:val="000000"/>
          <w:sz w:val="24"/>
          <w:szCs w:val="24"/>
        </w:rPr>
        <w:t>Ви</w:t>
      </w:r>
      <w:r w:rsidRPr="00851750">
        <w:rPr>
          <w:rFonts w:ascii="Times New Roman" w:hAnsi="Times New Roman"/>
          <w:b/>
          <w:bCs/>
          <w:noProof/>
          <w:vanish/>
          <w:color w:val="FFFFFF"/>
          <w:spacing w:val="-20"/>
          <w:w w:val="1"/>
          <w:sz w:val="24"/>
          <w:szCs w:val="24"/>
        </w:rPr>
        <w:t>‬</w:t>
      </w:r>
      <w:r w:rsidRPr="00851750">
        <w:rPr>
          <w:rFonts w:ascii="Times New Roman" w:hAnsi="Times New Roman"/>
          <w:b/>
          <w:bCs/>
          <w:noProof/>
          <w:color w:val="000000"/>
          <w:sz w:val="24"/>
          <w:szCs w:val="24"/>
        </w:rPr>
        <w:t>ды брака и брачного договора в традиционном казахском обществе и проблема хитбы в исламском праве</w:t>
      </w:r>
    </w:p>
    <w:p w14:paraId="3CFB2AE0" w14:textId="77777777" w:rsidR="00187D24" w:rsidRPr="00851750" w:rsidRDefault="00187D24" w:rsidP="00187D24">
      <w:pPr>
        <w:spacing w:after="0" w:line="240" w:lineRule="auto"/>
        <w:ind w:firstLine="567"/>
        <w:contextualSpacing/>
        <w:jc w:val="center"/>
        <w:rPr>
          <w:rFonts w:ascii="Times New Roman" w:hAnsi="Times New Roman"/>
          <w:b/>
          <w:bCs/>
          <w:noProof/>
          <w:color w:val="000000"/>
          <w:sz w:val="24"/>
          <w:szCs w:val="24"/>
        </w:rPr>
      </w:pPr>
    </w:p>
    <w:p w14:paraId="0AA8A9FF" w14:textId="77777777" w:rsidR="00187D24" w:rsidRPr="00187D24" w:rsidRDefault="00187D24" w:rsidP="00187D24">
      <w:pPr>
        <w:spacing w:after="0" w:line="240" w:lineRule="auto"/>
        <w:ind w:firstLine="567"/>
        <w:contextualSpacing/>
        <w:jc w:val="both"/>
        <w:rPr>
          <w:rFonts w:ascii="Times New Roman" w:hAnsi="Times New Roman"/>
          <w:noProof/>
          <w:color w:val="000000"/>
          <w:sz w:val="20"/>
          <w:szCs w:val="20"/>
        </w:rPr>
      </w:pPr>
      <w:r w:rsidRPr="00187D24">
        <w:rPr>
          <w:rFonts w:ascii="Times New Roman" w:hAnsi="Times New Roman"/>
          <w:noProof/>
          <w:color w:val="000000"/>
          <w:sz w:val="20"/>
          <w:szCs w:val="20"/>
        </w:rPr>
        <w:t xml:space="preserve">Данный обзор посвящён анализу различных форм брака в традиционном казахском обществе с точки зрения их правовых, социальных и культурных особенностей. Брак рассматривается не только как личный союз, но и как важный общественный институт, регулируемый нормами обычного права и исламского шариата. Особое внимание уделяется значительной роли родителей и рода в добрачных договорённостях, где коллективные интересы часто преобладали над индивидуальным выбором. В работе раскрываются условия и причины существования различных типов брака, а также их правовые последствия для всех участников брачного договора. Подчёркивается роль семьи в решении общественных вопросов, сохранении нравственных ценностей и поддержании социальной стабильности. Сравнительный анализ традиционных казахских браков с нормами </w:t>
      </w:r>
      <w:r w:rsidRPr="00187D24">
        <w:rPr>
          <w:rFonts w:ascii="Times New Roman" w:hAnsi="Times New Roman"/>
          <w:noProof/>
          <w:color w:val="000000"/>
          <w:sz w:val="20"/>
          <w:szCs w:val="20"/>
        </w:rPr>
        <w:lastRenderedPageBreak/>
        <w:t>шариата позволяет выявить как сходства, так и различия, отражающие процесс адаптации религиозных норм к местным обычаям. Отдельное место занимает анализ значения словесных актов и предсказаний, которые в традиционном казахском обществе обладали юридической силой и рассматривались как часть договорных обязательств. Сопоставление хытбы в мусульманском праве с казахскими обычаями углубляет понимание правовой роли речи в брачных отношениях.</w:t>
      </w:r>
      <w:r w:rsidRPr="00187D24">
        <w:rPr>
          <w:rFonts w:ascii="Times New Roman" w:hAnsi="Times New Roman"/>
        </w:rPr>
        <w:t xml:space="preserve"> </w:t>
      </w:r>
      <w:r w:rsidRPr="00187D24">
        <w:rPr>
          <w:rFonts w:ascii="Times New Roman" w:hAnsi="Times New Roman"/>
          <w:noProof/>
          <w:color w:val="000000"/>
          <w:sz w:val="20"/>
          <w:szCs w:val="20"/>
        </w:rPr>
        <w:t>Исследование говорит о практиках в традиционном казахском обществе. А традиционное казахское общество этнографические ученые называют периодом до Октябрьской революции в начале XX века. Тем не менее, практики в традиционном обществе в отдельных случаях могли продолжаться и после этого, вплоть до сегодняшнего дня.</w:t>
      </w:r>
    </w:p>
    <w:p w14:paraId="038E4E38" w14:textId="77777777" w:rsidR="00187D24" w:rsidRPr="00187D24" w:rsidRDefault="00187D24" w:rsidP="00187D24">
      <w:pPr>
        <w:spacing w:after="0" w:line="240" w:lineRule="auto"/>
        <w:ind w:firstLine="567"/>
        <w:contextualSpacing/>
        <w:jc w:val="both"/>
        <w:rPr>
          <w:rFonts w:ascii="Times New Roman" w:hAnsi="Times New Roman"/>
          <w:bCs/>
          <w:noProof/>
          <w:color w:val="000000"/>
          <w:sz w:val="20"/>
          <w:szCs w:val="20"/>
        </w:rPr>
      </w:pPr>
      <w:r w:rsidRPr="00187D24">
        <w:rPr>
          <w:rFonts w:ascii="Times New Roman" w:hAnsi="Times New Roman"/>
          <w:b/>
          <w:noProof/>
          <w:color w:val="000000"/>
          <w:sz w:val="20"/>
          <w:szCs w:val="20"/>
        </w:rPr>
        <w:t>Ключевые слова:</w:t>
      </w:r>
      <w:r w:rsidRPr="00187D24">
        <w:rPr>
          <w:rFonts w:ascii="Times New Roman" w:hAnsi="Times New Roman"/>
          <w:bCs/>
          <w:noProof/>
          <w:color w:val="000000"/>
          <w:sz w:val="20"/>
          <w:szCs w:val="20"/>
        </w:rPr>
        <w:t xml:space="preserve"> </w:t>
      </w:r>
      <w:r w:rsidR="00DA6AFD" w:rsidRPr="00187D24">
        <w:rPr>
          <w:rFonts w:ascii="Times New Roman" w:hAnsi="Times New Roman"/>
          <w:bCs/>
          <w:noProof/>
          <w:color w:val="000000"/>
          <w:sz w:val="20"/>
          <w:szCs w:val="20"/>
        </w:rPr>
        <w:t>обычаи</w:t>
      </w:r>
      <w:r w:rsidRPr="00187D24">
        <w:rPr>
          <w:rFonts w:ascii="Times New Roman" w:hAnsi="Times New Roman"/>
          <w:bCs/>
          <w:noProof/>
          <w:color w:val="000000"/>
          <w:sz w:val="20"/>
          <w:szCs w:val="20"/>
        </w:rPr>
        <w:t xml:space="preserve">, мусульманское право, </w:t>
      </w:r>
      <w:r w:rsidR="00AA09A4">
        <w:rPr>
          <w:rFonts w:ascii="Times New Roman" w:hAnsi="Times New Roman"/>
          <w:bCs/>
          <w:noProof/>
          <w:color w:val="000000"/>
          <w:sz w:val="20"/>
          <w:szCs w:val="20"/>
        </w:rPr>
        <w:t>брак, семья, традиция, приданое</w:t>
      </w:r>
    </w:p>
    <w:p w14:paraId="055B5EC3" w14:textId="77777777" w:rsidR="00187D24" w:rsidRPr="003C25A8" w:rsidRDefault="00187D24" w:rsidP="00187D24">
      <w:pPr>
        <w:spacing w:after="0" w:line="240" w:lineRule="auto"/>
        <w:ind w:firstLine="567"/>
        <w:contextualSpacing/>
        <w:jc w:val="both"/>
        <w:rPr>
          <w:rFonts w:ascii="Times New Roman" w:hAnsi="Times New Roman"/>
          <w:b/>
          <w:bCs/>
          <w:noProof/>
          <w:color w:val="000000"/>
          <w:sz w:val="24"/>
          <w:szCs w:val="24"/>
        </w:rPr>
      </w:pPr>
    </w:p>
    <w:p w14:paraId="1D4F1CF5" w14:textId="77777777" w:rsidR="00187D24" w:rsidRPr="003C25A8" w:rsidRDefault="00187D24" w:rsidP="00187D24">
      <w:pPr>
        <w:spacing w:after="0" w:line="240" w:lineRule="auto"/>
        <w:ind w:firstLine="567"/>
        <w:contextualSpacing/>
        <w:jc w:val="both"/>
        <w:rPr>
          <w:rFonts w:ascii="Times New Roman" w:hAnsi="Times New Roman"/>
          <w:b/>
          <w:bCs/>
          <w:noProof/>
          <w:color w:val="000000"/>
          <w:sz w:val="24"/>
          <w:szCs w:val="24"/>
        </w:rPr>
      </w:pPr>
    </w:p>
    <w:p w14:paraId="7F16ACBB" w14:textId="77777777" w:rsidR="00187D24" w:rsidRPr="003C25A8" w:rsidRDefault="00187D24" w:rsidP="00187D24">
      <w:pPr>
        <w:spacing w:line="240" w:lineRule="auto"/>
        <w:ind w:firstLine="567"/>
        <w:contextualSpacing/>
        <w:jc w:val="both"/>
        <w:rPr>
          <w:rFonts w:ascii="Times New Roman" w:hAnsi="Times New Roman"/>
          <w:b/>
          <w:bCs/>
          <w:noProof/>
          <w:color w:val="000000"/>
          <w:sz w:val="24"/>
          <w:szCs w:val="24"/>
          <w:lang w:val="en-US"/>
        </w:rPr>
      </w:pPr>
      <w:r w:rsidRPr="003C25A8">
        <w:rPr>
          <w:rFonts w:ascii="Times New Roman" w:hAnsi="Times New Roman"/>
          <w:b/>
          <w:bCs/>
          <w:noProof/>
          <w:color w:val="000000"/>
          <w:sz w:val="24"/>
          <w:szCs w:val="24"/>
          <w:lang w:val="en-US"/>
        </w:rPr>
        <w:t xml:space="preserve">Introduction </w:t>
      </w:r>
    </w:p>
    <w:p w14:paraId="23ED77F3" w14:textId="77777777" w:rsidR="00187D24" w:rsidRPr="003C25A8" w:rsidRDefault="00187D24" w:rsidP="00187D24">
      <w:pPr>
        <w:spacing w:line="240" w:lineRule="auto"/>
        <w:ind w:firstLine="567"/>
        <w:contextualSpacing/>
        <w:jc w:val="both"/>
        <w:rPr>
          <w:rFonts w:ascii="Times New Roman" w:hAnsi="Times New Roman"/>
          <w:b/>
          <w:bCs/>
          <w:noProof/>
          <w:color w:val="000000"/>
          <w:sz w:val="24"/>
          <w:szCs w:val="24"/>
          <w:lang w:val="en-US"/>
        </w:rPr>
      </w:pPr>
    </w:p>
    <w:p w14:paraId="681F5C0C" w14:textId="77777777" w:rsidR="00187D24" w:rsidRPr="003C25A8" w:rsidRDefault="00187D24" w:rsidP="00187D24">
      <w:pPr>
        <w:spacing w:line="240" w:lineRule="auto"/>
        <w:ind w:firstLine="567"/>
        <w:contextualSpacing/>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The family institution holds a signific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ant place in society and the state, with its roots ground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in the concept of marriage as a contract. Understanding the complexiti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of family structur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within modern Kazakh society and differentiating the strengths and weakness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of Kazakh traditions requir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 thorough examination of marriage contracts and their various forms within traditional Kazakh communiti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An in-depth study of differ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marriage typ</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and the substantial influence of parents in traditional Kazakh society is particularly import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ant. The issue of parental cons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is especially relev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ant when considering the legal frameworks that govern marital relationships involving minors ov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the age of 16, which is common in contemporary society. Various nations worldwide have set minimum age requirements for marriage with parental cons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often in response to pre-adult pregnanci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These age requirements vary across countri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with some allowing marriage at 16 years and others at 17 years. Controversi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and societal discord often arise from the registration of religious or traditional marriag</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compar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the state's official marriage contracts. In addition, challeng</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emerge due to the resistance of certain religious factions and traditionalist elements to adhere to secu</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lar state laws, which can hind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the enforcem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of legislation and the functioning of governm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bodi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 comprehensive scholarly analysis of these complex issu</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and an examination of the diverse typ</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of marriag</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root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in religious and legal frameworks across differ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societi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will be crucial in seeking viable solutions to these multifacet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challeng</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w:t>
      </w:r>
    </w:p>
    <w:p w14:paraId="161B3019" w14:textId="77777777" w:rsidR="00187D24" w:rsidRPr="003C25A8" w:rsidRDefault="00187D24" w:rsidP="00187D24">
      <w:pPr>
        <w:spacing w:line="240" w:lineRule="auto"/>
        <w:ind w:firstLine="567"/>
        <w:contextualSpacing/>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In traditional Kazakh society, the institution of marriage was not merely the contract between two young people as we think of it tod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ay, but the foundation of the social structure, the tribal governance system, and legal relations. In ord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to develop the institution of the family tod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ay and preserve the national code, it is import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ant to adapt some valu</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of traditional Kazakh society to pres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an alternative to tod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ay. It is import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ant to analyze traditional society bas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on the understanding and conditions of that period. In addition, although the legal system of the Kazakh people is bas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on customary law, Sharia law has also been influential in personal and family matters. Determining this level of influence and the correspondence and inconsistency is necessary for the formation of the Kazakh family institution. This topic is chosen to understand the caus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and consequenc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of the conflict between modern-traditional perspectiv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 xml:space="preserve">es and the continuity of modern tradition. </w:t>
      </w:r>
    </w:p>
    <w:p w14:paraId="2C10EC9A" w14:textId="77777777" w:rsidR="00187D24" w:rsidRPr="003C25A8" w:rsidRDefault="00187D24" w:rsidP="00187D24">
      <w:pPr>
        <w:spacing w:line="240" w:lineRule="auto"/>
        <w:ind w:firstLine="567"/>
        <w:contextualSpacing/>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The main goal of the study is to uncov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the social, legal and religious significance of the typ</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of marriage and betrothal encounter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in practice in traditional Kazakh society by analysing them from a comparative-legal perspective in relation to the norms of Musl</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 xml:space="preserve">im family law. </w:t>
      </w:r>
    </w:p>
    <w:p w14:paraId="2051884B" w14:textId="77777777" w:rsidR="00187D24" w:rsidRPr="003C25A8" w:rsidRDefault="00187D24" w:rsidP="00187D24">
      <w:pPr>
        <w:spacing w:line="240" w:lineRule="auto"/>
        <w:ind w:firstLine="567"/>
        <w:contextualSpacing/>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The objectiv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of the study: to codify and describe the typ</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of marriage in Kazakh society, to determine the legal meaning of the practice of marriage in customary law (wheth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it is a legal contract, not a simple agreem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to identify the role and legal meaning of the khitba in Musl</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im legal practice with the Kazakh marriage contract, and to identify the differenc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between the two practic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 xml:space="preserve">es. </w:t>
      </w:r>
    </w:p>
    <w:p w14:paraId="72E66F7F" w14:textId="77777777" w:rsidR="00187D24" w:rsidRPr="003C25A8" w:rsidRDefault="00187D24" w:rsidP="00187D24">
      <w:pPr>
        <w:spacing w:line="240" w:lineRule="auto"/>
        <w:ind w:firstLine="567"/>
        <w:contextualSpacing/>
        <w:jc w:val="both"/>
        <w:rPr>
          <w:rFonts w:ascii="Times New Roman" w:hAnsi="Times New Roman"/>
          <w:noProof/>
          <w:color w:val="000000"/>
          <w:sz w:val="24"/>
          <w:szCs w:val="24"/>
          <w:lang w:val="en-US"/>
        </w:rPr>
      </w:pPr>
    </w:p>
    <w:p w14:paraId="0D505B91" w14:textId="77777777" w:rsidR="00187D24" w:rsidRPr="003C25A8" w:rsidRDefault="00187D24" w:rsidP="00187D24">
      <w:pPr>
        <w:spacing w:line="240" w:lineRule="auto"/>
        <w:ind w:firstLine="567"/>
        <w:contextualSpacing/>
        <w:jc w:val="both"/>
        <w:rPr>
          <w:rFonts w:ascii="Times New Roman" w:hAnsi="Times New Roman"/>
          <w:b/>
          <w:bCs/>
          <w:noProof/>
          <w:color w:val="000000"/>
          <w:sz w:val="24"/>
          <w:szCs w:val="24"/>
          <w:lang w:val="en-US"/>
        </w:rPr>
      </w:pPr>
      <w:r w:rsidRPr="003C25A8">
        <w:rPr>
          <w:rFonts w:ascii="Times New Roman" w:hAnsi="Times New Roman"/>
          <w:b/>
          <w:bCs/>
          <w:noProof/>
          <w:color w:val="000000"/>
          <w:sz w:val="24"/>
          <w:szCs w:val="24"/>
          <w:lang w:val="en-US"/>
        </w:rPr>
        <w:t>Scientific research methodology</w:t>
      </w:r>
    </w:p>
    <w:p w14:paraId="5ED58A0A" w14:textId="77777777" w:rsidR="00187D24" w:rsidRPr="003C25A8" w:rsidRDefault="00187D24" w:rsidP="00187D24">
      <w:pPr>
        <w:spacing w:line="240" w:lineRule="auto"/>
        <w:ind w:firstLine="567"/>
        <w:contextualSpacing/>
        <w:jc w:val="both"/>
        <w:rPr>
          <w:rFonts w:ascii="Times New Roman" w:hAnsi="Times New Roman"/>
          <w:noProof/>
          <w:color w:val="000000"/>
          <w:sz w:val="24"/>
          <w:szCs w:val="24"/>
          <w:lang w:val="en-US"/>
        </w:rPr>
      </w:pPr>
    </w:p>
    <w:p w14:paraId="411D7C99" w14:textId="77777777" w:rsidR="00187D24" w:rsidRPr="003C25A8" w:rsidRDefault="00187D24" w:rsidP="00187D24">
      <w:pPr>
        <w:spacing w:line="240" w:lineRule="auto"/>
        <w:ind w:firstLine="567"/>
        <w:contextualSpacing/>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First, using the historical method, information about the terms and developm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of the institution of marriage in traditional Kazakh society is analyz</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bas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 xml:space="preserve">ed on historical data. Secondly, using the comparative legal method, a legal comparison of the practice of marriage and betrothal in </w:t>
      </w:r>
      <w:r w:rsidRPr="003C25A8">
        <w:rPr>
          <w:rFonts w:ascii="Times New Roman" w:hAnsi="Times New Roman"/>
          <w:noProof/>
          <w:color w:val="000000"/>
          <w:sz w:val="24"/>
          <w:szCs w:val="24"/>
          <w:lang w:val="en-US"/>
        </w:rPr>
        <w:lastRenderedPageBreak/>
        <w:t>customary law and the initial agreem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on the marriage contract in Musl</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im law. Thirdly, a religious studi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analysis is conduct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in terms of the presence or absence of a religious motive or sanctification in the experienc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w:t>
      </w:r>
    </w:p>
    <w:p w14:paraId="2341C0B1" w14:textId="77777777" w:rsidR="00187D24" w:rsidRPr="003C25A8" w:rsidRDefault="00187D24" w:rsidP="00187D24">
      <w:pPr>
        <w:spacing w:line="240" w:lineRule="auto"/>
        <w:ind w:firstLine="567"/>
        <w:contextualSpacing/>
        <w:jc w:val="both"/>
        <w:rPr>
          <w:rFonts w:ascii="Times New Roman" w:hAnsi="Times New Roman"/>
          <w:b/>
          <w:bCs/>
          <w:noProof/>
          <w:color w:val="000000"/>
          <w:sz w:val="24"/>
          <w:szCs w:val="24"/>
          <w:lang w:val="en-US"/>
        </w:rPr>
      </w:pPr>
    </w:p>
    <w:p w14:paraId="2C8A083D" w14:textId="77777777" w:rsidR="00187D24" w:rsidRPr="003C25A8" w:rsidRDefault="00187D24" w:rsidP="00187D24">
      <w:pPr>
        <w:spacing w:line="240" w:lineRule="auto"/>
        <w:ind w:firstLine="567"/>
        <w:contextualSpacing/>
        <w:jc w:val="both"/>
        <w:rPr>
          <w:rFonts w:ascii="Times New Roman" w:hAnsi="Times New Roman"/>
          <w:b/>
          <w:bCs/>
          <w:noProof/>
          <w:color w:val="000000"/>
          <w:sz w:val="24"/>
          <w:szCs w:val="24"/>
          <w:lang w:val="en-US"/>
        </w:rPr>
      </w:pPr>
      <w:r w:rsidRPr="003C25A8">
        <w:rPr>
          <w:rFonts w:ascii="Times New Roman" w:hAnsi="Times New Roman"/>
          <w:b/>
          <w:bCs/>
          <w:noProof/>
          <w:color w:val="000000"/>
          <w:sz w:val="24"/>
          <w:szCs w:val="24"/>
          <w:lang w:val="en-US"/>
        </w:rPr>
        <w:t>The main part</w:t>
      </w:r>
    </w:p>
    <w:p w14:paraId="466AE001" w14:textId="77777777" w:rsidR="00187D24" w:rsidRPr="003C25A8" w:rsidRDefault="00187D24" w:rsidP="00187D24">
      <w:pPr>
        <w:spacing w:line="240" w:lineRule="auto"/>
        <w:ind w:firstLine="567"/>
        <w:contextualSpacing/>
        <w:jc w:val="both"/>
        <w:rPr>
          <w:rFonts w:ascii="Times New Roman" w:hAnsi="Times New Roman"/>
          <w:b/>
          <w:bCs/>
          <w:noProof/>
          <w:color w:val="000000"/>
          <w:sz w:val="24"/>
          <w:szCs w:val="24"/>
          <w:lang w:val="en-US"/>
        </w:rPr>
      </w:pPr>
    </w:p>
    <w:p w14:paraId="0D206A05" w14:textId="109ABAC8" w:rsidR="00187D24" w:rsidRPr="003C25A8" w:rsidRDefault="00187D24" w:rsidP="00187D24">
      <w:pPr>
        <w:spacing w:after="0" w:line="240" w:lineRule="auto"/>
        <w:ind w:firstLine="567"/>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In traditional Kazakh society, 1) the preval</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form of marriage is "marriage by betrothal." This involv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 prearrang</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agreem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often made during childhood or infancy, between the famili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of the betroth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In Kazakh culture, this betrothal is referr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as "besik kuda," while in Turk</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ish culture, it is known as "besik kertu." Even individuals of equal standing 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ay ent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into a betrothal agreem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before the birth of their children, with the betrothal being term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"Bel kuda." Anoth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form of betrothal, referr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as "to renew matchmaking," involv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the participation of more than seven elders. The individual representing the girl's family in this arrangem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is known as the "karsy kuda" when a girl is promis</w:t>
      </w:r>
      <w:r w:rsidRPr="003C25A8">
        <w:rPr>
          <w:rFonts w:ascii="Times New Roman" w:hAnsi="Times New Roman"/>
          <w:noProof/>
          <w:vanish/>
          <w:color w:val="FFFFFF"/>
          <w:spacing w:val="-20"/>
          <w:w w:val="1"/>
          <w:sz w:val="24"/>
          <w:szCs w:val="24"/>
          <w:lang w:val="en-US"/>
        </w:rPr>
        <w:t>‬</w:t>
      </w:r>
      <w:r w:rsidR="00851750" w:rsidRPr="003C25A8">
        <w:rPr>
          <w:rFonts w:ascii="Times New Roman" w:hAnsi="Times New Roman"/>
          <w:noProof/>
          <w:color w:val="000000"/>
          <w:sz w:val="24"/>
          <w:szCs w:val="24"/>
          <w:lang w:val="en-US"/>
        </w:rPr>
        <w:t>ed to them (Тауұлы, 2017</w:t>
      </w:r>
      <w:r w:rsidRPr="003C25A8">
        <w:rPr>
          <w:rFonts w:ascii="Times New Roman" w:hAnsi="Times New Roman"/>
          <w:noProof/>
          <w:color w:val="000000"/>
          <w:sz w:val="24"/>
          <w:szCs w:val="24"/>
          <w:lang w:val="en-US"/>
        </w:rPr>
        <w:t>). We will focus on the most import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ant of these separately. 2) Levirate marriage occurs when a man marri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the widow of his broth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to provide for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3) In some cas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 groom marri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as a w</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ay to assist the family of the bride, particularly if he is an only child and the girl's fath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needs support. This type of marriage involv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the husband moving into the wife's household. 4) Anoth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type of marriage involv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women being taken as prisoners of war. 5) There are specific prohibitions on marriage, such as a girl not being allow</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marry the sons of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brothers. Howev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daughters born from the same woman can be marri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sons. 6) Marriage to the daughters of the mother's sisters, also known as one's maternal cousins, is referr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as "bole alu". This practice, although not very common, do</w:t>
      </w:r>
      <w:r w:rsidRPr="003C25A8">
        <w:rPr>
          <w:rFonts w:ascii="Times New Roman" w:hAnsi="Times New Roman"/>
          <w:noProof/>
          <w:vanish/>
          <w:color w:val="FFFFFF"/>
          <w:spacing w:val="-20"/>
          <w:w w:val="1"/>
          <w:sz w:val="24"/>
          <w:szCs w:val="24"/>
          <w:lang w:val="en-US"/>
        </w:rPr>
        <w:t>‬</w:t>
      </w:r>
      <w:r w:rsidR="00851750" w:rsidRPr="003C25A8">
        <w:rPr>
          <w:rFonts w:ascii="Times New Roman" w:hAnsi="Times New Roman"/>
          <w:noProof/>
          <w:color w:val="000000"/>
          <w:sz w:val="24"/>
          <w:szCs w:val="24"/>
          <w:lang w:val="en-US"/>
        </w:rPr>
        <w:t>es exist (Төлебаева, 2010</w:t>
      </w:r>
      <w:r w:rsidRPr="003C25A8">
        <w:rPr>
          <w:rFonts w:ascii="Times New Roman" w:hAnsi="Times New Roman"/>
          <w:noProof/>
          <w:color w:val="000000"/>
          <w:sz w:val="24"/>
          <w:szCs w:val="24"/>
          <w:lang w:val="en-US"/>
        </w:rPr>
        <w:t>).</w:t>
      </w:r>
    </w:p>
    <w:p w14:paraId="2F900B9F" w14:textId="1EC79053" w:rsidR="00187D24" w:rsidRPr="003C25A8" w:rsidRDefault="00187D24" w:rsidP="00187D24">
      <w:pPr>
        <w:spacing w:after="0" w:line="240" w:lineRule="auto"/>
        <w:ind w:firstLine="567"/>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In the "zheti zhargy," which is the customary law code of the Kazakhs, there is a specific rule outlin</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in the section relat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Shon bi Tauke Khan. According to this rule, aft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the transf</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of the bride's money, if the prospective groom fac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 disadvantage due to the refusal of marriage by the bride, the bride's money will not be return</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Howev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if the disadvantage is fac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by the bride, then the bride's money will be return</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the pros</w:t>
      </w:r>
      <w:r w:rsidR="00851750" w:rsidRPr="003C25A8">
        <w:rPr>
          <w:rFonts w:ascii="Times New Roman" w:hAnsi="Times New Roman"/>
          <w:noProof/>
          <w:color w:val="000000"/>
          <w:sz w:val="24"/>
          <w:szCs w:val="24"/>
          <w:lang w:val="en-US"/>
        </w:rPr>
        <w:t>pective groom (Исабаев, 2006</w:t>
      </w:r>
      <w:r w:rsidRPr="003C25A8">
        <w:rPr>
          <w:rFonts w:ascii="Times New Roman" w:hAnsi="Times New Roman"/>
          <w:noProof/>
          <w:color w:val="000000"/>
          <w:sz w:val="24"/>
          <w:szCs w:val="24"/>
          <w:lang w:val="en-US"/>
        </w:rPr>
        <w:t>). These anci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custom serv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to illustrate the signific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 xml:space="preserve">ant strength and importance of kinship bonds within the Kazakh culture. The custom sheds light on the intricate dynamics and traditions surrounding marriage and family relationships in Kazakh society. </w:t>
      </w:r>
    </w:p>
    <w:p w14:paraId="441AA961" w14:textId="46B3C040" w:rsidR="00187D24" w:rsidRPr="003C25A8" w:rsidRDefault="00187D24" w:rsidP="00187D24">
      <w:pPr>
        <w:spacing w:after="0" w:line="240" w:lineRule="auto"/>
        <w:ind w:firstLine="567"/>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According to Islamic law, it is import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ant to note that a premeditat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understanding do</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not constitute a formal agreem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but rath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a commitm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Similarly, in Kazakh tradition, such commitments are made between senior family members or elders. Howev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once a mutual understanding is reach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regarding the bride price and a specific engagem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contract is establish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it becom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 binding agreem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that cannot be reneg</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upon. Upholding one's word is a common practice, largely due to the signific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ant emphasis plac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on honoring commitments in the customs of the steppe. Additionally, the redemption of the dowry through labor is permitt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allowing items such as livestock to be us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w:t>
      </w:r>
      <w:r w:rsidR="00851750" w:rsidRPr="003C25A8">
        <w:rPr>
          <w:rFonts w:ascii="Times New Roman" w:hAnsi="Times New Roman"/>
          <w:noProof/>
          <w:color w:val="000000"/>
          <w:sz w:val="24"/>
          <w:szCs w:val="24"/>
          <w:lang w:val="en-US"/>
        </w:rPr>
        <w:t>s compensation (Kasani, 2010</w:t>
      </w:r>
      <w:r w:rsidRPr="003C25A8">
        <w:rPr>
          <w:rFonts w:ascii="Times New Roman" w:hAnsi="Times New Roman"/>
          <w:noProof/>
          <w:color w:val="000000"/>
          <w:sz w:val="24"/>
          <w:szCs w:val="24"/>
          <w:lang w:val="en-US"/>
        </w:rPr>
        <w:t xml:space="preserve">). The issue of levirate marriage is also given special consideration. </w:t>
      </w:r>
    </w:p>
    <w:p w14:paraId="4DE0C72D" w14:textId="63B13925" w:rsidR="00187D24" w:rsidRPr="003C25A8" w:rsidRDefault="00187D24" w:rsidP="00187D24">
      <w:pPr>
        <w:spacing w:after="0" w:line="240" w:lineRule="auto"/>
        <w:ind w:firstLine="567"/>
        <w:contextualSpacing/>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The practice of enslaving prisoners of war is a consequence of the right to war. In Islamic law, non-Musl</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im prisoners of war could become slav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subject to specific conditions such as the call to faith, zhizia (paym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of tax), provision of well-being, and phidia. The status of concubin</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aris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from the context of war. When it com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to marriage with a concubine, the mast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ay be with the subordinate concubine without any agreem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while marrying someone else's maid requir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the master's permission. A concubine, wheth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alive or deceas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giv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birth to a certain child or becom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the moth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of a child with the support of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husband if she is pregn</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ant, thereby acquiring a differ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status. She is not to be sold or exploit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and if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husband grants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freedom aft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giving birth, she will be liberat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and the child will be f</w:t>
      </w:r>
      <w:r w:rsidR="00851750" w:rsidRPr="003C25A8">
        <w:rPr>
          <w:rFonts w:ascii="Times New Roman" w:hAnsi="Times New Roman"/>
          <w:noProof/>
          <w:color w:val="000000"/>
          <w:sz w:val="24"/>
          <w:szCs w:val="24"/>
          <w:lang w:val="en-US"/>
        </w:rPr>
        <w:t>ree as well (Ibn Rushd, 2004</w:t>
      </w:r>
      <w:r w:rsidRPr="003C25A8">
        <w:rPr>
          <w:rFonts w:ascii="Times New Roman" w:hAnsi="Times New Roman"/>
          <w:noProof/>
          <w:color w:val="000000"/>
          <w:sz w:val="24"/>
          <w:szCs w:val="24"/>
          <w:lang w:val="en-US"/>
        </w:rPr>
        <w:t xml:space="preserve">). </w:t>
      </w:r>
    </w:p>
    <w:p w14:paraId="4345FA7D" w14:textId="7CC3615B" w:rsidR="00187D24" w:rsidRPr="003C25A8" w:rsidRDefault="00187D24" w:rsidP="00187D24">
      <w:pPr>
        <w:spacing w:after="0" w:line="240" w:lineRule="auto"/>
        <w:ind w:firstLine="567"/>
        <w:contextualSpacing/>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The Kazakhs had a unique cultural perspective on common-law marriage, viewing it as a valid form of marriage. This indicat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that a person could attain freedom through marriage, or continue to be recogniz</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as their mother's child even aft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marriage. In Kazakh culture, concubin</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were consider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legal, and often view</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as a form of compensation for dowry payments o</w:t>
      </w:r>
      <w:r w:rsidR="00851750" w:rsidRPr="003C25A8">
        <w:rPr>
          <w:rFonts w:ascii="Times New Roman" w:hAnsi="Times New Roman"/>
          <w:noProof/>
          <w:color w:val="000000"/>
          <w:sz w:val="24"/>
          <w:szCs w:val="24"/>
          <w:lang w:val="en-US"/>
        </w:rPr>
        <w:t xml:space="preserve">r property  </w:t>
      </w:r>
      <w:r w:rsidR="00851750" w:rsidRPr="003C25A8">
        <w:rPr>
          <w:rFonts w:ascii="Times New Roman" w:hAnsi="Times New Roman"/>
          <w:noProof/>
          <w:color w:val="000000"/>
          <w:sz w:val="24"/>
          <w:szCs w:val="24"/>
          <w:lang w:val="en-US"/>
        </w:rPr>
        <w:lastRenderedPageBreak/>
        <w:t>(Ибрагимов, 2006</w:t>
      </w:r>
      <w:r w:rsidRPr="003C25A8">
        <w:rPr>
          <w:rFonts w:ascii="Times New Roman" w:hAnsi="Times New Roman"/>
          <w:noProof/>
          <w:color w:val="000000"/>
          <w:sz w:val="24"/>
          <w:szCs w:val="24"/>
          <w:lang w:val="en-US"/>
        </w:rPr>
        <w:t>). Throughout history, the majority of concubin</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were of Kalmyk (Mongol) desc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w:t>
      </w:r>
    </w:p>
    <w:p w14:paraId="6EA771E3" w14:textId="77777777" w:rsidR="00187D24" w:rsidRPr="003C25A8" w:rsidRDefault="00187D24" w:rsidP="00187D24">
      <w:pPr>
        <w:spacing w:after="0" w:line="240" w:lineRule="auto"/>
        <w:ind w:firstLine="567"/>
        <w:contextualSpacing/>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According to Kazakh tradition and Islamic law, it is acceptable for individuals to marry close relativ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on the mother's side, even if they do not share close ancestors. Islamic law regards those descend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from a male as being part of the same dynasty, leading to strong kinship ti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that influence matters such as inheritance, social value, and daily life. The absence of any restrictions on marriage between individuals descend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from the same female ancestor creat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 clos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connection with the concept of dynasty in Islamic law. This means that when a moth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or girl from the same maternal lineage enters a family, marriage has no barriers, as they are consider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part of a differ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generation and bloodline. This practice is term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"atasy baska" (grandfath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is differ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among Kazakhs and do</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not extend to children born to daughters who become brid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in 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famili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The saying "As from a nephew in the female line there will be no man of his own, so from the neck vein there will be no food," is me</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ant to avoid interference with the offspring. In this context, while Kazakhs are permitt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marry their maternal cousins, it is not permissible to marry their paternal cousins. It is generally consider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preferable for an uncle to marry his niece rath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than his nephew, indicating that there are perceiv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risks associat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with marrying individuals from the same lineage. This belief is support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 xml:space="preserve">ed by modern medical science. </w:t>
      </w:r>
    </w:p>
    <w:p w14:paraId="28C9018F" w14:textId="77777777" w:rsidR="00187D24" w:rsidRPr="003C25A8" w:rsidRDefault="00187D24" w:rsidP="00187D24">
      <w:pPr>
        <w:spacing w:after="0" w:line="240" w:lineRule="auto"/>
        <w:ind w:firstLine="567"/>
        <w:contextualSpacing/>
        <w:jc w:val="both"/>
        <w:rPr>
          <w:rFonts w:ascii="Times New Roman" w:hAnsi="Times New Roman"/>
          <w:bCs/>
          <w:i/>
          <w:iCs/>
          <w:noProof/>
          <w:color w:val="000000"/>
          <w:sz w:val="24"/>
          <w:szCs w:val="24"/>
          <w:lang w:val="en-US"/>
        </w:rPr>
      </w:pPr>
      <w:r w:rsidRPr="003C25A8">
        <w:rPr>
          <w:rFonts w:ascii="Times New Roman" w:hAnsi="Times New Roman"/>
          <w:bCs/>
          <w:i/>
          <w:iCs/>
          <w:noProof/>
          <w:color w:val="000000"/>
          <w:sz w:val="24"/>
          <w:szCs w:val="24"/>
          <w:lang w:val="en-US"/>
        </w:rPr>
        <w:t>Make a counter-engagem</w:t>
      </w:r>
      <w:r w:rsidRPr="003C25A8">
        <w:rPr>
          <w:rFonts w:ascii="Times New Roman" w:hAnsi="Times New Roman"/>
          <w:bCs/>
          <w:i/>
          <w:iCs/>
          <w:noProof/>
          <w:vanish/>
          <w:color w:val="FFFFFF"/>
          <w:spacing w:val="-20"/>
          <w:w w:val="1"/>
          <w:sz w:val="24"/>
          <w:szCs w:val="24"/>
          <w:lang w:val="en-US"/>
        </w:rPr>
        <w:t>‬</w:t>
      </w:r>
      <w:r w:rsidRPr="003C25A8">
        <w:rPr>
          <w:rFonts w:ascii="Times New Roman" w:hAnsi="Times New Roman"/>
          <w:bCs/>
          <w:i/>
          <w:iCs/>
          <w:noProof/>
          <w:color w:val="000000"/>
          <w:sz w:val="24"/>
          <w:szCs w:val="24"/>
          <w:lang w:val="en-US"/>
        </w:rPr>
        <w:t>ent and the Shighar marriage</w:t>
      </w:r>
    </w:p>
    <w:p w14:paraId="424D9A99" w14:textId="14B75708" w:rsidR="00187D24" w:rsidRPr="003C25A8" w:rsidRDefault="00187D24" w:rsidP="00187D24">
      <w:pPr>
        <w:spacing w:after="0" w:line="240" w:lineRule="auto"/>
        <w:ind w:firstLine="567"/>
        <w:contextualSpacing/>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In traditional Kazakh culture, a common practice for betrothal is mix</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betrothal, in which both parti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agree that if one family has a son and the 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has a daught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they will be pledg</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each 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This reciprocal arrangem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creat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 bond between the two famili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In some cas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ceremoni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and festiviti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involving bridesmaids and groomsmen are also conduct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concurrently with the betrothal. It's worth noting that this type of betrothal is often observ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in circumstanc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of poverty or during tim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of conflict when material rewards are n</w:t>
      </w:r>
      <w:r w:rsidR="00851750" w:rsidRPr="003C25A8">
        <w:rPr>
          <w:rFonts w:ascii="Times New Roman" w:hAnsi="Times New Roman"/>
          <w:noProof/>
          <w:color w:val="000000"/>
          <w:sz w:val="24"/>
          <w:szCs w:val="24"/>
          <w:lang w:val="en-US"/>
        </w:rPr>
        <w:t>ot feasible (Төлебаева, 2010</w:t>
      </w:r>
      <w:r w:rsidRPr="003C25A8">
        <w:rPr>
          <w:rFonts w:ascii="Times New Roman" w:hAnsi="Times New Roman"/>
          <w:noProof/>
          <w:color w:val="000000"/>
          <w:sz w:val="24"/>
          <w:szCs w:val="24"/>
          <w:lang w:val="en-US"/>
        </w:rPr>
        <w:t>). The custom of engagem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in Kazakh culture traditionally involv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the concept that a girl should have a dowry. Even though some researchers cla</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im that this ev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occurs in instanc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where there is no dowry, the saying among Kazakhs is "Even if there is a dowry, a girl without a dowry is not given." Howev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it's import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ant to note that in practice, the exchange of gifts and wealth during this type of engagem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is typically less elaborate and involv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It's essential to consid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that simply transferring the same amount of wealth from one party to anoth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ay not always carry the same significance in this cultural context.</w:t>
      </w:r>
    </w:p>
    <w:p w14:paraId="3630BCA5" w14:textId="2510A5A3" w:rsidR="00187D24" w:rsidRPr="003C25A8" w:rsidRDefault="00187D24" w:rsidP="00187D24">
      <w:pPr>
        <w:spacing w:after="0" w:line="240" w:lineRule="auto"/>
        <w:ind w:firstLine="567"/>
        <w:contextualSpacing/>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In traditional Islamic law, the practice of Shigar marriage bears resemblance to exchanging daughters without providing a dowry. Howev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contrary to popu</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lar belief, Islamic sects maintain that the mahr, or dowry, must hold tangible value. As a woman cannot be treat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as property, this principle distinguish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Shigar marriage from 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forms of marriage. In the Hanafi madhhab, it is permissible to ent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into a Shigar marriage. This is bas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on the belief that a marriage can be validly conclud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even if certain conditions are not specifically stipulat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such as asking for an invalid amount of worldly possessions as part of the marriage contract, leaving the Mahr (dow</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amount to the discretion of the husband, or not specifying the exact size o</w:t>
      </w:r>
      <w:r w:rsidR="00851750" w:rsidRPr="003C25A8">
        <w:rPr>
          <w:rFonts w:ascii="Times New Roman" w:hAnsi="Times New Roman"/>
          <w:noProof/>
          <w:color w:val="000000"/>
          <w:sz w:val="24"/>
          <w:szCs w:val="24"/>
          <w:lang w:val="en-US"/>
        </w:rPr>
        <w:t>f the Mahr (Al-Majdani, 2016</w:t>
      </w:r>
      <w:r w:rsidRPr="003C25A8">
        <w:rPr>
          <w:rFonts w:ascii="Times New Roman" w:hAnsi="Times New Roman"/>
          <w:noProof/>
          <w:color w:val="000000"/>
          <w:sz w:val="24"/>
          <w:szCs w:val="24"/>
          <w:lang w:val="en-US"/>
        </w:rPr>
        <w:t>). The Hanafi scholars did not forbid marriage outright, but they did forbid the surrend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of the Mahr, which is the compulsory paym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or gift given by the groom to the bride in Islamic marriage. According to their interpretation, the Mahr cannot be given up; it must be given as a part of the marriage contract. In contrast, in the Shafiya sect, not abiding by this requirem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is consider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invalidat</w:t>
      </w:r>
      <w:r w:rsidR="00851750" w:rsidRPr="003C25A8">
        <w:rPr>
          <w:rFonts w:ascii="Times New Roman" w:hAnsi="Times New Roman"/>
          <w:noProof/>
          <w:color w:val="000000"/>
          <w:sz w:val="24"/>
          <w:szCs w:val="24"/>
          <w:lang w:val="en-US"/>
        </w:rPr>
        <w:t>e the marriage (Kasani, 2010</w:t>
      </w:r>
      <w:r w:rsidRPr="003C25A8">
        <w:rPr>
          <w:rFonts w:ascii="Times New Roman" w:hAnsi="Times New Roman"/>
          <w:noProof/>
          <w:color w:val="000000"/>
          <w:sz w:val="24"/>
          <w:szCs w:val="24"/>
          <w:lang w:val="en-US"/>
        </w:rPr>
        <w:t>). In some regions of Turkey, simi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lar customs emerg</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due to the inability to provide a traditional dowry. This l</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the practice known as "berdel" where alternative arrangements were made in place of the tradition</w:t>
      </w:r>
      <w:r w:rsidR="00851750" w:rsidRPr="003C25A8">
        <w:rPr>
          <w:rFonts w:ascii="Times New Roman" w:hAnsi="Times New Roman"/>
          <w:noProof/>
          <w:color w:val="000000"/>
          <w:sz w:val="24"/>
          <w:szCs w:val="24"/>
          <w:lang w:val="en-US"/>
        </w:rPr>
        <w:t>al dowry (Hasan Gulech, 2010</w:t>
      </w:r>
      <w:r w:rsidRPr="003C25A8">
        <w:rPr>
          <w:rFonts w:ascii="Times New Roman" w:hAnsi="Times New Roman"/>
          <w:noProof/>
          <w:color w:val="000000"/>
          <w:sz w:val="24"/>
          <w:szCs w:val="24"/>
          <w:lang w:val="en-US"/>
        </w:rPr>
        <w:t>). Anoth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interesting custom is seen among the Kazakhs, where it is common for individuals to become engag</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again aft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some time.</w:t>
      </w:r>
    </w:p>
    <w:p w14:paraId="06C1D059" w14:textId="61535228" w:rsidR="00187D24" w:rsidRPr="003C25A8" w:rsidRDefault="00187D24" w:rsidP="00187D24">
      <w:pPr>
        <w:spacing w:after="0" w:line="240" w:lineRule="auto"/>
        <w:ind w:firstLine="567"/>
        <w:contextualSpacing/>
        <w:jc w:val="both"/>
        <w:rPr>
          <w:rFonts w:ascii="Times New Roman" w:hAnsi="Times New Roman"/>
          <w:b/>
          <w:bCs/>
          <w:noProof/>
          <w:color w:val="000000"/>
          <w:sz w:val="24"/>
          <w:szCs w:val="24"/>
          <w:lang w:val="en-US"/>
        </w:rPr>
      </w:pPr>
      <w:r w:rsidRPr="003C25A8">
        <w:rPr>
          <w:rFonts w:ascii="Times New Roman" w:hAnsi="Times New Roman"/>
          <w:noProof/>
          <w:color w:val="000000"/>
          <w:sz w:val="24"/>
          <w:szCs w:val="24"/>
          <w:lang w:val="en-US"/>
        </w:rPr>
        <w:t>Levirate The next type of marriage, common among Kazakhs, is known as "levirate." If a girl pass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aw</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ay aft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becoming engag</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or getting marri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it is customary for various alternativ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to be consider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These include the possibility of marrying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sist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sister-in-law, or even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old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or young</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broth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if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husband pass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aw</w:t>
      </w:r>
      <w:r w:rsidRPr="003C25A8">
        <w:rPr>
          <w:rFonts w:ascii="Times New Roman" w:hAnsi="Times New Roman"/>
          <w:noProof/>
          <w:vanish/>
          <w:color w:val="FFFFFF"/>
          <w:spacing w:val="-20"/>
          <w:w w:val="1"/>
          <w:sz w:val="24"/>
          <w:szCs w:val="24"/>
          <w:lang w:val="en-US"/>
        </w:rPr>
        <w:t>‬</w:t>
      </w:r>
      <w:r w:rsidR="00851750" w:rsidRPr="003C25A8">
        <w:rPr>
          <w:rFonts w:ascii="Times New Roman" w:hAnsi="Times New Roman"/>
          <w:noProof/>
          <w:color w:val="000000"/>
          <w:sz w:val="24"/>
          <w:szCs w:val="24"/>
          <w:lang w:val="en-US"/>
        </w:rPr>
        <w:t>ay (Омар, 2008</w:t>
      </w:r>
      <w:r w:rsidRPr="003C25A8">
        <w:rPr>
          <w:rFonts w:ascii="Times New Roman" w:hAnsi="Times New Roman"/>
          <w:noProof/>
          <w:color w:val="000000"/>
          <w:sz w:val="24"/>
          <w:szCs w:val="24"/>
          <w:lang w:val="en-US"/>
        </w:rPr>
        <w:t>). This practice reflects the cultural customs and traditions of the Ka</w:t>
      </w:r>
      <w:r w:rsidR="00851750" w:rsidRPr="003C25A8">
        <w:rPr>
          <w:rFonts w:ascii="Times New Roman" w:hAnsi="Times New Roman"/>
          <w:noProof/>
          <w:color w:val="000000"/>
          <w:sz w:val="24"/>
          <w:szCs w:val="24"/>
          <w:lang w:val="en-US"/>
        </w:rPr>
        <w:t>zakh people (Aрғынбаев, 1973</w:t>
      </w:r>
      <w:r w:rsidRPr="003C25A8">
        <w:rPr>
          <w:rFonts w:ascii="Times New Roman" w:hAnsi="Times New Roman"/>
          <w:noProof/>
          <w:color w:val="000000"/>
          <w:sz w:val="24"/>
          <w:szCs w:val="24"/>
          <w:lang w:val="en-US"/>
        </w:rPr>
        <w:t xml:space="preserve">). In the Kazakh community, there is a </w:t>
      </w:r>
      <w:r w:rsidRPr="003C25A8">
        <w:rPr>
          <w:rFonts w:ascii="Times New Roman" w:hAnsi="Times New Roman"/>
          <w:noProof/>
          <w:color w:val="000000"/>
          <w:sz w:val="24"/>
          <w:szCs w:val="24"/>
          <w:lang w:val="en-US"/>
        </w:rPr>
        <w:lastRenderedPageBreak/>
        <w:t>traditional understanding that plac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signific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ant responsibility on the betroth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woman, especially in the ev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of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husband's passing. Regardless of wheth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she is in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husband's home or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father's, the expectations of a widow are firmly establish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It is believ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that she should not leave the country and is expect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consid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marrying someone from the same family or clan if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husband's native brothers are not deem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suitable. Additionally, if she choos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to remarry, the second or third husband is anticipat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be from the same dynasty. If she is unable to find a suitable match and the chosen man refus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the dowry, she has the option to return to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homeland, taking the dowry with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In future tim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she will continue to live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own life separately, as stipulat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by the "zheti zhargy"</w:t>
      </w:r>
      <w:r w:rsidR="00851750" w:rsidRPr="003C25A8">
        <w:rPr>
          <w:rFonts w:ascii="Times New Roman" w:hAnsi="Times New Roman"/>
          <w:noProof/>
          <w:color w:val="000000"/>
          <w:sz w:val="24"/>
          <w:szCs w:val="24"/>
          <w:lang w:val="en-US"/>
        </w:rPr>
        <w:t xml:space="preserve"> in the law (Төлебаева, 2010</w:t>
      </w:r>
      <w:r w:rsidRPr="003C25A8">
        <w:rPr>
          <w:rFonts w:ascii="Times New Roman" w:hAnsi="Times New Roman"/>
          <w:noProof/>
          <w:color w:val="000000"/>
          <w:sz w:val="24"/>
          <w:szCs w:val="24"/>
          <w:lang w:val="en-US"/>
        </w:rPr>
        <w:t>). The primary objective is to ensure that livestock and children are not left unattend</w:t>
      </w:r>
      <w:r w:rsidRPr="003C25A8">
        <w:rPr>
          <w:rFonts w:ascii="Times New Roman" w:hAnsi="Times New Roman"/>
          <w:noProof/>
          <w:vanish/>
          <w:color w:val="FFFFFF"/>
          <w:spacing w:val="-20"/>
          <w:w w:val="1"/>
          <w:sz w:val="24"/>
          <w:szCs w:val="24"/>
          <w:lang w:val="en-US"/>
        </w:rPr>
        <w:t>‬</w:t>
      </w:r>
      <w:r w:rsidR="00851750" w:rsidRPr="003C25A8">
        <w:rPr>
          <w:rFonts w:ascii="Times New Roman" w:hAnsi="Times New Roman"/>
          <w:noProof/>
          <w:color w:val="000000"/>
          <w:sz w:val="24"/>
          <w:szCs w:val="24"/>
          <w:lang w:val="en-US"/>
        </w:rPr>
        <w:t>ed (Саққұлақұлы, 2005</w:t>
      </w:r>
      <w:r w:rsidRPr="003C25A8">
        <w:rPr>
          <w:rFonts w:ascii="Times New Roman" w:hAnsi="Times New Roman"/>
          <w:noProof/>
          <w:color w:val="000000"/>
          <w:sz w:val="24"/>
          <w:szCs w:val="24"/>
          <w:lang w:val="en-US"/>
        </w:rPr>
        <w:t>). According to Ybrai Altynsarin's works, it was customary for Kazakhs to marry off their sons at the ag</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of 11-12, and at tim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the children marri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their wiv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were as young as 7-8 years old. This practice was influenc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by the ritual of levir</w:t>
      </w:r>
      <w:r w:rsidR="00851750" w:rsidRPr="003C25A8">
        <w:rPr>
          <w:rFonts w:ascii="Times New Roman" w:hAnsi="Times New Roman"/>
          <w:noProof/>
          <w:color w:val="000000"/>
          <w:sz w:val="24"/>
          <w:szCs w:val="24"/>
          <w:lang w:val="en-US"/>
        </w:rPr>
        <w:t>ate (Алтынсарин, 1994</w:t>
      </w:r>
      <w:r w:rsidRPr="003C25A8">
        <w:rPr>
          <w:rFonts w:ascii="Times New Roman" w:hAnsi="Times New Roman"/>
          <w:noProof/>
          <w:color w:val="000000"/>
          <w:sz w:val="24"/>
          <w:szCs w:val="24"/>
          <w:lang w:val="en-US"/>
        </w:rPr>
        <w:t>).</w:t>
      </w:r>
    </w:p>
    <w:p w14:paraId="5462A7F8" w14:textId="27A362EA" w:rsidR="00187D24" w:rsidRPr="003C25A8" w:rsidRDefault="00187D24" w:rsidP="00187D24">
      <w:pPr>
        <w:spacing w:after="0" w:line="240" w:lineRule="auto"/>
        <w:ind w:firstLine="567"/>
        <w:contextualSpacing/>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The tradition of levirate among the Kazakhs has been deeply ingrain</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in their culture for centuri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This tradition, bas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on addressing social issu</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has evolv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into a set of rul</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that hold legal significance within the community. Kazakh research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K.Zh. Artykbayev has provid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 comprehensive summary of these rul</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According to these customs, a widow</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woman can only consid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remarriage one year aft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the passing of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husband. Furthermore, it is customary for a widow to marry only one sibling of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deceas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husband, as decid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by the elders. In instanc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where a widow</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woman has both a deceas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husband and broth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it is deem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necessary for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to marry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husband's broth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Should a woman w</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ish to marry someone outside of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family, she 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ay only do so aft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renouncing all property, and the marrying outsid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is requir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provide a substantial dowry. These rul</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not only reflect the intricate customs of the Kazakh community but also serve as a testam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to the significance of tradition and social ord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within their society. In the ev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of a husband's passing, any children he leav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behind will be car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for by his siblings. It is customary for a woman who wish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to remarry outside of the deceas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husband's family to provide a paym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of no few</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than five camels as a penalty. The practice of levirate was enforc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during the Russian rule in Tsarist and Soviet tim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aiming to eradicate Kazakh traditions by alienating them from their legal systems. Yet, upon thorough examination of present-d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ay Kazakh legal frameworks, it has been determin</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that reviving the Amen tradition is essential. To achieve this, influential authoriti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have develop</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necessary plans and undertaken various efforts to incorporate this signific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ant ritual into the Kazakh Co</w:t>
      </w:r>
      <w:r w:rsidR="00851750" w:rsidRPr="003C25A8">
        <w:rPr>
          <w:rFonts w:ascii="Times New Roman" w:hAnsi="Times New Roman"/>
          <w:noProof/>
          <w:color w:val="000000"/>
          <w:sz w:val="24"/>
          <w:szCs w:val="24"/>
          <w:lang w:val="en-US"/>
        </w:rPr>
        <w:t>nstitution (Musa, 2010</w:t>
      </w:r>
      <w:r w:rsidRPr="003C25A8">
        <w:rPr>
          <w:rFonts w:ascii="Times New Roman" w:hAnsi="Times New Roman"/>
          <w:noProof/>
          <w:color w:val="000000"/>
          <w:sz w:val="24"/>
          <w:szCs w:val="24"/>
          <w:lang w:val="en-US"/>
        </w:rPr>
        <w:t>).</w:t>
      </w:r>
    </w:p>
    <w:p w14:paraId="67D2B36D" w14:textId="04E1F8B9" w:rsidR="00187D24" w:rsidRPr="003C25A8" w:rsidRDefault="00187D24" w:rsidP="00187D24">
      <w:pPr>
        <w:spacing w:after="0" w:line="240" w:lineRule="auto"/>
        <w:ind w:firstLine="567"/>
        <w:contextualSpacing/>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 xml:space="preserve"> The challeng</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of adapting to a nomadic lifestyle within traditional Kazakh society, combin</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with the geographical distance from one's clan, underscor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the significance of preserving this age-old tradition. Persist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warfare and demographic obstacl</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underscor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the necessity for stability and certainty. Consequently, this convention emerg</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as a safeguard aim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at preventing harm. Within the community, avoiding the remarriage of widows became an establish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practice. It is appar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that this custom, design</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perpetuate lineag</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and surnam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also seeks to prev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children from their own famili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from joining anoth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clan through their moth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Additionally, it contradicts the tradition of not marrying within seven generations. The tradition of levirate is not unique to Kazakhs, as it is also practic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by 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Central Asian nationaliti</w:t>
      </w:r>
      <w:r w:rsidRPr="003C25A8">
        <w:rPr>
          <w:rFonts w:ascii="Times New Roman" w:hAnsi="Times New Roman"/>
          <w:noProof/>
          <w:vanish/>
          <w:color w:val="FFFFFF"/>
          <w:spacing w:val="-20"/>
          <w:w w:val="1"/>
          <w:sz w:val="24"/>
          <w:szCs w:val="24"/>
          <w:lang w:val="en-US"/>
        </w:rPr>
        <w:t>‬</w:t>
      </w:r>
      <w:r w:rsidR="00851750" w:rsidRPr="003C25A8">
        <w:rPr>
          <w:rFonts w:ascii="Times New Roman" w:hAnsi="Times New Roman"/>
          <w:noProof/>
          <w:color w:val="000000"/>
          <w:sz w:val="24"/>
          <w:szCs w:val="24"/>
          <w:lang w:val="en-US"/>
        </w:rPr>
        <w:t>es (Төлебаева, 2010</w:t>
      </w:r>
      <w:r w:rsidRPr="003C25A8">
        <w:rPr>
          <w:rFonts w:ascii="Times New Roman" w:hAnsi="Times New Roman"/>
          <w:noProof/>
          <w:color w:val="000000"/>
          <w:sz w:val="24"/>
          <w:szCs w:val="24"/>
          <w:lang w:val="en-US"/>
        </w:rPr>
        <w:t>). Among the Kyrgyz, it is known as " levirate," while the Uzbeks ref</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to it as " levirate." Furthermore, in the post-Islamic Karakhans, Selchuks also adher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this custom within</w:t>
      </w:r>
      <w:r w:rsidR="00851750" w:rsidRPr="003C25A8">
        <w:rPr>
          <w:rFonts w:ascii="Times New Roman" w:hAnsi="Times New Roman"/>
          <w:noProof/>
          <w:color w:val="000000"/>
          <w:sz w:val="24"/>
          <w:szCs w:val="24"/>
          <w:lang w:val="en-US"/>
        </w:rPr>
        <w:t xml:space="preserve"> the Khan family (Musa, 2010</w:t>
      </w:r>
      <w:r w:rsidRPr="003C25A8">
        <w:rPr>
          <w:rFonts w:ascii="Times New Roman" w:hAnsi="Times New Roman"/>
          <w:noProof/>
          <w:color w:val="000000"/>
          <w:sz w:val="24"/>
          <w:szCs w:val="24"/>
          <w:lang w:val="en-US"/>
        </w:rPr>
        <w:t>). Etymologically, it involv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assuming the care of a brother's children and livestock as a matt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of trust. the daughter-in-law's inventing new nam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for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husband's relativ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w:t>
      </w:r>
    </w:p>
    <w:p w14:paraId="193A50BD" w14:textId="7ED680B2" w:rsidR="00187D24" w:rsidRPr="003C25A8" w:rsidRDefault="00187D24" w:rsidP="00187D24">
      <w:pPr>
        <w:spacing w:after="0" w:line="240" w:lineRule="auto"/>
        <w:ind w:firstLine="567"/>
        <w:contextualSpacing/>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One of the most common customs us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by Kazakhs is “inventing new nam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for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husband's relativ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that is, not to mention the nam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of mother-in-law, grandfath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and brother-in-law. Even those with the same name should not be nam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If she says it carelessly, she is asham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pretend to have made a big mistake (</w:t>
      </w:r>
      <w:r w:rsidRPr="003C25A8">
        <w:rPr>
          <w:rFonts w:ascii="Times New Roman" w:hAnsi="Times New Roman"/>
          <w:noProof/>
          <w:color w:val="000000"/>
          <w:sz w:val="24"/>
          <w:szCs w:val="24"/>
          <w:shd w:val="clear" w:color="auto" w:fill="FFFFFF"/>
          <w:lang w:val="en-US"/>
        </w:rPr>
        <w:t>Nusіpoqasuly</w:t>
      </w:r>
      <w:r w:rsidR="00851750" w:rsidRPr="003C25A8">
        <w:rPr>
          <w:rFonts w:ascii="Times New Roman" w:hAnsi="Times New Roman"/>
          <w:noProof/>
          <w:color w:val="000000"/>
          <w:sz w:val="24"/>
          <w:szCs w:val="24"/>
          <w:lang w:val="en-US"/>
        </w:rPr>
        <w:t xml:space="preserve"> &amp; Zhapparuly, 2011</w:t>
      </w:r>
      <w:r w:rsidRPr="003C25A8">
        <w:rPr>
          <w:rFonts w:ascii="Times New Roman" w:hAnsi="Times New Roman"/>
          <w:noProof/>
          <w:color w:val="000000"/>
          <w:sz w:val="24"/>
          <w:szCs w:val="24"/>
          <w:lang w:val="en-US"/>
        </w:rPr>
        <w:t>). It is a common belief among the people that a certain bride shar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the same story. The father-in-law and brothers of the daughter-in-law were known as Kulb</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ay, Kamysb</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ay, Wolfb</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ay, and Koishyb</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ay. On the opposite side of the lake, when the bride approach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the wat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wolv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attack</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and kill</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the sheep on the 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 xml:space="preserve">er side of the reeds. </w:t>
      </w:r>
      <w:r w:rsidRPr="003C25A8">
        <w:rPr>
          <w:rFonts w:ascii="Times New Roman" w:hAnsi="Times New Roman"/>
          <w:noProof/>
          <w:color w:val="000000"/>
          <w:sz w:val="24"/>
          <w:szCs w:val="24"/>
          <w:lang w:val="en-US"/>
        </w:rPr>
        <w:lastRenderedPageBreak/>
        <w:t>Gasping for breath, the bride exclaim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"Beyond the glimm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beyond the rustle, the manyrama is devouring my son" (Алтынсарин, 1994, p. 183). In traditional cultur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the distinction between the brother-in-law and the in-laws held great significance for the bride. This distinction was mark</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by specific rituals that were observ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which serv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elevate the respect and maintain a sense of distance between the mother-in-law and the daughter-in-law. These rituals also play</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 role in shaping the dynamics of the relationship between the in-laws and the bride's family. Additionally, the formation of unique rituals, along with appropriate humor, contribut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fostering harmonious relationships and mutual understanding between the family members, especially in tim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of tragedy. These customs and rituals have also play</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 role in maintaining respect and fostering good relations between the brother-in-law and the sister-in-law.</w:t>
      </w:r>
    </w:p>
    <w:p w14:paraId="6D382AF7" w14:textId="019F6004" w:rsidR="00187D24" w:rsidRPr="003C25A8" w:rsidRDefault="00187D24" w:rsidP="00187D24">
      <w:pPr>
        <w:spacing w:after="0" w:line="240" w:lineRule="auto"/>
        <w:ind w:firstLine="567"/>
        <w:contextualSpacing/>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In certain societi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scholars have observ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that it is unethical to consid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women as property to be inherit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We have also discuss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the underlying motiv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and justifications for this practice. The custom of levirate marriage often involv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 man marrying the widow of his deceas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broth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or taking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as a sister-in-law. This practice serv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as a means of maintaining communication within the family, especially in cas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where certain information could not be openly shar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among adult family members. It also underscor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the continuity of the husband's relationship with his deceas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brother's wife or sist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within the family structure. There are varying viewpoints on wheth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inheritance should pass to the daughter-in-law rath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than to the husband's brothers. Some argue that this approach is more ap</w:t>
      </w:r>
      <w:r w:rsidR="00851750" w:rsidRPr="003C25A8">
        <w:rPr>
          <w:rFonts w:ascii="Times New Roman" w:hAnsi="Times New Roman"/>
          <w:noProof/>
          <w:color w:val="000000"/>
          <w:sz w:val="24"/>
          <w:szCs w:val="24"/>
          <w:lang w:val="en-US"/>
        </w:rPr>
        <w:t>propriate (Тауұлы, 2017</w:t>
      </w:r>
      <w:r w:rsidRPr="003C25A8">
        <w:rPr>
          <w:rFonts w:ascii="Times New Roman" w:hAnsi="Times New Roman"/>
          <w:noProof/>
          <w:color w:val="000000"/>
          <w:sz w:val="24"/>
          <w:szCs w:val="24"/>
          <w:lang w:val="en-US"/>
        </w:rPr>
        <w:t>). It has been not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that following the rise of Islam, there was a distinct emphasis on the cautious consideration of the issue of dowry.</w:t>
      </w:r>
    </w:p>
    <w:p w14:paraId="1ED52A70" w14:textId="442C28F5" w:rsidR="00187D24" w:rsidRPr="003C25A8" w:rsidRDefault="00187D24" w:rsidP="00187D24">
      <w:pPr>
        <w:spacing w:after="0" w:line="240" w:lineRule="auto"/>
        <w:ind w:firstLine="567"/>
        <w:contextualSpacing/>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There is evidence suggesting that a woman's gratitude is also taken into account, even though levirate is strictly observ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as a law. For instance, Samakvasov presents the following fact: "If a woman is not satisfi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that she will not marry anyone, then no one can force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The cattle are also not confiscat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Article 47 of the "Karamola" code, establish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during Ab</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ay Kunanbayuly's governance, contains provisions regarding marriage and inheritance in the ev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of spousal death. It stat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that a woman who has lost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husband has the option to marry one of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late husband's siblings, should she choose to do so. Howev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if she prefers not to remarry, she retains the right to make that decision. Furthermore, if a daughter-in-law pass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aw</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ay,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sist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ay take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place in marriage if both parti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cons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If the sist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is not agreeable to this arrangem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any receiv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dowry must be return</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 xml:space="preserve">ed (Андабеков, </w:t>
      </w:r>
      <w:r w:rsidR="00851750" w:rsidRPr="003C25A8">
        <w:rPr>
          <w:rFonts w:ascii="Times New Roman" w:hAnsi="Times New Roman"/>
          <w:bCs/>
          <w:noProof/>
          <w:color w:val="000000"/>
          <w:sz w:val="24"/>
          <w:szCs w:val="24"/>
          <w:lang w:val="en-US"/>
        </w:rPr>
        <w:t>2005</w:t>
      </w:r>
      <w:r w:rsidRPr="003C25A8">
        <w:rPr>
          <w:rFonts w:ascii="Times New Roman" w:hAnsi="Times New Roman"/>
          <w:noProof/>
          <w:color w:val="000000"/>
          <w:sz w:val="24"/>
          <w:szCs w:val="24"/>
          <w:lang w:val="en-US"/>
        </w:rPr>
        <w:t xml:space="preserve">).    </w:t>
      </w:r>
    </w:p>
    <w:p w14:paraId="72C9C2F5" w14:textId="1AA022BA" w:rsidR="00187D24" w:rsidRPr="003C25A8" w:rsidRDefault="00187D24" w:rsidP="00187D24">
      <w:pPr>
        <w:spacing w:after="0" w:line="240" w:lineRule="auto"/>
        <w:ind w:firstLine="567"/>
        <w:contextualSpacing/>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In Islamic law, there are no restrictions on a certain type of marriage. According to the Hanafi madhhab, a marriage is consider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valid even if it is the result of coercion or violence. Aft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a year, the waiting period (iddat) for such a marriage will be ov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Howev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it is essential that both parti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ent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into the marriage willingly and without any form of compulsion or force. This perspective is widely held but 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ay vary in differ</w:t>
      </w:r>
      <w:r w:rsidRPr="003C25A8">
        <w:rPr>
          <w:rFonts w:ascii="Times New Roman" w:hAnsi="Times New Roman"/>
          <w:noProof/>
          <w:vanish/>
          <w:color w:val="FFFFFF"/>
          <w:spacing w:val="-20"/>
          <w:w w:val="1"/>
          <w:sz w:val="24"/>
          <w:szCs w:val="24"/>
          <w:lang w:val="en-US"/>
        </w:rPr>
        <w:t>‬</w:t>
      </w:r>
      <w:r w:rsidR="00851750" w:rsidRPr="003C25A8">
        <w:rPr>
          <w:rFonts w:ascii="Times New Roman" w:hAnsi="Times New Roman"/>
          <w:noProof/>
          <w:color w:val="000000"/>
          <w:sz w:val="24"/>
          <w:szCs w:val="24"/>
          <w:lang w:val="en-US"/>
        </w:rPr>
        <w:t>ent contexts (Kasani, 2010</w:t>
      </w:r>
      <w:r w:rsidRPr="003C25A8">
        <w:rPr>
          <w:rFonts w:ascii="Times New Roman" w:hAnsi="Times New Roman"/>
          <w:noProof/>
          <w:color w:val="000000"/>
          <w:sz w:val="24"/>
          <w:szCs w:val="24"/>
          <w:lang w:val="en-US"/>
        </w:rPr>
        <w:t>). The absence of discussions relat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levirate in classic fiqh books can be attribut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the lack of emphasis on the practice in traditional Islamic jurisprudence. This absence suggests that among the Kazakh community, there is a strong adherence to Islamic principl</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that discourage practic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such as the inheritance of women in non-Musl</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im marriag</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thereby preventing situations that 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 xml:space="preserve">ay contravene Islamic marital laws. </w:t>
      </w:r>
    </w:p>
    <w:p w14:paraId="41491AA7" w14:textId="4BD6385E" w:rsidR="00187D24" w:rsidRPr="003C25A8" w:rsidRDefault="00187D24" w:rsidP="00187D24">
      <w:pPr>
        <w:spacing w:after="0" w:line="240" w:lineRule="auto"/>
        <w:ind w:firstLine="567"/>
        <w:contextualSpacing/>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Levirate marriage is a practice that involv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the marriage of a widow to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deceas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husband's broth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In this context, it is import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ant to consid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that the traditional ritual of "the groom's first visit to the bride's house" 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ay not have taken place. If the engag</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woman pass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aw</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ay before this visit occurs, it is customary for the groom to provide an additional bride to the family of the deceas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woman to establ</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ish a sisterly bond. This act symboliz</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the fulfillm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of the original marriage agreem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For instance, if the dowry provid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was 37, the groom would supplem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it to 47 in this scenario. If the deceas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woman did not have a sist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to stand in for 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 xml:space="preserve">er, it is customary for the family to return half of the dowry to the groom (Әділбаев, </w:t>
      </w:r>
      <w:r w:rsidR="00851750" w:rsidRPr="003C25A8">
        <w:rPr>
          <w:rFonts w:ascii="Times New Roman" w:hAnsi="Times New Roman"/>
          <w:bCs/>
          <w:noProof/>
          <w:color w:val="000000"/>
          <w:sz w:val="24"/>
          <w:szCs w:val="24"/>
          <w:lang w:val="en-US"/>
        </w:rPr>
        <w:t>2005</w:t>
      </w:r>
      <w:r w:rsidRPr="003C25A8">
        <w:rPr>
          <w:rFonts w:ascii="Times New Roman" w:hAnsi="Times New Roman"/>
          <w:noProof/>
          <w:color w:val="000000"/>
          <w:sz w:val="24"/>
          <w:szCs w:val="24"/>
          <w:lang w:val="en-US"/>
        </w:rPr>
        <w:t>). At first glance, this tradition serv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the purpose of ensuring that a second bride was not acquir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without a dowry, and also safeguarding the property from disput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following a dist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ant marriage arrangem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This practice is set to endure to uphold this custom. If the groom fails to visit the bride's home, it signifi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that the full dowry will be return</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This not only indicat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that, during that era, engagements were consider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as a singu</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lar marriage contract in Musl</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im law, but also that it is not relat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the death of one of the spous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 xml:space="preserve">es. </w:t>
      </w:r>
      <w:r w:rsidRPr="003C25A8">
        <w:rPr>
          <w:rFonts w:ascii="Times New Roman" w:hAnsi="Times New Roman"/>
          <w:noProof/>
          <w:color w:val="000000"/>
          <w:sz w:val="24"/>
          <w:szCs w:val="24"/>
          <w:lang w:val="en-US"/>
        </w:rPr>
        <w:lastRenderedPageBreak/>
        <w:t>Instead, it pertains to the return or partial return of the mahr, not because the valid contract ("Al‘aqd Alsahih") - encompassing "duhul" (opening the shymyldyq) or "Sahih haluat" (seclusion) - did not take place.</w:t>
      </w:r>
    </w:p>
    <w:p w14:paraId="2C905701" w14:textId="77777777" w:rsidR="00187D24" w:rsidRPr="003C25A8" w:rsidRDefault="00187D24" w:rsidP="00187D24">
      <w:pPr>
        <w:spacing w:after="0" w:line="240" w:lineRule="auto"/>
        <w:ind w:firstLine="567"/>
        <w:contextualSpacing/>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In Islamic tradition, the act of asking for a girl's hand in marriage is known as "marital relations" or "khitbah" and is consider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within the framework of Islamic law. This custom also involv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discussions about the topics of Mahr (dow</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and iddat (waiting period). According to Islamic law, the male suitor, known as the "Khatib," who intends to marry, propos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to the girl, who is then referr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as "makhtubah." This symbolic act signifi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the initial step towards an agreem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with both parti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recognizing each 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as part of a potential family or as a future daughter-in-law. It is believ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that Prophet Muhammad emphasiz</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the importance of getting to know and seeing each 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 xml:space="preserve">er for those desiring a successful and harmonious family life in the future. </w:t>
      </w:r>
    </w:p>
    <w:p w14:paraId="38668F24" w14:textId="2F1DCAB2" w:rsidR="00187D24" w:rsidRPr="003C25A8" w:rsidRDefault="00187D24" w:rsidP="00187D24">
      <w:pPr>
        <w:spacing w:after="0" w:line="240" w:lineRule="auto"/>
        <w:ind w:firstLine="567"/>
        <w:contextualSpacing/>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In Islamic law, certain impediments exist that prohibit marriage, which is categoriz</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as muharramat. It is prohibit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for an individual to propose marriage to someone who is already engag</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The Prophet Muhammad address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this issue in a Hadith, stating that no one should propose to a woman who has already been propos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by anoth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Musl</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im broth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Permission to propose can only be grant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if the initial proposal is declin</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or if the person who originally propos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giv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cons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Additionally, it is consider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inappropriate to propose to a woman who is in the waiting period know</w:t>
      </w:r>
      <w:r w:rsidR="00851750" w:rsidRPr="003C25A8">
        <w:rPr>
          <w:rFonts w:ascii="Times New Roman" w:hAnsi="Times New Roman"/>
          <w:noProof/>
          <w:color w:val="000000"/>
          <w:sz w:val="24"/>
          <w:szCs w:val="24"/>
          <w:lang w:val="en-US"/>
        </w:rPr>
        <w:t>n as iddat (Shamsuddin, 1994</w:t>
      </w:r>
      <w:r w:rsidRPr="003C25A8">
        <w:rPr>
          <w:rFonts w:ascii="Times New Roman" w:hAnsi="Times New Roman"/>
          <w:noProof/>
          <w:color w:val="000000"/>
          <w:sz w:val="24"/>
          <w:szCs w:val="24"/>
          <w:lang w:val="en-US"/>
        </w:rPr>
        <w:t>). According to the Maliki and Hanbali madhhab, when a woman has accept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 marriage proposal, any subsequ</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proposal is consider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disapprov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and in some cas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even f</w:t>
      </w:r>
      <w:r w:rsidR="00851750" w:rsidRPr="003C25A8">
        <w:rPr>
          <w:rFonts w:ascii="Times New Roman" w:hAnsi="Times New Roman"/>
          <w:noProof/>
          <w:color w:val="000000"/>
          <w:sz w:val="24"/>
          <w:szCs w:val="24"/>
          <w:lang w:val="en-US"/>
        </w:rPr>
        <w:t>orbidden (Ibn Abidin, 1992</w:t>
      </w:r>
      <w:r w:rsidRPr="003C25A8">
        <w:rPr>
          <w:rFonts w:ascii="Times New Roman" w:hAnsi="Times New Roman"/>
          <w:noProof/>
          <w:color w:val="000000"/>
          <w:sz w:val="24"/>
          <w:szCs w:val="24"/>
          <w:lang w:val="en-US"/>
        </w:rPr>
        <w:t>). Howev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if there is no clear indication of acceptance or rejection, an outsid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ay sti</w:t>
      </w:r>
      <w:r w:rsidR="00851750" w:rsidRPr="003C25A8">
        <w:rPr>
          <w:rFonts w:ascii="Times New Roman" w:hAnsi="Times New Roman"/>
          <w:noProof/>
          <w:color w:val="000000"/>
          <w:sz w:val="24"/>
          <w:szCs w:val="24"/>
          <w:lang w:val="en-US"/>
        </w:rPr>
        <w:t>ll propose (Ibn Kudama, 1968</w:t>
      </w:r>
      <w:r w:rsidRPr="003C25A8">
        <w:rPr>
          <w:rFonts w:ascii="Times New Roman" w:hAnsi="Times New Roman"/>
          <w:noProof/>
          <w:color w:val="000000"/>
          <w:sz w:val="24"/>
          <w:szCs w:val="24"/>
          <w:lang w:val="en-US"/>
        </w:rPr>
        <w:t>). According to the Shafihi madhhab, even if a woman has not respond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openly, it is permissible for anoth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party to propose, provid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that it is known that she is positive about the first off</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Additionally, it's establish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that there's no ne</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propose marriage to a woman who is widow</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and waiting for the waiting period to end (Әкімх</w:t>
      </w:r>
      <w:r w:rsidR="00851750" w:rsidRPr="003C25A8">
        <w:rPr>
          <w:rFonts w:ascii="Times New Roman" w:hAnsi="Times New Roman"/>
          <w:noProof/>
          <w:color w:val="000000"/>
          <w:sz w:val="24"/>
          <w:szCs w:val="24"/>
          <w:lang w:val="en-US"/>
        </w:rPr>
        <w:t>анов &amp; Анарбаев, 2021</w:t>
      </w:r>
      <w:r w:rsidRPr="003C25A8">
        <w:rPr>
          <w:rFonts w:ascii="Times New Roman" w:hAnsi="Times New Roman"/>
          <w:noProof/>
          <w:color w:val="000000"/>
          <w:sz w:val="24"/>
          <w:szCs w:val="24"/>
          <w:lang w:val="en-US"/>
        </w:rPr>
        <w:t>). Although Islamic scholars have mention</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that it is permissible to propose to a divorc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woman through Ba’in talaq (explicit, final divorce), they have also stat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that it is not permissible to propose to a divorc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woman with Raji talaq (revocabl</w:t>
      </w:r>
      <w:r w:rsidR="00851750" w:rsidRPr="003C25A8">
        <w:rPr>
          <w:rFonts w:ascii="Times New Roman" w:hAnsi="Times New Roman"/>
          <w:noProof/>
          <w:color w:val="000000"/>
          <w:sz w:val="24"/>
          <w:szCs w:val="24"/>
          <w:lang w:val="en-US"/>
        </w:rPr>
        <w:t>e divorce) (Ibn Kudama, 1968</w:t>
      </w:r>
      <w:r w:rsidRPr="003C25A8">
        <w:rPr>
          <w:rFonts w:ascii="Times New Roman" w:hAnsi="Times New Roman"/>
          <w:noProof/>
          <w:color w:val="000000"/>
          <w:sz w:val="24"/>
          <w:szCs w:val="24"/>
          <w:lang w:val="en-US"/>
        </w:rPr>
        <w:t>). Furthermore, in Kazakh tradition, it is consider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inappropriate to propose marriage to a woman whose husband has recently pass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aw</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 xml:space="preserve">ay, especially if she is </w:t>
      </w:r>
      <w:r w:rsidR="00851750" w:rsidRPr="003C25A8">
        <w:rPr>
          <w:rFonts w:ascii="Times New Roman" w:hAnsi="Times New Roman"/>
          <w:noProof/>
          <w:color w:val="000000"/>
          <w:sz w:val="24"/>
          <w:szCs w:val="24"/>
          <w:lang w:val="en-US"/>
        </w:rPr>
        <w:t>in mourning attire (Palen, 2006</w:t>
      </w:r>
      <w:r w:rsidRPr="003C25A8">
        <w:rPr>
          <w:rFonts w:ascii="Times New Roman" w:hAnsi="Times New Roman"/>
          <w:noProof/>
          <w:color w:val="000000"/>
          <w:sz w:val="24"/>
          <w:szCs w:val="24"/>
          <w:lang w:val="en-US"/>
        </w:rPr>
        <w:t>). In the Kazakh tradition, due to the small numb</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of divorc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and iddats by giving talaq, there are not much data relat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this. Islamic law focus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on family happiness and narrative. That is why it is so import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ant to meet to get engag</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and find out wheth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they are suitable for each 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or not. In this regard, in this context, we can consid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almost all such practic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in Kazakh law as pre-marriage events, a gift from the groom's parents to the bride's parents ov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the dow</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the groom's first visit to the bride's house, in the owl's feathers, etc. Howev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the engagem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agreem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of the parents can be said to be a marriage contract. In the comparison, the rejection of each 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by two parti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who are engag</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and conspicuously mark</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is consider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be the same as an agreem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If the shymyldyq is open</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return half of the dow</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since it is often an agreem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that cannot be return</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as we have already mention</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it is clear that it is not a khitbah or approval in Islamic law. In Islamic law, both parti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are consider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namahrem, as khitbah (to propose) is not part of the agreem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Marriage during the period of acquaintance is not allow</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get to know each oth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bett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and strengthen the bond be</w:t>
      </w:r>
      <w:r w:rsidR="00851750" w:rsidRPr="003C25A8">
        <w:rPr>
          <w:rFonts w:ascii="Times New Roman" w:hAnsi="Times New Roman"/>
          <w:noProof/>
          <w:color w:val="000000"/>
          <w:sz w:val="24"/>
          <w:szCs w:val="24"/>
          <w:lang w:val="en-US"/>
        </w:rPr>
        <w:t>tween them (Ibn Kudama, 1968</w:t>
      </w:r>
      <w:r w:rsidRPr="003C25A8">
        <w:rPr>
          <w:rFonts w:ascii="Times New Roman" w:hAnsi="Times New Roman"/>
          <w:noProof/>
          <w:color w:val="000000"/>
          <w:sz w:val="24"/>
          <w:szCs w:val="24"/>
          <w:lang w:val="en-US"/>
        </w:rPr>
        <w:t>). Aft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all, the marriage contract is the most fundamental.</w:t>
      </w:r>
    </w:p>
    <w:p w14:paraId="518E2062" w14:textId="21F40111" w:rsidR="00187D24" w:rsidRPr="003C25A8" w:rsidRDefault="00187D24" w:rsidP="00187D2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In Islamic law, the concept of khitbah involv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the giving of a dow</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as a prerequisite for the formation of a family. If the khitbah is terminat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before implementation, the giv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is entitl</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withdraw the dow</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since the proposal has not taken effect. Howev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if the dow</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is given as a gift rath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than as a dowry, it cannot be reclaim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even with proof. There is a provision for the return of the dow</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if the family is not establish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as a result of the termination of the agreem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(A</w:t>
      </w:r>
      <w:r w:rsidR="00851750" w:rsidRPr="003C25A8">
        <w:rPr>
          <w:rFonts w:ascii="Times New Roman" w:hAnsi="Times New Roman"/>
          <w:noProof/>
          <w:color w:val="000000"/>
          <w:sz w:val="24"/>
          <w:szCs w:val="24"/>
          <w:lang w:val="en-US"/>
        </w:rPr>
        <w:t>li Hajdar Efendі, 1991</w:t>
      </w:r>
      <w:r w:rsidRPr="003C25A8">
        <w:rPr>
          <w:rFonts w:ascii="Times New Roman" w:hAnsi="Times New Roman"/>
          <w:noProof/>
          <w:color w:val="000000"/>
          <w:sz w:val="24"/>
          <w:szCs w:val="24"/>
          <w:lang w:val="en-US"/>
        </w:rPr>
        <w:t>). In Kazakh law, failure to fulfill the agreem</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could result in a penalty of serving nine, and the issue of revocation of dowry in Islamic law specifically focus</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on the topic of dowry.</w:t>
      </w:r>
    </w:p>
    <w:p w14:paraId="547D344E" w14:textId="77777777" w:rsidR="00187D24" w:rsidRPr="003C25A8" w:rsidRDefault="00187D24" w:rsidP="00187D2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noProof/>
          <w:color w:val="000000"/>
          <w:sz w:val="24"/>
          <w:szCs w:val="24"/>
          <w:lang w:val="en-US" w:eastAsia="ru-RU"/>
        </w:rPr>
      </w:pPr>
      <w:r w:rsidRPr="003C25A8">
        <w:rPr>
          <w:rFonts w:ascii="Times New Roman" w:eastAsia="Times New Roman" w:hAnsi="Times New Roman"/>
          <w:noProof/>
          <w:color w:val="000000"/>
          <w:sz w:val="24"/>
          <w:szCs w:val="24"/>
          <w:lang w:val="en-US" w:eastAsia="ru-RU"/>
        </w:rPr>
        <w:t>In the context of marriage rul</w:t>
      </w:r>
      <w:r w:rsidRPr="003C25A8">
        <w:rPr>
          <w:rFonts w:ascii="Times New Roman" w:eastAsia="Times New Roman" w:hAnsi="Times New Roman"/>
          <w:noProof/>
          <w:vanish/>
          <w:color w:val="FFFFFF"/>
          <w:spacing w:val="-20"/>
          <w:w w:val="1"/>
          <w:sz w:val="24"/>
          <w:szCs w:val="24"/>
          <w:lang w:val="en-US" w:eastAsia="ru-RU"/>
        </w:rPr>
        <w:t>‬</w:t>
      </w:r>
      <w:r w:rsidRPr="003C25A8">
        <w:rPr>
          <w:rFonts w:ascii="Times New Roman" w:eastAsia="Times New Roman" w:hAnsi="Times New Roman"/>
          <w:noProof/>
          <w:color w:val="000000"/>
          <w:sz w:val="24"/>
          <w:szCs w:val="24"/>
          <w:lang w:val="en-US" w:eastAsia="ru-RU"/>
        </w:rPr>
        <w:t>es, according to Islamic Sharia, if there is no courtship and a promise is broken, there m</w:t>
      </w:r>
      <w:r w:rsidRPr="003C25A8">
        <w:rPr>
          <w:rFonts w:ascii="Times New Roman" w:eastAsia="Times New Roman" w:hAnsi="Times New Roman"/>
          <w:noProof/>
          <w:vanish/>
          <w:color w:val="FFFFFF"/>
          <w:spacing w:val="-20"/>
          <w:w w:val="1"/>
          <w:sz w:val="24"/>
          <w:szCs w:val="24"/>
          <w:lang w:val="en-US" w:eastAsia="ru-RU"/>
        </w:rPr>
        <w:t>‬</w:t>
      </w:r>
      <w:r w:rsidRPr="003C25A8">
        <w:rPr>
          <w:rFonts w:ascii="Times New Roman" w:eastAsia="Times New Roman" w:hAnsi="Times New Roman"/>
          <w:noProof/>
          <w:color w:val="000000"/>
          <w:sz w:val="24"/>
          <w:szCs w:val="24"/>
          <w:lang w:val="en-US" w:eastAsia="ru-RU"/>
        </w:rPr>
        <w:t>ay be consequenc</w:t>
      </w:r>
      <w:r w:rsidRPr="003C25A8">
        <w:rPr>
          <w:rFonts w:ascii="Times New Roman" w:eastAsia="Times New Roman" w:hAnsi="Times New Roman"/>
          <w:noProof/>
          <w:vanish/>
          <w:color w:val="FFFFFF"/>
          <w:spacing w:val="-20"/>
          <w:w w:val="1"/>
          <w:sz w:val="24"/>
          <w:szCs w:val="24"/>
          <w:lang w:val="en-US" w:eastAsia="ru-RU"/>
        </w:rPr>
        <w:t>‬</w:t>
      </w:r>
      <w:r w:rsidRPr="003C25A8">
        <w:rPr>
          <w:rFonts w:ascii="Times New Roman" w:eastAsia="Times New Roman" w:hAnsi="Times New Roman"/>
          <w:noProof/>
          <w:color w:val="000000"/>
          <w:sz w:val="24"/>
          <w:szCs w:val="24"/>
          <w:lang w:val="en-US" w:eastAsia="ru-RU"/>
        </w:rPr>
        <w:t xml:space="preserve">es. Similarly, in Kazakh customs, there are provisions </w:t>
      </w:r>
      <w:r w:rsidRPr="003C25A8">
        <w:rPr>
          <w:rFonts w:ascii="Times New Roman" w:eastAsia="Times New Roman" w:hAnsi="Times New Roman"/>
          <w:noProof/>
          <w:color w:val="000000"/>
          <w:sz w:val="24"/>
          <w:szCs w:val="24"/>
          <w:lang w:val="en-US" w:eastAsia="ru-RU"/>
        </w:rPr>
        <w:lastRenderedPageBreak/>
        <w:t>for penalti</w:t>
      </w:r>
      <w:r w:rsidRPr="003C25A8">
        <w:rPr>
          <w:rFonts w:ascii="Times New Roman" w:eastAsia="Times New Roman" w:hAnsi="Times New Roman"/>
          <w:noProof/>
          <w:vanish/>
          <w:color w:val="FFFFFF"/>
          <w:spacing w:val="-20"/>
          <w:w w:val="1"/>
          <w:sz w:val="24"/>
          <w:szCs w:val="24"/>
          <w:lang w:val="en-US" w:eastAsia="ru-RU"/>
        </w:rPr>
        <w:t>‬</w:t>
      </w:r>
      <w:r w:rsidRPr="003C25A8">
        <w:rPr>
          <w:rFonts w:ascii="Times New Roman" w:eastAsia="Times New Roman" w:hAnsi="Times New Roman"/>
          <w:noProof/>
          <w:color w:val="000000"/>
          <w:sz w:val="24"/>
          <w:szCs w:val="24"/>
          <w:lang w:val="en-US" w:eastAsia="ru-RU"/>
        </w:rPr>
        <w:t>es for breaking a promise, such as forfeiting hors</w:t>
      </w:r>
      <w:r w:rsidRPr="003C25A8">
        <w:rPr>
          <w:rFonts w:ascii="Times New Roman" w:eastAsia="Times New Roman" w:hAnsi="Times New Roman"/>
          <w:noProof/>
          <w:vanish/>
          <w:color w:val="FFFFFF"/>
          <w:spacing w:val="-20"/>
          <w:w w:val="1"/>
          <w:sz w:val="24"/>
          <w:szCs w:val="24"/>
          <w:lang w:val="en-US" w:eastAsia="ru-RU"/>
        </w:rPr>
        <w:t>‬</w:t>
      </w:r>
      <w:r w:rsidRPr="003C25A8">
        <w:rPr>
          <w:rFonts w:ascii="Times New Roman" w:eastAsia="Times New Roman" w:hAnsi="Times New Roman"/>
          <w:noProof/>
          <w:color w:val="000000"/>
          <w:sz w:val="24"/>
          <w:szCs w:val="24"/>
          <w:lang w:val="en-US" w:eastAsia="ru-RU"/>
        </w:rPr>
        <w:t>es and chapan, cattle. Und</w:t>
      </w:r>
      <w:r w:rsidRPr="003C25A8">
        <w:rPr>
          <w:rFonts w:ascii="Times New Roman" w:eastAsia="Times New Roman" w:hAnsi="Times New Roman"/>
          <w:noProof/>
          <w:vanish/>
          <w:color w:val="FFFFFF"/>
          <w:spacing w:val="-20"/>
          <w:w w:val="1"/>
          <w:sz w:val="24"/>
          <w:szCs w:val="24"/>
          <w:lang w:val="en-US" w:eastAsia="ru-RU"/>
        </w:rPr>
        <w:t>‬</w:t>
      </w:r>
      <w:r w:rsidRPr="003C25A8">
        <w:rPr>
          <w:rFonts w:ascii="Times New Roman" w:eastAsia="Times New Roman" w:hAnsi="Times New Roman"/>
          <w:noProof/>
          <w:color w:val="000000"/>
          <w:sz w:val="24"/>
          <w:szCs w:val="24"/>
          <w:lang w:val="en-US" w:eastAsia="ru-RU"/>
        </w:rPr>
        <w:t>er Islamic law, the concept of khitbah do</w:t>
      </w:r>
      <w:r w:rsidRPr="003C25A8">
        <w:rPr>
          <w:rFonts w:ascii="Times New Roman" w:eastAsia="Times New Roman" w:hAnsi="Times New Roman"/>
          <w:noProof/>
          <w:vanish/>
          <w:color w:val="FFFFFF"/>
          <w:spacing w:val="-20"/>
          <w:w w:val="1"/>
          <w:sz w:val="24"/>
          <w:szCs w:val="24"/>
          <w:lang w:val="en-US" w:eastAsia="ru-RU"/>
        </w:rPr>
        <w:t>‬</w:t>
      </w:r>
      <w:r w:rsidRPr="003C25A8">
        <w:rPr>
          <w:rFonts w:ascii="Times New Roman" w:eastAsia="Times New Roman" w:hAnsi="Times New Roman"/>
          <w:noProof/>
          <w:color w:val="000000"/>
          <w:sz w:val="24"/>
          <w:szCs w:val="24"/>
          <w:lang w:val="en-US" w:eastAsia="ru-RU"/>
        </w:rPr>
        <w:t>es not legally bind the parti</w:t>
      </w:r>
      <w:r w:rsidRPr="003C25A8">
        <w:rPr>
          <w:rFonts w:ascii="Times New Roman" w:eastAsia="Times New Roman" w:hAnsi="Times New Roman"/>
          <w:noProof/>
          <w:vanish/>
          <w:color w:val="FFFFFF"/>
          <w:spacing w:val="-20"/>
          <w:w w:val="1"/>
          <w:sz w:val="24"/>
          <w:szCs w:val="24"/>
          <w:lang w:val="en-US" w:eastAsia="ru-RU"/>
        </w:rPr>
        <w:t>‬</w:t>
      </w:r>
      <w:r w:rsidRPr="003C25A8">
        <w:rPr>
          <w:rFonts w:ascii="Times New Roman" w:eastAsia="Times New Roman" w:hAnsi="Times New Roman"/>
          <w:noProof/>
          <w:color w:val="000000"/>
          <w:sz w:val="24"/>
          <w:szCs w:val="24"/>
          <w:lang w:val="en-US" w:eastAsia="ru-RU"/>
        </w:rPr>
        <w:t>es to marry, as it is more of a suggestion. This means that the engag</w:t>
      </w:r>
      <w:r w:rsidRPr="003C25A8">
        <w:rPr>
          <w:rFonts w:ascii="Times New Roman" w:eastAsia="Times New Roman" w:hAnsi="Times New Roman"/>
          <w:noProof/>
          <w:vanish/>
          <w:color w:val="FFFFFF"/>
          <w:spacing w:val="-20"/>
          <w:w w:val="1"/>
          <w:sz w:val="24"/>
          <w:szCs w:val="24"/>
          <w:lang w:val="en-US" w:eastAsia="ru-RU"/>
        </w:rPr>
        <w:t>‬</w:t>
      </w:r>
      <w:r w:rsidRPr="003C25A8">
        <w:rPr>
          <w:rFonts w:ascii="Times New Roman" w:eastAsia="Times New Roman" w:hAnsi="Times New Roman"/>
          <w:noProof/>
          <w:color w:val="000000"/>
          <w:sz w:val="24"/>
          <w:szCs w:val="24"/>
          <w:lang w:val="en-US" w:eastAsia="ru-RU"/>
        </w:rPr>
        <w:t>ed individuals can unilaterally or mutually terminate the engagem</w:t>
      </w:r>
      <w:r w:rsidRPr="003C25A8">
        <w:rPr>
          <w:rFonts w:ascii="Times New Roman" w:eastAsia="Times New Roman" w:hAnsi="Times New Roman"/>
          <w:noProof/>
          <w:vanish/>
          <w:color w:val="FFFFFF"/>
          <w:spacing w:val="-20"/>
          <w:w w:val="1"/>
          <w:sz w:val="24"/>
          <w:szCs w:val="24"/>
          <w:lang w:val="en-US" w:eastAsia="ru-RU"/>
        </w:rPr>
        <w:t>‬</w:t>
      </w:r>
      <w:r w:rsidRPr="003C25A8">
        <w:rPr>
          <w:rFonts w:ascii="Times New Roman" w:eastAsia="Times New Roman" w:hAnsi="Times New Roman"/>
          <w:noProof/>
          <w:color w:val="000000"/>
          <w:sz w:val="24"/>
          <w:szCs w:val="24"/>
          <w:lang w:val="en-US" w:eastAsia="ru-RU"/>
        </w:rPr>
        <w:t>ent with or without a reason. Howev</w:t>
      </w:r>
      <w:r w:rsidRPr="003C25A8">
        <w:rPr>
          <w:rFonts w:ascii="Times New Roman" w:eastAsia="Times New Roman" w:hAnsi="Times New Roman"/>
          <w:noProof/>
          <w:vanish/>
          <w:color w:val="FFFFFF"/>
          <w:spacing w:val="-20"/>
          <w:w w:val="1"/>
          <w:sz w:val="24"/>
          <w:szCs w:val="24"/>
          <w:lang w:val="en-US" w:eastAsia="ru-RU"/>
        </w:rPr>
        <w:t>‬</w:t>
      </w:r>
      <w:r w:rsidRPr="003C25A8">
        <w:rPr>
          <w:rFonts w:ascii="Times New Roman" w:eastAsia="Times New Roman" w:hAnsi="Times New Roman"/>
          <w:noProof/>
          <w:color w:val="000000"/>
          <w:sz w:val="24"/>
          <w:szCs w:val="24"/>
          <w:lang w:val="en-US" w:eastAsia="ru-RU"/>
        </w:rPr>
        <w:t>er, it is generally recommend</w:t>
      </w:r>
      <w:r w:rsidRPr="003C25A8">
        <w:rPr>
          <w:rFonts w:ascii="Times New Roman" w:eastAsia="Times New Roman" w:hAnsi="Times New Roman"/>
          <w:noProof/>
          <w:vanish/>
          <w:color w:val="FFFFFF"/>
          <w:spacing w:val="-20"/>
          <w:w w:val="1"/>
          <w:sz w:val="24"/>
          <w:szCs w:val="24"/>
          <w:lang w:val="en-US" w:eastAsia="ru-RU"/>
        </w:rPr>
        <w:t>‬</w:t>
      </w:r>
      <w:r w:rsidRPr="003C25A8">
        <w:rPr>
          <w:rFonts w:ascii="Times New Roman" w:eastAsia="Times New Roman" w:hAnsi="Times New Roman"/>
          <w:noProof/>
          <w:color w:val="000000"/>
          <w:sz w:val="24"/>
          <w:szCs w:val="24"/>
          <w:lang w:val="en-US" w:eastAsia="ru-RU"/>
        </w:rPr>
        <w:t>ed to consid</w:t>
      </w:r>
      <w:r w:rsidRPr="003C25A8">
        <w:rPr>
          <w:rFonts w:ascii="Times New Roman" w:eastAsia="Times New Roman" w:hAnsi="Times New Roman"/>
          <w:noProof/>
          <w:vanish/>
          <w:color w:val="FFFFFF"/>
          <w:spacing w:val="-20"/>
          <w:w w:val="1"/>
          <w:sz w:val="24"/>
          <w:szCs w:val="24"/>
          <w:lang w:val="en-US" w:eastAsia="ru-RU"/>
        </w:rPr>
        <w:t>‬</w:t>
      </w:r>
      <w:r w:rsidRPr="003C25A8">
        <w:rPr>
          <w:rFonts w:ascii="Times New Roman" w:eastAsia="Times New Roman" w:hAnsi="Times New Roman"/>
          <w:noProof/>
          <w:color w:val="000000"/>
          <w:sz w:val="24"/>
          <w:szCs w:val="24"/>
          <w:lang w:val="en-US" w:eastAsia="ru-RU"/>
        </w:rPr>
        <w:t>er the financial and emotional impact on the oth</w:t>
      </w:r>
      <w:r w:rsidRPr="003C25A8">
        <w:rPr>
          <w:rFonts w:ascii="Times New Roman" w:eastAsia="Times New Roman" w:hAnsi="Times New Roman"/>
          <w:noProof/>
          <w:vanish/>
          <w:color w:val="FFFFFF"/>
          <w:spacing w:val="-20"/>
          <w:w w:val="1"/>
          <w:sz w:val="24"/>
          <w:szCs w:val="24"/>
          <w:lang w:val="en-US" w:eastAsia="ru-RU"/>
        </w:rPr>
        <w:t>‬</w:t>
      </w:r>
      <w:r w:rsidRPr="003C25A8">
        <w:rPr>
          <w:rFonts w:ascii="Times New Roman" w:eastAsia="Times New Roman" w:hAnsi="Times New Roman"/>
          <w:noProof/>
          <w:color w:val="000000"/>
          <w:sz w:val="24"/>
          <w:szCs w:val="24"/>
          <w:lang w:val="en-US" w:eastAsia="ru-RU"/>
        </w:rPr>
        <w:t>er party when terminating the engagem</w:t>
      </w:r>
      <w:r w:rsidRPr="003C25A8">
        <w:rPr>
          <w:rFonts w:ascii="Times New Roman" w:eastAsia="Times New Roman" w:hAnsi="Times New Roman"/>
          <w:noProof/>
          <w:vanish/>
          <w:color w:val="FFFFFF"/>
          <w:spacing w:val="-20"/>
          <w:w w:val="1"/>
          <w:sz w:val="24"/>
          <w:szCs w:val="24"/>
          <w:lang w:val="en-US" w:eastAsia="ru-RU"/>
        </w:rPr>
        <w:t>‬</w:t>
      </w:r>
      <w:r w:rsidRPr="003C25A8">
        <w:rPr>
          <w:rFonts w:ascii="Times New Roman" w:eastAsia="Times New Roman" w:hAnsi="Times New Roman"/>
          <w:noProof/>
          <w:color w:val="000000"/>
          <w:sz w:val="24"/>
          <w:szCs w:val="24"/>
          <w:lang w:val="en-US" w:eastAsia="ru-RU"/>
        </w:rPr>
        <w:t>ent and act accordingly. It is import</w:t>
      </w:r>
      <w:r w:rsidRPr="003C25A8">
        <w:rPr>
          <w:rFonts w:ascii="Times New Roman" w:eastAsia="Times New Roman" w:hAnsi="Times New Roman"/>
          <w:noProof/>
          <w:vanish/>
          <w:color w:val="FFFFFF"/>
          <w:spacing w:val="-20"/>
          <w:w w:val="1"/>
          <w:sz w:val="24"/>
          <w:szCs w:val="24"/>
          <w:lang w:val="en-US" w:eastAsia="ru-RU"/>
        </w:rPr>
        <w:t>‬</w:t>
      </w:r>
      <w:r w:rsidRPr="003C25A8">
        <w:rPr>
          <w:rFonts w:ascii="Times New Roman" w:eastAsia="Times New Roman" w:hAnsi="Times New Roman"/>
          <w:noProof/>
          <w:color w:val="000000"/>
          <w:sz w:val="24"/>
          <w:szCs w:val="24"/>
          <w:lang w:val="en-US" w:eastAsia="ru-RU"/>
        </w:rPr>
        <w:t>ant to note that transactions involving the giving of gifts or wearing of earrings constitute a legally binding contract in Kazakh law, which differs from the Islamic concept of khitbah. Once the promis</w:t>
      </w:r>
      <w:r w:rsidRPr="003C25A8">
        <w:rPr>
          <w:rFonts w:ascii="Times New Roman" w:eastAsia="Times New Roman" w:hAnsi="Times New Roman"/>
          <w:noProof/>
          <w:vanish/>
          <w:color w:val="FFFFFF"/>
          <w:spacing w:val="-20"/>
          <w:w w:val="1"/>
          <w:sz w:val="24"/>
          <w:szCs w:val="24"/>
          <w:lang w:val="en-US" w:eastAsia="ru-RU"/>
        </w:rPr>
        <w:t>‬</w:t>
      </w:r>
      <w:r w:rsidRPr="003C25A8">
        <w:rPr>
          <w:rFonts w:ascii="Times New Roman" w:eastAsia="Times New Roman" w:hAnsi="Times New Roman"/>
          <w:noProof/>
          <w:color w:val="000000"/>
          <w:sz w:val="24"/>
          <w:szCs w:val="24"/>
          <w:lang w:val="en-US" w:eastAsia="ru-RU"/>
        </w:rPr>
        <w:t>es and proposals are made before the betrothal transition into the formal engagem</w:t>
      </w:r>
      <w:r w:rsidRPr="003C25A8">
        <w:rPr>
          <w:rFonts w:ascii="Times New Roman" w:eastAsia="Times New Roman" w:hAnsi="Times New Roman"/>
          <w:noProof/>
          <w:vanish/>
          <w:color w:val="FFFFFF"/>
          <w:spacing w:val="-20"/>
          <w:w w:val="1"/>
          <w:sz w:val="24"/>
          <w:szCs w:val="24"/>
          <w:lang w:val="en-US" w:eastAsia="ru-RU"/>
        </w:rPr>
        <w:t>‬</w:t>
      </w:r>
      <w:r w:rsidRPr="003C25A8">
        <w:rPr>
          <w:rFonts w:ascii="Times New Roman" w:eastAsia="Times New Roman" w:hAnsi="Times New Roman"/>
          <w:noProof/>
          <w:color w:val="000000"/>
          <w:sz w:val="24"/>
          <w:szCs w:val="24"/>
          <w:lang w:val="en-US" w:eastAsia="ru-RU"/>
        </w:rPr>
        <w:t>ent period, the obligations outlin</w:t>
      </w:r>
      <w:r w:rsidRPr="003C25A8">
        <w:rPr>
          <w:rFonts w:ascii="Times New Roman" w:eastAsia="Times New Roman" w:hAnsi="Times New Roman"/>
          <w:noProof/>
          <w:vanish/>
          <w:color w:val="FFFFFF"/>
          <w:spacing w:val="-20"/>
          <w:w w:val="1"/>
          <w:sz w:val="24"/>
          <w:szCs w:val="24"/>
          <w:lang w:val="en-US" w:eastAsia="ru-RU"/>
        </w:rPr>
        <w:t>‬</w:t>
      </w:r>
      <w:r w:rsidRPr="003C25A8">
        <w:rPr>
          <w:rFonts w:ascii="Times New Roman" w:eastAsia="Times New Roman" w:hAnsi="Times New Roman"/>
          <w:noProof/>
          <w:color w:val="000000"/>
          <w:sz w:val="24"/>
          <w:szCs w:val="24"/>
          <w:lang w:val="en-US" w:eastAsia="ru-RU"/>
        </w:rPr>
        <w:t>ed in the Marriage Act come into effect, and the groom assum</w:t>
      </w:r>
      <w:r w:rsidRPr="003C25A8">
        <w:rPr>
          <w:rFonts w:ascii="Times New Roman" w:eastAsia="Times New Roman" w:hAnsi="Times New Roman"/>
          <w:noProof/>
          <w:vanish/>
          <w:color w:val="FFFFFF"/>
          <w:spacing w:val="-20"/>
          <w:w w:val="1"/>
          <w:sz w:val="24"/>
          <w:szCs w:val="24"/>
          <w:lang w:val="en-US" w:eastAsia="ru-RU"/>
        </w:rPr>
        <w:t>‬</w:t>
      </w:r>
      <w:r w:rsidRPr="003C25A8">
        <w:rPr>
          <w:rFonts w:ascii="Times New Roman" w:eastAsia="Times New Roman" w:hAnsi="Times New Roman"/>
          <w:noProof/>
          <w:color w:val="000000"/>
          <w:sz w:val="24"/>
          <w:szCs w:val="24"/>
          <w:lang w:val="en-US" w:eastAsia="ru-RU"/>
        </w:rPr>
        <w:t>es full responsibility for the well-being of the bride. There are penalti</w:t>
      </w:r>
      <w:r w:rsidRPr="003C25A8">
        <w:rPr>
          <w:rFonts w:ascii="Times New Roman" w:eastAsia="Times New Roman" w:hAnsi="Times New Roman"/>
          <w:noProof/>
          <w:vanish/>
          <w:color w:val="FFFFFF"/>
          <w:spacing w:val="-20"/>
          <w:w w:val="1"/>
          <w:sz w:val="24"/>
          <w:szCs w:val="24"/>
          <w:lang w:val="en-US" w:eastAsia="ru-RU"/>
        </w:rPr>
        <w:t>‬</w:t>
      </w:r>
      <w:r w:rsidRPr="003C25A8">
        <w:rPr>
          <w:rFonts w:ascii="Times New Roman" w:eastAsia="Times New Roman" w:hAnsi="Times New Roman"/>
          <w:noProof/>
          <w:color w:val="000000"/>
          <w:sz w:val="24"/>
          <w:szCs w:val="24"/>
          <w:lang w:val="en-US" w:eastAsia="ru-RU"/>
        </w:rPr>
        <w:t>es in place for violations of these regulations.</w:t>
      </w:r>
    </w:p>
    <w:p w14:paraId="624C72F8" w14:textId="77777777" w:rsidR="00187D24" w:rsidRPr="003C25A8" w:rsidRDefault="00187D24" w:rsidP="00187D24">
      <w:pPr>
        <w:pStyle w:val="a5"/>
        <w:ind w:firstLine="567"/>
        <w:contextualSpacing/>
        <w:rPr>
          <w:rFonts w:ascii="Times New Roman" w:hAnsi="Times New Roman"/>
          <w:b/>
          <w:bCs/>
          <w:noProof/>
          <w:color w:val="000000"/>
          <w:sz w:val="24"/>
          <w:szCs w:val="24"/>
          <w:lang w:val="en-US"/>
        </w:rPr>
      </w:pPr>
    </w:p>
    <w:p w14:paraId="29E37DBF" w14:textId="77777777" w:rsidR="00187D24" w:rsidRPr="003C25A8" w:rsidRDefault="00187D24" w:rsidP="00187D24">
      <w:pPr>
        <w:pStyle w:val="a5"/>
        <w:ind w:firstLine="567"/>
        <w:contextualSpacing/>
        <w:rPr>
          <w:rFonts w:ascii="Times New Roman" w:hAnsi="Times New Roman"/>
          <w:b/>
          <w:bCs/>
          <w:noProof/>
          <w:color w:val="000000"/>
          <w:sz w:val="24"/>
          <w:szCs w:val="24"/>
          <w:lang w:val="en-US"/>
        </w:rPr>
      </w:pPr>
      <w:r w:rsidRPr="003C25A8">
        <w:rPr>
          <w:rFonts w:ascii="Times New Roman" w:hAnsi="Times New Roman"/>
          <w:b/>
          <w:bCs/>
          <w:noProof/>
          <w:color w:val="000000"/>
          <w:sz w:val="24"/>
          <w:szCs w:val="24"/>
          <w:lang w:val="en-US"/>
        </w:rPr>
        <w:t>Conclusion</w:t>
      </w:r>
    </w:p>
    <w:p w14:paraId="175BC036" w14:textId="77777777" w:rsidR="00187D24" w:rsidRPr="003C25A8" w:rsidRDefault="00187D24" w:rsidP="00187D24">
      <w:pPr>
        <w:pStyle w:val="a5"/>
        <w:ind w:firstLine="567"/>
        <w:contextualSpacing/>
        <w:rPr>
          <w:rFonts w:ascii="Times New Roman" w:hAnsi="Times New Roman"/>
          <w:noProof/>
          <w:color w:val="000000"/>
          <w:sz w:val="24"/>
          <w:szCs w:val="24"/>
          <w:lang w:val="en-US"/>
        </w:rPr>
      </w:pPr>
    </w:p>
    <w:p w14:paraId="35E99775" w14:textId="77777777" w:rsidR="00187D24" w:rsidRPr="003C25A8" w:rsidRDefault="00187D24" w:rsidP="00187D24">
      <w:pPr>
        <w:pStyle w:val="a5"/>
        <w:ind w:firstLine="567"/>
        <w:contextualSpacing/>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The role of family in traditional Kazakh society has historically been essential, serving as a crucial institution that remains resili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despite the complexiti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of modern society. While there are various forms of marriage practic</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among Kazakhs, traditional customs continue to influence contemporary marital relationships. Many famili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deeply root</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in tradition prioritize upholding these norms without alteration. Despite claims by religious groups that Kazakh customs are not ti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religion, it is evid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ent that several observ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norms have religious origins. Scholars and religious texts often erroneously equate the tradition of divination with the concept of khitbah, leading to confusion and misinterpretation. Furth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research is need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to address these issu</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within both religious and legal contexts. To effectively navigate the complexiti</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of modern marriage, it is imperative to conduct a thorough examination of these concepts. It is time to introduce new, practical initiativ</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to address contemporary family challeng</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es in a meaningful w</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ay.</w:t>
      </w:r>
    </w:p>
    <w:p w14:paraId="5D64340D" w14:textId="77777777" w:rsidR="00187D24" w:rsidRPr="003C25A8" w:rsidRDefault="00187D24" w:rsidP="00187D24">
      <w:pPr>
        <w:spacing w:line="240" w:lineRule="auto"/>
        <w:ind w:firstLine="567"/>
        <w:contextualSpacing/>
        <w:rPr>
          <w:rFonts w:ascii="Times New Roman" w:hAnsi="Times New Roman"/>
          <w:b/>
          <w:bCs/>
          <w:noProof/>
          <w:color w:val="000000"/>
          <w:sz w:val="24"/>
          <w:szCs w:val="24"/>
          <w:lang w:val="en-US"/>
        </w:rPr>
      </w:pPr>
    </w:p>
    <w:p w14:paraId="682DBAAD" w14:textId="77777777" w:rsidR="00187D24" w:rsidRPr="003C25A8" w:rsidRDefault="00187D24" w:rsidP="00187D24">
      <w:pPr>
        <w:spacing w:after="0" w:line="240" w:lineRule="auto"/>
        <w:ind w:firstLine="567"/>
        <w:rPr>
          <w:rFonts w:ascii="Times New Roman" w:hAnsi="Times New Roman"/>
          <w:b/>
          <w:bCs/>
          <w:noProof/>
          <w:color w:val="000000"/>
          <w:sz w:val="24"/>
          <w:szCs w:val="24"/>
          <w:lang w:val="en-US"/>
        </w:rPr>
      </w:pPr>
      <w:r w:rsidRPr="003C25A8">
        <w:rPr>
          <w:rFonts w:ascii="Times New Roman" w:hAnsi="Times New Roman"/>
          <w:b/>
          <w:bCs/>
          <w:noProof/>
          <w:color w:val="000000"/>
          <w:sz w:val="24"/>
          <w:szCs w:val="24"/>
          <w:lang w:val="en-US"/>
        </w:rPr>
        <w:t>Acknowledgem</w:t>
      </w:r>
      <w:r w:rsidRPr="003C25A8">
        <w:rPr>
          <w:rFonts w:ascii="Times New Roman" w:hAnsi="Times New Roman"/>
          <w:b/>
          <w:bCs/>
          <w:noProof/>
          <w:vanish/>
          <w:color w:val="FFFFFF"/>
          <w:spacing w:val="-20"/>
          <w:w w:val="1"/>
          <w:sz w:val="24"/>
          <w:szCs w:val="24"/>
          <w:lang w:val="en-US"/>
        </w:rPr>
        <w:t>‬</w:t>
      </w:r>
      <w:r w:rsidRPr="003C25A8">
        <w:rPr>
          <w:rFonts w:ascii="Times New Roman" w:hAnsi="Times New Roman"/>
          <w:b/>
          <w:bCs/>
          <w:noProof/>
          <w:color w:val="000000"/>
          <w:sz w:val="24"/>
          <w:szCs w:val="24"/>
          <w:lang w:val="en-US"/>
        </w:rPr>
        <w:t>ent</w:t>
      </w:r>
    </w:p>
    <w:p w14:paraId="3D5F6487" w14:textId="77777777" w:rsidR="00187D24" w:rsidRPr="003C25A8" w:rsidRDefault="00187D24" w:rsidP="00187D24">
      <w:pPr>
        <w:spacing w:line="240" w:lineRule="auto"/>
        <w:ind w:firstLine="567"/>
        <w:contextualSpacing/>
        <w:rPr>
          <w:rFonts w:ascii="Times New Roman" w:hAnsi="Times New Roman"/>
          <w:b/>
          <w:bCs/>
          <w:noProof/>
          <w:color w:val="000000"/>
          <w:sz w:val="24"/>
          <w:szCs w:val="24"/>
          <w:lang w:val="en-US"/>
        </w:rPr>
      </w:pPr>
    </w:p>
    <w:p w14:paraId="0FA0552E" w14:textId="77777777" w:rsidR="00187D24" w:rsidRPr="003C25A8" w:rsidRDefault="00187D24" w:rsidP="00187D24">
      <w:pPr>
        <w:spacing w:line="240" w:lineRule="auto"/>
        <w:ind w:firstLine="567"/>
        <w:contextualSpacing/>
        <w:jc w:val="both"/>
        <w:rPr>
          <w:rFonts w:ascii="Times New Roman" w:hAnsi="Times New Roman"/>
          <w:noProof/>
          <w:color w:val="000000"/>
          <w:sz w:val="24"/>
          <w:szCs w:val="24"/>
          <w:lang w:val="en-US"/>
        </w:rPr>
      </w:pPr>
      <w:r w:rsidRPr="003C25A8">
        <w:rPr>
          <w:rFonts w:ascii="Times New Roman" w:hAnsi="Times New Roman"/>
          <w:noProof/>
          <w:color w:val="000000"/>
          <w:sz w:val="24"/>
          <w:szCs w:val="24"/>
          <w:lang w:val="en-US"/>
        </w:rPr>
        <w:t>This research work was fund</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ed by The Science Committee of the Ministry of Science and high</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er education of the Republic of Kazakhstan (Gr</w:t>
      </w:r>
      <w:r w:rsidRPr="003C25A8">
        <w:rPr>
          <w:rFonts w:ascii="Times New Roman" w:hAnsi="Times New Roman"/>
          <w:noProof/>
          <w:vanish/>
          <w:color w:val="FFFFFF"/>
          <w:spacing w:val="-20"/>
          <w:w w:val="1"/>
          <w:sz w:val="24"/>
          <w:szCs w:val="24"/>
          <w:lang w:val="en-US"/>
        </w:rPr>
        <w:t>‬</w:t>
      </w:r>
      <w:r w:rsidRPr="003C25A8">
        <w:rPr>
          <w:rFonts w:ascii="Times New Roman" w:hAnsi="Times New Roman"/>
          <w:noProof/>
          <w:color w:val="000000"/>
          <w:sz w:val="24"/>
          <w:szCs w:val="24"/>
          <w:lang w:val="en-US"/>
        </w:rPr>
        <w:t>ant No.BR24993035).</w:t>
      </w:r>
    </w:p>
    <w:p w14:paraId="14F079CA" w14:textId="77777777" w:rsidR="00187D24" w:rsidRPr="003C25A8" w:rsidRDefault="00187D24" w:rsidP="00187D24">
      <w:pPr>
        <w:spacing w:line="240" w:lineRule="auto"/>
        <w:ind w:firstLine="567"/>
        <w:contextualSpacing/>
        <w:jc w:val="both"/>
        <w:rPr>
          <w:rFonts w:ascii="Times New Roman" w:hAnsi="Times New Roman"/>
          <w:noProof/>
          <w:color w:val="000000"/>
          <w:sz w:val="24"/>
          <w:szCs w:val="24"/>
          <w:lang w:val="en-US"/>
        </w:rPr>
      </w:pPr>
    </w:p>
    <w:p w14:paraId="4CA94748" w14:textId="513C5EDD" w:rsidR="00851750" w:rsidRPr="003C25A8" w:rsidRDefault="00851750" w:rsidP="00851750">
      <w:pPr>
        <w:shd w:val="clear" w:color="auto" w:fill="FFFFFF"/>
        <w:tabs>
          <w:tab w:val="left" w:pos="851"/>
        </w:tabs>
        <w:spacing w:after="0" w:line="240" w:lineRule="auto"/>
        <w:ind w:firstLine="567"/>
        <w:contextualSpacing/>
        <w:jc w:val="both"/>
        <w:rPr>
          <w:rFonts w:ascii="Times New Roman" w:eastAsia="Times New Roman" w:hAnsi="Times New Roman"/>
          <w:b/>
          <w:noProof/>
          <w:color w:val="000000"/>
          <w:sz w:val="24"/>
          <w:szCs w:val="24"/>
          <w:lang w:val="en-US" w:eastAsia="ru-RU"/>
        </w:rPr>
      </w:pPr>
      <w:r w:rsidRPr="003C25A8">
        <w:rPr>
          <w:rFonts w:ascii="Times New Roman" w:eastAsia="Times New Roman" w:hAnsi="Times New Roman"/>
          <w:b/>
          <w:noProof/>
          <w:color w:val="000000"/>
          <w:sz w:val="24"/>
          <w:szCs w:val="24"/>
          <w:lang w:val="en-US" w:eastAsia="ru-RU"/>
        </w:rPr>
        <w:t>Authors contribution</w:t>
      </w:r>
    </w:p>
    <w:p w14:paraId="4877ADC6" w14:textId="77777777" w:rsidR="00851750" w:rsidRPr="003C25A8" w:rsidRDefault="00851750" w:rsidP="00851750">
      <w:pPr>
        <w:shd w:val="clear" w:color="auto" w:fill="FFFFFF"/>
        <w:tabs>
          <w:tab w:val="left" w:pos="851"/>
        </w:tabs>
        <w:spacing w:after="0" w:line="240" w:lineRule="auto"/>
        <w:ind w:firstLine="567"/>
        <w:contextualSpacing/>
        <w:jc w:val="both"/>
        <w:rPr>
          <w:rFonts w:ascii="Times New Roman" w:eastAsia="Times New Roman" w:hAnsi="Times New Roman"/>
          <w:noProof/>
          <w:color w:val="000000"/>
          <w:sz w:val="24"/>
          <w:szCs w:val="24"/>
          <w:lang w:val="en-US" w:eastAsia="ru-RU"/>
        </w:rPr>
      </w:pPr>
    </w:p>
    <w:p w14:paraId="152060C3" w14:textId="1410180F" w:rsidR="00851750" w:rsidRPr="003C25A8" w:rsidRDefault="00851750" w:rsidP="00851750">
      <w:pPr>
        <w:shd w:val="clear" w:color="auto" w:fill="FFFFFF"/>
        <w:tabs>
          <w:tab w:val="left" w:pos="851"/>
        </w:tabs>
        <w:spacing w:after="0" w:line="240" w:lineRule="auto"/>
        <w:ind w:firstLine="567"/>
        <w:contextualSpacing/>
        <w:jc w:val="both"/>
        <w:rPr>
          <w:rFonts w:ascii="Times New Roman" w:eastAsia="Times New Roman" w:hAnsi="Times New Roman"/>
          <w:noProof/>
          <w:color w:val="000000"/>
          <w:sz w:val="24"/>
          <w:szCs w:val="24"/>
          <w:lang w:val="en-US" w:eastAsia="ru-RU"/>
        </w:rPr>
      </w:pPr>
      <w:r w:rsidRPr="003C25A8">
        <w:rPr>
          <w:rFonts w:ascii="Times New Roman" w:eastAsia="Times New Roman" w:hAnsi="Times New Roman"/>
          <w:noProof/>
          <w:color w:val="000000"/>
          <w:sz w:val="24"/>
          <w:szCs w:val="24"/>
          <w:lang w:val="en-US" w:eastAsia="ru-RU"/>
        </w:rPr>
        <w:t xml:space="preserve">Tabarak Khamit: Conceptualization, methodology design, investigation, and preparation of the initial draft. </w:t>
      </w:r>
    </w:p>
    <w:p w14:paraId="162CD6E2" w14:textId="77777777" w:rsidR="00851750" w:rsidRPr="003C25A8" w:rsidRDefault="00851750" w:rsidP="00851750">
      <w:pPr>
        <w:shd w:val="clear" w:color="auto" w:fill="FFFFFF"/>
        <w:tabs>
          <w:tab w:val="left" w:pos="851"/>
        </w:tabs>
        <w:spacing w:after="0" w:line="240" w:lineRule="auto"/>
        <w:ind w:firstLine="567"/>
        <w:contextualSpacing/>
        <w:jc w:val="both"/>
        <w:rPr>
          <w:rFonts w:ascii="Times New Roman" w:eastAsia="Times New Roman" w:hAnsi="Times New Roman"/>
          <w:noProof/>
          <w:color w:val="000000"/>
          <w:sz w:val="24"/>
          <w:szCs w:val="24"/>
          <w:lang w:val="en-US" w:eastAsia="ru-RU"/>
        </w:rPr>
      </w:pPr>
      <w:r w:rsidRPr="003C25A8">
        <w:rPr>
          <w:rFonts w:ascii="Times New Roman" w:eastAsia="Times New Roman" w:hAnsi="Times New Roman"/>
          <w:noProof/>
          <w:color w:val="000000"/>
          <w:sz w:val="24"/>
          <w:szCs w:val="24"/>
          <w:lang w:val="en-US" w:eastAsia="ru-RU"/>
        </w:rPr>
        <w:t>Tussipkhan Imammadi: Supervision, review and editing, and finalization of the manuscript.</w:t>
      </w:r>
    </w:p>
    <w:p w14:paraId="687CF713" w14:textId="325252DB" w:rsidR="00187D24" w:rsidRPr="003C25A8" w:rsidRDefault="00187D24" w:rsidP="00187D24">
      <w:pPr>
        <w:spacing w:line="240" w:lineRule="auto"/>
        <w:ind w:firstLine="567"/>
        <w:contextualSpacing/>
        <w:jc w:val="both"/>
        <w:rPr>
          <w:rFonts w:ascii="Times New Roman" w:eastAsiaTheme="minorHAnsi" w:hAnsi="Times New Roman"/>
          <w:noProof/>
          <w:color w:val="000000"/>
          <w:sz w:val="24"/>
          <w:szCs w:val="24"/>
          <w:lang w:val="en-US"/>
        </w:rPr>
      </w:pPr>
    </w:p>
    <w:p w14:paraId="1B4171CE" w14:textId="77777777" w:rsidR="00851750" w:rsidRPr="003C25A8" w:rsidRDefault="00851750" w:rsidP="00187D24">
      <w:pPr>
        <w:spacing w:line="240" w:lineRule="auto"/>
        <w:ind w:firstLine="567"/>
        <w:contextualSpacing/>
        <w:jc w:val="both"/>
        <w:rPr>
          <w:rFonts w:ascii="Times New Roman" w:eastAsiaTheme="minorHAnsi" w:hAnsi="Times New Roman"/>
          <w:noProof/>
          <w:color w:val="000000"/>
          <w:sz w:val="24"/>
          <w:szCs w:val="24"/>
          <w:lang w:val="en-US"/>
        </w:rPr>
      </w:pPr>
    </w:p>
    <w:p w14:paraId="1D1F72B0" w14:textId="77777777" w:rsidR="00187D24" w:rsidRPr="003C25A8" w:rsidRDefault="00187D24" w:rsidP="00187D24">
      <w:pPr>
        <w:spacing w:after="0" w:line="240" w:lineRule="auto"/>
        <w:ind w:firstLine="567"/>
        <w:rPr>
          <w:rFonts w:ascii="Times New Roman" w:eastAsia="Times New Roman" w:hAnsi="Times New Roman"/>
          <w:b/>
          <w:noProof/>
          <w:color w:val="000000"/>
          <w:sz w:val="20"/>
          <w:szCs w:val="20"/>
          <w:shd w:val="clear" w:color="auto" w:fill="FFFFFF"/>
          <w:lang w:val="en-US" w:eastAsia="ru-RU"/>
        </w:rPr>
      </w:pPr>
      <w:r w:rsidRPr="003C25A8">
        <w:rPr>
          <w:rFonts w:ascii="Times New Roman" w:eastAsia="Times New Roman" w:hAnsi="Times New Roman"/>
          <w:b/>
          <w:noProof/>
          <w:color w:val="000000"/>
          <w:sz w:val="20"/>
          <w:szCs w:val="20"/>
          <w:shd w:val="clear" w:color="auto" w:fill="FFFFFF"/>
          <w:lang w:val="en-US" w:eastAsia="ru-RU"/>
        </w:rPr>
        <w:t>Referenc</w:t>
      </w:r>
      <w:r w:rsidRPr="003C25A8">
        <w:rPr>
          <w:rFonts w:ascii="Times New Roman" w:eastAsia="Times New Roman" w:hAnsi="Times New Roman"/>
          <w:b/>
          <w:noProof/>
          <w:vanish/>
          <w:color w:val="FFFFFF"/>
          <w:spacing w:val="-20"/>
          <w:w w:val="1"/>
          <w:sz w:val="20"/>
          <w:szCs w:val="20"/>
          <w:shd w:val="clear" w:color="auto" w:fill="FFFFFF"/>
          <w:lang w:val="en-US" w:eastAsia="ru-RU"/>
        </w:rPr>
        <w:t>‬</w:t>
      </w:r>
      <w:r w:rsidRPr="003C25A8">
        <w:rPr>
          <w:rFonts w:ascii="Times New Roman" w:eastAsia="Times New Roman" w:hAnsi="Times New Roman"/>
          <w:b/>
          <w:noProof/>
          <w:color w:val="000000"/>
          <w:sz w:val="20"/>
          <w:szCs w:val="20"/>
          <w:shd w:val="clear" w:color="auto" w:fill="FFFFFF"/>
          <w:lang w:val="en-US" w:eastAsia="ru-RU"/>
        </w:rPr>
        <w:t>es</w:t>
      </w:r>
    </w:p>
    <w:p w14:paraId="5A7F9B29" w14:textId="77777777" w:rsidR="00187D24" w:rsidRPr="003C25A8" w:rsidRDefault="00187D24" w:rsidP="00187D24">
      <w:pPr>
        <w:spacing w:after="0" w:line="240" w:lineRule="auto"/>
        <w:ind w:firstLine="567"/>
        <w:rPr>
          <w:rFonts w:ascii="Times New Roman" w:eastAsia="Times New Roman" w:hAnsi="Times New Roman"/>
          <w:b/>
          <w:noProof/>
          <w:color w:val="000000"/>
          <w:sz w:val="20"/>
          <w:szCs w:val="20"/>
          <w:shd w:val="clear" w:color="auto" w:fill="FFFFFF"/>
          <w:lang w:val="en-US" w:eastAsia="ru-RU"/>
        </w:rPr>
      </w:pPr>
    </w:p>
    <w:p w14:paraId="6C7049D6" w14:textId="77777777" w:rsidR="00187D24" w:rsidRPr="003C25A8" w:rsidRDefault="00187D24" w:rsidP="00187D24">
      <w:pPr>
        <w:spacing w:after="0" w:line="240" w:lineRule="auto"/>
        <w:ind w:firstLine="567"/>
        <w:rPr>
          <w:rFonts w:ascii="Times New Roman" w:eastAsia="Times New Roman" w:hAnsi="Times New Roman"/>
          <w:bCs/>
          <w:noProof/>
          <w:color w:val="000000"/>
          <w:sz w:val="20"/>
          <w:szCs w:val="20"/>
          <w:shd w:val="clear" w:color="auto" w:fill="FFFFFF"/>
          <w:lang w:val="en-US" w:eastAsia="ru-RU"/>
        </w:rPr>
      </w:pPr>
      <w:r w:rsidRPr="003C25A8">
        <w:rPr>
          <w:rFonts w:ascii="Times New Roman" w:eastAsia="Times New Roman" w:hAnsi="Times New Roman"/>
          <w:bCs/>
          <w:noProof/>
          <w:color w:val="000000"/>
          <w:sz w:val="20"/>
          <w:szCs w:val="20"/>
          <w:shd w:val="clear" w:color="auto" w:fill="FFFFFF"/>
          <w:lang w:val="en-US" w:eastAsia="ru-RU"/>
        </w:rPr>
        <w:t xml:space="preserve">Ali Hajdar Efendi. (1991). </w:t>
      </w:r>
      <w:r w:rsidRPr="003C25A8">
        <w:rPr>
          <w:rFonts w:ascii="Times New Roman" w:eastAsia="Times New Roman" w:hAnsi="Times New Roman"/>
          <w:bCs/>
          <w:i/>
          <w:iCs/>
          <w:noProof/>
          <w:color w:val="000000"/>
          <w:sz w:val="20"/>
          <w:szCs w:val="20"/>
          <w:shd w:val="clear" w:color="auto" w:fill="FFFFFF"/>
          <w:lang w:val="en-US" w:eastAsia="ru-RU"/>
        </w:rPr>
        <w:t>Durerul-hukkam fi mazhallatul-ahkam</w:t>
      </w:r>
      <w:r w:rsidRPr="003C25A8">
        <w:rPr>
          <w:rFonts w:ascii="Times New Roman" w:eastAsia="Times New Roman" w:hAnsi="Times New Roman"/>
          <w:bCs/>
          <w:noProof/>
          <w:color w:val="000000"/>
          <w:sz w:val="20"/>
          <w:szCs w:val="20"/>
          <w:shd w:val="clear" w:color="auto" w:fill="FFFFFF"/>
          <w:lang w:val="en-US" w:eastAsia="ru-RU"/>
        </w:rPr>
        <w:t xml:space="preserve"> (II т.). Darul-Jil.</w:t>
      </w:r>
    </w:p>
    <w:p w14:paraId="2ACD7DB2" w14:textId="77777777" w:rsidR="00187D24" w:rsidRPr="003C25A8" w:rsidRDefault="00187D24" w:rsidP="00187D24">
      <w:pPr>
        <w:spacing w:after="0" w:line="240" w:lineRule="auto"/>
        <w:ind w:firstLine="567"/>
        <w:rPr>
          <w:rFonts w:ascii="Times New Roman" w:eastAsia="Times New Roman" w:hAnsi="Times New Roman"/>
          <w:bCs/>
          <w:noProof/>
          <w:color w:val="000000"/>
          <w:sz w:val="20"/>
          <w:szCs w:val="20"/>
          <w:shd w:val="clear" w:color="auto" w:fill="FFFFFF"/>
          <w:lang w:val="en-US" w:eastAsia="ru-RU"/>
        </w:rPr>
      </w:pPr>
      <w:r w:rsidRPr="003C25A8">
        <w:rPr>
          <w:rFonts w:ascii="Times New Roman" w:eastAsia="Times New Roman" w:hAnsi="Times New Roman"/>
          <w:bCs/>
          <w:noProof/>
          <w:color w:val="000000"/>
          <w:sz w:val="20"/>
          <w:szCs w:val="20"/>
          <w:shd w:val="clear" w:color="auto" w:fill="FFFFFF"/>
          <w:lang w:val="en-US" w:eastAsia="ru-RU"/>
        </w:rPr>
        <w:t xml:space="preserve">Al-Majdani, Abdulgani al-Gunaymi. (2016). </w:t>
      </w:r>
      <w:r w:rsidRPr="003C25A8">
        <w:rPr>
          <w:rFonts w:ascii="Times New Roman" w:eastAsia="Times New Roman" w:hAnsi="Times New Roman"/>
          <w:bCs/>
          <w:i/>
          <w:iCs/>
          <w:noProof/>
          <w:color w:val="000000"/>
          <w:sz w:val="20"/>
          <w:szCs w:val="20"/>
          <w:shd w:val="clear" w:color="auto" w:fill="FFFFFF"/>
          <w:lang w:val="en-US" w:eastAsia="ru-RU"/>
        </w:rPr>
        <w:t>Lubab fi sharh al-kitab (I–II т.).</w:t>
      </w:r>
      <w:r w:rsidRPr="003C25A8">
        <w:rPr>
          <w:rFonts w:ascii="Times New Roman" w:eastAsia="Times New Roman" w:hAnsi="Times New Roman"/>
          <w:bCs/>
          <w:noProof/>
          <w:color w:val="000000"/>
          <w:sz w:val="20"/>
          <w:szCs w:val="20"/>
          <w:shd w:val="clear" w:color="auto" w:fill="FFFFFF"/>
          <w:lang w:val="en-US" w:eastAsia="ru-RU"/>
        </w:rPr>
        <w:t xml:space="preserve"> Maktaba al-Irshad.</w:t>
      </w:r>
    </w:p>
    <w:p w14:paraId="285BDF52" w14:textId="77777777" w:rsidR="00187D24" w:rsidRPr="003C25A8" w:rsidRDefault="00187D24" w:rsidP="00187D24">
      <w:pPr>
        <w:spacing w:after="0" w:line="240" w:lineRule="auto"/>
        <w:ind w:firstLine="567"/>
        <w:rPr>
          <w:rFonts w:ascii="Times New Roman" w:eastAsia="Times New Roman" w:hAnsi="Times New Roman"/>
          <w:bCs/>
          <w:noProof/>
          <w:color w:val="000000"/>
          <w:sz w:val="20"/>
          <w:szCs w:val="20"/>
          <w:shd w:val="clear" w:color="auto" w:fill="FFFFFF"/>
          <w:lang w:val="en-US" w:eastAsia="ru-RU"/>
        </w:rPr>
      </w:pPr>
      <w:r w:rsidRPr="003C25A8">
        <w:rPr>
          <w:rFonts w:ascii="Times New Roman" w:eastAsia="Times New Roman" w:hAnsi="Times New Roman"/>
          <w:bCs/>
          <w:noProof/>
          <w:color w:val="000000"/>
          <w:sz w:val="20"/>
          <w:szCs w:val="20"/>
          <w:shd w:val="clear" w:color="auto" w:fill="FFFFFF"/>
          <w:lang w:val="en-US" w:eastAsia="ru-RU"/>
        </w:rPr>
        <w:t xml:space="preserve">Hasan, Gulech. (2010). </w:t>
      </w:r>
      <w:r w:rsidRPr="003C25A8">
        <w:rPr>
          <w:rFonts w:ascii="Times New Roman" w:eastAsia="Times New Roman" w:hAnsi="Times New Roman"/>
          <w:bCs/>
          <w:i/>
          <w:iCs/>
          <w:noProof/>
          <w:color w:val="000000"/>
          <w:sz w:val="20"/>
          <w:szCs w:val="20"/>
          <w:shd w:val="clear" w:color="auto" w:fill="FFFFFF"/>
          <w:lang w:val="en-US" w:eastAsia="ru-RU"/>
        </w:rPr>
        <w:t>Şigar. DİA (XVIII–XIX т.)</w:t>
      </w:r>
      <w:r w:rsidRPr="003C25A8">
        <w:rPr>
          <w:rFonts w:ascii="Times New Roman" w:eastAsia="Times New Roman" w:hAnsi="Times New Roman"/>
          <w:bCs/>
          <w:noProof/>
          <w:color w:val="000000"/>
          <w:sz w:val="20"/>
          <w:szCs w:val="20"/>
          <w:shd w:val="clear" w:color="auto" w:fill="FFFFFF"/>
          <w:lang w:val="en-US" w:eastAsia="ru-RU"/>
        </w:rPr>
        <w:t>. İstanbul.</w:t>
      </w:r>
    </w:p>
    <w:p w14:paraId="67931578" w14:textId="77777777" w:rsidR="00187D24" w:rsidRPr="003C25A8" w:rsidRDefault="00187D24" w:rsidP="00187D24">
      <w:pPr>
        <w:spacing w:after="0" w:line="240" w:lineRule="auto"/>
        <w:ind w:firstLine="567"/>
        <w:rPr>
          <w:rFonts w:ascii="Times New Roman" w:eastAsia="Times New Roman" w:hAnsi="Times New Roman"/>
          <w:bCs/>
          <w:noProof/>
          <w:color w:val="000000"/>
          <w:sz w:val="20"/>
          <w:szCs w:val="20"/>
          <w:shd w:val="clear" w:color="auto" w:fill="FFFFFF"/>
          <w:lang w:val="en-US" w:eastAsia="ru-RU"/>
        </w:rPr>
      </w:pPr>
      <w:r w:rsidRPr="003C25A8">
        <w:rPr>
          <w:rFonts w:ascii="Times New Roman" w:eastAsia="Times New Roman" w:hAnsi="Times New Roman"/>
          <w:bCs/>
          <w:noProof/>
          <w:color w:val="000000"/>
          <w:sz w:val="20"/>
          <w:szCs w:val="20"/>
          <w:shd w:val="clear" w:color="auto" w:fill="FFFFFF"/>
          <w:lang w:val="en-US" w:eastAsia="ru-RU"/>
        </w:rPr>
        <w:t xml:space="preserve">Ibn Abidin. (1992). </w:t>
      </w:r>
      <w:r w:rsidRPr="003C25A8">
        <w:rPr>
          <w:rFonts w:ascii="Times New Roman" w:eastAsia="Times New Roman" w:hAnsi="Times New Roman"/>
          <w:bCs/>
          <w:i/>
          <w:iCs/>
          <w:noProof/>
          <w:color w:val="000000"/>
          <w:sz w:val="20"/>
          <w:szCs w:val="20"/>
          <w:shd w:val="clear" w:color="auto" w:fill="FFFFFF"/>
          <w:lang w:val="en-US" w:eastAsia="ru-RU"/>
        </w:rPr>
        <w:t xml:space="preserve">Raddul-muhtar (III т.). </w:t>
      </w:r>
      <w:r w:rsidRPr="003C25A8">
        <w:rPr>
          <w:rFonts w:ascii="Times New Roman" w:eastAsia="Times New Roman" w:hAnsi="Times New Roman"/>
          <w:bCs/>
          <w:noProof/>
          <w:color w:val="000000"/>
          <w:sz w:val="20"/>
          <w:szCs w:val="20"/>
          <w:shd w:val="clear" w:color="auto" w:fill="FFFFFF"/>
          <w:lang w:val="en-US" w:eastAsia="ru-RU"/>
        </w:rPr>
        <w:t>Darul-Fikr.</w:t>
      </w:r>
    </w:p>
    <w:p w14:paraId="10AB7DC7" w14:textId="77777777" w:rsidR="00187D24" w:rsidRPr="003C25A8" w:rsidRDefault="00187D24" w:rsidP="00187D24">
      <w:pPr>
        <w:spacing w:after="0" w:line="240" w:lineRule="auto"/>
        <w:ind w:firstLine="567"/>
        <w:rPr>
          <w:rFonts w:ascii="Times New Roman" w:eastAsia="Times New Roman" w:hAnsi="Times New Roman"/>
          <w:bCs/>
          <w:noProof/>
          <w:color w:val="000000"/>
          <w:sz w:val="20"/>
          <w:szCs w:val="20"/>
          <w:shd w:val="clear" w:color="auto" w:fill="FFFFFF"/>
          <w:lang w:val="en-US" w:eastAsia="ru-RU"/>
        </w:rPr>
      </w:pPr>
      <w:r w:rsidRPr="003C25A8">
        <w:rPr>
          <w:rFonts w:ascii="Times New Roman" w:eastAsia="Times New Roman" w:hAnsi="Times New Roman"/>
          <w:bCs/>
          <w:noProof/>
          <w:color w:val="000000"/>
          <w:sz w:val="20"/>
          <w:szCs w:val="20"/>
          <w:shd w:val="clear" w:color="auto" w:fill="FFFFFF"/>
          <w:lang w:val="en-US" w:eastAsia="ru-RU"/>
        </w:rPr>
        <w:t>Ibn Kudama, Abu Muhamm</w:t>
      </w:r>
      <w:r w:rsidRPr="003C25A8">
        <w:rPr>
          <w:rFonts w:ascii="Times New Roman" w:eastAsia="Times New Roman" w:hAnsi="Times New Roman"/>
          <w:bCs/>
          <w:noProof/>
          <w:vanish/>
          <w:color w:val="FFFFFF"/>
          <w:spacing w:val="-20"/>
          <w:w w:val="1"/>
          <w:sz w:val="20"/>
          <w:szCs w:val="20"/>
          <w:shd w:val="clear" w:color="auto" w:fill="FFFFFF"/>
          <w:lang w:val="en-US" w:eastAsia="ru-RU"/>
        </w:rPr>
        <w:t>‬</w:t>
      </w:r>
      <w:r w:rsidRPr="003C25A8">
        <w:rPr>
          <w:rFonts w:ascii="Times New Roman" w:eastAsia="Times New Roman" w:hAnsi="Times New Roman"/>
          <w:bCs/>
          <w:noProof/>
          <w:color w:val="000000"/>
          <w:sz w:val="20"/>
          <w:szCs w:val="20"/>
          <w:shd w:val="clear" w:color="auto" w:fill="FFFFFF"/>
          <w:lang w:val="en-US" w:eastAsia="ru-RU"/>
        </w:rPr>
        <w:t>ed Abdulla b. Ahmad al-Makdisi. (1968). Mugni li Ibn Kudama. Maktabatul-Qahira.</w:t>
      </w:r>
    </w:p>
    <w:p w14:paraId="1E050553" w14:textId="77777777" w:rsidR="00187D24" w:rsidRPr="003C25A8" w:rsidRDefault="00187D24" w:rsidP="00187D24">
      <w:pPr>
        <w:spacing w:after="0" w:line="240" w:lineRule="auto"/>
        <w:ind w:firstLine="567"/>
        <w:rPr>
          <w:rFonts w:ascii="Times New Roman" w:eastAsia="Times New Roman" w:hAnsi="Times New Roman"/>
          <w:bCs/>
          <w:noProof/>
          <w:color w:val="000000"/>
          <w:sz w:val="20"/>
          <w:szCs w:val="20"/>
          <w:shd w:val="clear" w:color="auto" w:fill="FFFFFF"/>
          <w:lang w:val="en-US" w:eastAsia="ru-RU"/>
        </w:rPr>
      </w:pPr>
      <w:r w:rsidRPr="003C25A8">
        <w:rPr>
          <w:rFonts w:ascii="Times New Roman" w:eastAsia="Times New Roman" w:hAnsi="Times New Roman"/>
          <w:bCs/>
          <w:noProof/>
          <w:color w:val="000000"/>
          <w:sz w:val="20"/>
          <w:szCs w:val="20"/>
          <w:shd w:val="clear" w:color="auto" w:fill="FFFFFF"/>
          <w:lang w:val="en-US" w:eastAsia="ru-RU"/>
        </w:rPr>
        <w:t>Ibn Rushd al-Hafid, Abul-Valid Ahm</w:t>
      </w:r>
      <w:r w:rsidRPr="003C25A8">
        <w:rPr>
          <w:rFonts w:ascii="Times New Roman" w:eastAsia="Times New Roman" w:hAnsi="Times New Roman"/>
          <w:bCs/>
          <w:noProof/>
          <w:vanish/>
          <w:color w:val="FFFFFF"/>
          <w:spacing w:val="-20"/>
          <w:w w:val="1"/>
          <w:sz w:val="20"/>
          <w:szCs w:val="20"/>
          <w:shd w:val="clear" w:color="auto" w:fill="FFFFFF"/>
          <w:lang w:val="en-US" w:eastAsia="ru-RU"/>
        </w:rPr>
        <w:t>‬</w:t>
      </w:r>
      <w:r w:rsidRPr="003C25A8">
        <w:rPr>
          <w:rFonts w:ascii="Times New Roman" w:eastAsia="Times New Roman" w:hAnsi="Times New Roman"/>
          <w:bCs/>
          <w:noProof/>
          <w:color w:val="000000"/>
          <w:sz w:val="20"/>
          <w:szCs w:val="20"/>
          <w:shd w:val="clear" w:color="auto" w:fill="FFFFFF"/>
          <w:lang w:val="en-US" w:eastAsia="ru-RU"/>
        </w:rPr>
        <w:t>ed b. Muhamm</w:t>
      </w:r>
      <w:r w:rsidRPr="003C25A8">
        <w:rPr>
          <w:rFonts w:ascii="Times New Roman" w:eastAsia="Times New Roman" w:hAnsi="Times New Roman"/>
          <w:bCs/>
          <w:noProof/>
          <w:vanish/>
          <w:color w:val="FFFFFF"/>
          <w:spacing w:val="-20"/>
          <w:w w:val="1"/>
          <w:sz w:val="20"/>
          <w:szCs w:val="20"/>
          <w:shd w:val="clear" w:color="auto" w:fill="FFFFFF"/>
          <w:lang w:val="en-US" w:eastAsia="ru-RU"/>
        </w:rPr>
        <w:t>‬</w:t>
      </w:r>
      <w:r w:rsidRPr="003C25A8">
        <w:rPr>
          <w:rFonts w:ascii="Times New Roman" w:eastAsia="Times New Roman" w:hAnsi="Times New Roman"/>
          <w:bCs/>
          <w:noProof/>
          <w:color w:val="000000"/>
          <w:sz w:val="20"/>
          <w:szCs w:val="20"/>
          <w:shd w:val="clear" w:color="auto" w:fill="FFFFFF"/>
          <w:lang w:val="en-US" w:eastAsia="ru-RU"/>
        </w:rPr>
        <w:t xml:space="preserve">ed al-Kurtubi. (2004). Bidayatul-muzhtahid (III т.). Darul-Hadis </w:t>
      </w:r>
    </w:p>
    <w:p w14:paraId="41AA0650" w14:textId="77777777" w:rsidR="00187D24" w:rsidRPr="003C25A8" w:rsidRDefault="00187D24" w:rsidP="00187D24">
      <w:pPr>
        <w:spacing w:after="0" w:line="240" w:lineRule="auto"/>
        <w:ind w:firstLine="567"/>
        <w:rPr>
          <w:rFonts w:ascii="Times New Roman" w:eastAsia="Times New Roman" w:hAnsi="Times New Roman"/>
          <w:bCs/>
          <w:noProof/>
          <w:color w:val="000000"/>
          <w:sz w:val="20"/>
          <w:szCs w:val="20"/>
          <w:shd w:val="clear" w:color="auto" w:fill="FFFFFF"/>
          <w:lang w:val="en-US" w:eastAsia="ru-RU"/>
        </w:rPr>
      </w:pPr>
      <w:r w:rsidRPr="003C25A8">
        <w:rPr>
          <w:rFonts w:ascii="Times New Roman" w:eastAsia="Times New Roman" w:hAnsi="Times New Roman"/>
          <w:bCs/>
          <w:noProof/>
          <w:color w:val="000000"/>
          <w:sz w:val="20"/>
          <w:szCs w:val="20"/>
          <w:shd w:val="clear" w:color="auto" w:fill="FFFFFF"/>
          <w:lang w:val="en-US" w:eastAsia="ru-RU"/>
        </w:rPr>
        <w:t xml:space="preserve">Kasani, Alauddin Abubakr Masgud. Ahmad. (2010). </w:t>
      </w:r>
      <w:r w:rsidRPr="003C25A8">
        <w:rPr>
          <w:rFonts w:ascii="Times New Roman" w:eastAsia="Times New Roman" w:hAnsi="Times New Roman"/>
          <w:bCs/>
          <w:i/>
          <w:iCs/>
          <w:noProof/>
          <w:color w:val="000000"/>
          <w:sz w:val="20"/>
          <w:szCs w:val="20"/>
          <w:shd w:val="clear" w:color="auto" w:fill="FFFFFF"/>
          <w:lang w:val="en-US" w:eastAsia="ru-RU"/>
        </w:rPr>
        <w:t>Badaius-sanayi fi tartibish-sharai (II т.).</w:t>
      </w:r>
      <w:r w:rsidRPr="003C25A8">
        <w:rPr>
          <w:rFonts w:ascii="Times New Roman" w:eastAsia="Times New Roman" w:hAnsi="Times New Roman"/>
          <w:bCs/>
          <w:noProof/>
          <w:color w:val="000000"/>
          <w:sz w:val="20"/>
          <w:szCs w:val="20"/>
          <w:shd w:val="clear" w:color="auto" w:fill="FFFFFF"/>
          <w:lang w:val="en-US" w:eastAsia="ru-RU"/>
        </w:rPr>
        <w:t xml:space="preserve"> Darul Fikr.</w:t>
      </w:r>
    </w:p>
    <w:p w14:paraId="32C0F7A4" w14:textId="77777777" w:rsidR="00187D24" w:rsidRPr="003C25A8" w:rsidRDefault="00187D24" w:rsidP="00187D24">
      <w:pPr>
        <w:spacing w:after="0" w:line="240" w:lineRule="auto"/>
        <w:ind w:firstLine="567"/>
        <w:rPr>
          <w:rFonts w:ascii="Times New Roman" w:eastAsia="Times New Roman" w:hAnsi="Times New Roman"/>
          <w:bCs/>
          <w:noProof/>
          <w:color w:val="000000"/>
          <w:sz w:val="20"/>
          <w:szCs w:val="20"/>
          <w:shd w:val="clear" w:color="auto" w:fill="FFFFFF"/>
          <w:lang w:val="en-US" w:eastAsia="ru-RU"/>
        </w:rPr>
      </w:pPr>
      <w:r w:rsidRPr="003C25A8">
        <w:rPr>
          <w:rFonts w:ascii="Times New Roman" w:eastAsia="Times New Roman" w:hAnsi="Times New Roman"/>
          <w:bCs/>
          <w:noProof/>
          <w:color w:val="000000"/>
          <w:sz w:val="20"/>
          <w:szCs w:val="20"/>
          <w:shd w:val="clear" w:color="auto" w:fill="FFFFFF"/>
          <w:lang w:val="en-US" w:eastAsia="ru-RU"/>
        </w:rPr>
        <w:t xml:space="preserve">Musa S. J. (2010). </w:t>
      </w:r>
      <w:r w:rsidRPr="003C25A8">
        <w:rPr>
          <w:rFonts w:ascii="Times New Roman" w:eastAsia="Times New Roman" w:hAnsi="Times New Roman"/>
          <w:bCs/>
          <w:iCs/>
          <w:noProof/>
          <w:color w:val="000000"/>
          <w:sz w:val="20"/>
          <w:szCs w:val="20"/>
          <w:shd w:val="clear" w:color="auto" w:fill="FFFFFF"/>
          <w:lang w:val="en-US" w:eastAsia="ru-RU"/>
        </w:rPr>
        <w:t>Turіk kultіrіnde «Levirat» uә Timurlularda Ujgulanyshy.</w:t>
      </w:r>
      <w:r w:rsidRPr="003C25A8">
        <w:rPr>
          <w:rFonts w:ascii="Times New Roman" w:eastAsia="Times New Roman" w:hAnsi="Times New Roman"/>
          <w:bCs/>
          <w:noProof/>
          <w:color w:val="000000"/>
          <w:sz w:val="20"/>
          <w:szCs w:val="20"/>
          <w:shd w:val="clear" w:color="auto" w:fill="FFFFFF"/>
          <w:lang w:val="en-US" w:eastAsia="ru-RU"/>
        </w:rPr>
        <w:t xml:space="preserve"> </w:t>
      </w:r>
      <w:r w:rsidRPr="003C25A8">
        <w:rPr>
          <w:rFonts w:ascii="Times New Roman" w:eastAsia="Times New Roman" w:hAnsi="Times New Roman"/>
          <w:bCs/>
          <w:i/>
          <w:noProof/>
          <w:color w:val="000000"/>
          <w:sz w:val="20"/>
          <w:szCs w:val="20"/>
          <w:shd w:val="clear" w:color="auto" w:fill="FFFFFF"/>
          <w:lang w:val="en-US" w:eastAsia="ru-RU"/>
        </w:rPr>
        <w:t>Turk</w:t>
      </w:r>
      <w:r w:rsidRPr="003C25A8">
        <w:rPr>
          <w:rFonts w:ascii="Times New Roman" w:eastAsia="Times New Roman" w:hAnsi="Times New Roman"/>
          <w:bCs/>
          <w:i/>
          <w:noProof/>
          <w:vanish/>
          <w:color w:val="FFFFFF"/>
          <w:spacing w:val="-20"/>
          <w:w w:val="1"/>
          <w:sz w:val="20"/>
          <w:szCs w:val="20"/>
          <w:shd w:val="clear" w:color="auto" w:fill="FFFFFF"/>
          <w:lang w:val="en-US" w:eastAsia="ru-RU"/>
        </w:rPr>
        <w:t>‬</w:t>
      </w:r>
      <w:r w:rsidRPr="003C25A8">
        <w:rPr>
          <w:rFonts w:ascii="Times New Roman" w:eastAsia="Times New Roman" w:hAnsi="Times New Roman"/>
          <w:bCs/>
          <w:i/>
          <w:noProof/>
          <w:color w:val="000000"/>
          <w:sz w:val="20"/>
          <w:szCs w:val="20"/>
          <w:shd w:val="clear" w:color="auto" w:fill="FFFFFF"/>
          <w:lang w:val="en-US" w:eastAsia="ru-RU"/>
        </w:rPr>
        <w:t>ish Studi</w:t>
      </w:r>
      <w:r w:rsidRPr="003C25A8">
        <w:rPr>
          <w:rFonts w:ascii="Times New Roman" w:eastAsia="Times New Roman" w:hAnsi="Times New Roman"/>
          <w:bCs/>
          <w:i/>
          <w:noProof/>
          <w:vanish/>
          <w:color w:val="FFFFFF"/>
          <w:spacing w:val="-20"/>
          <w:w w:val="1"/>
          <w:sz w:val="20"/>
          <w:szCs w:val="20"/>
          <w:shd w:val="clear" w:color="auto" w:fill="FFFFFF"/>
          <w:lang w:val="en-US" w:eastAsia="ru-RU"/>
        </w:rPr>
        <w:t>‬</w:t>
      </w:r>
      <w:r w:rsidRPr="003C25A8">
        <w:rPr>
          <w:rFonts w:ascii="Times New Roman" w:eastAsia="Times New Roman" w:hAnsi="Times New Roman"/>
          <w:bCs/>
          <w:i/>
          <w:noProof/>
          <w:color w:val="000000"/>
          <w:sz w:val="20"/>
          <w:szCs w:val="20"/>
          <w:shd w:val="clear" w:color="auto" w:fill="FFFFFF"/>
          <w:lang w:val="en-US" w:eastAsia="ru-RU"/>
        </w:rPr>
        <w:t>es, 5</w:t>
      </w:r>
      <w:r w:rsidRPr="003C25A8">
        <w:rPr>
          <w:rFonts w:ascii="Times New Roman" w:eastAsia="Times New Roman" w:hAnsi="Times New Roman"/>
          <w:bCs/>
          <w:noProof/>
          <w:color w:val="000000"/>
          <w:sz w:val="20"/>
          <w:szCs w:val="20"/>
          <w:shd w:val="clear" w:color="auto" w:fill="FFFFFF"/>
          <w:lang w:val="en-US" w:eastAsia="ru-RU"/>
        </w:rPr>
        <w:t>(3), 2027–2058.</w:t>
      </w:r>
    </w:p>
    <w:p w14:paraId="2FE91A7B" w14:textId="77777777" w:rsidR="00187D24" w:rsidRPr="003C25A8" w:rsidRDefault="00187D24" w:rsidP="00187D24">
      <w:pPr>
        <w:spacing w:after="0" w:line="240" w:lineRule="auto"/>
        <w:ind w:firstLine="567"/>
        <w:rPr>
          <w:rFonts w:ascii="Times New Roman" w:eastAsia="Times New Roman" w:hAnsi="Times New Roman"/>
          <w:bCs/>
          <w:noProof/>
          <w:color w:val="000000"/>
          <w:sz w:val="20"/>
          <w:szCs w:val="20"/>
          <w:shd w:val="clear" w:color="auto" w:fill="FFFFFF"/>
          <w:lang w:val="en-US" w:eastAsia="ru-RU"/>
        </w:rPr>
      </w:pPr>
      <w:r w:rsidRPr="003C25A8">
        <w:rPr>
          <w:rFonts w:ascii="Times New Roman" w:eastAsia="Times New Roman" w:hAnsi="Times New Roman"/>
          <w:bCs/>
          <w:noProof/>
          <w:color w:val="000000"/>
          <w:sz w:val="20"/>
          <w:szCs w:val="20"/>
          <w:shd w:val="clear" w:color="auto" w:fill="FFFFFF"/>
          <w:lang w:val="en-US" w:eastAsia="ru-RU"/>
        </w:rPr>
        <w:t xml:space="preserve">Shamsuddin al-Hatib Shirbini. (1994). </w:t>
      </w:r>
      <w:r w:rsidRPr="003C25A8">
        <w:rPr>
          <w:rFonts w:ascii="Times New Roman" w:eastAsia="Times New Roman" w:hAnsi="Times New Roman"/>
          <w:bCs/>
          <w:i/>
          <w:iCs/>
          <w:noProof/>
          <w:color w:val="000000"/>
          <w:sz w:val="20"/>
          <w:szCs w:val="20"/>
          <w:shd w:val="clear" w:color="auto" w:fill="FFFFFF"/>
          <w:lang w:val="en-US" w:eastAsia="ru-RU"/>
        </w:rPr>
        <w:t>Mugnil-muhtaj</w:t>
      </w:r>
      <w:r w:rsidRPr="003C25A8">
        <w:rPr>
          <w:rFonts w:ascii="Times New Roman" w:eastAsia="Times New Roman" w:hAnsi="Times New Roman"/>
          <w:bCs/>
          <w:noProof/>
          <w:color w:val="000000"/>
          <w:sz w:val="20"/>
          <w:szCs w:val="20"/>
          <w:shd w:val="clear" w:color="auto" w:fill="FFFFFF"/>
          <w:lang w:val="en-US" w:eastAsia="ru-RU"/>
        </w:rPr>
        <w:t xml:space="preserve"> (VI т.). Darul-Kitab al-Ilmiya.</w:t>
      </w:r>
    </w:p>
    <w:p w14:paraId="1CA9BA9A" w14:textId="77777777" w:rsidR="00187D24" w:rsidRPr="003C25A8" w:rsidRDefault="00187D24" w:rsidP="00187D24">
      <w:pPr>
        <w:spacing w:after="0" w:line="240" w:lineRule="auto"/>
        <w:ind w:firstLine="567"/>
        <w:rPr>
          <w:rFonts w:ascii="Times New Roman" w:eastAsia="Times New Roman" w:hAnsi="Times New Roman"/>
          <w:bCs/>
          <w:noProof/>
          <w:color w:val="000000"/>
          <w:sz w:val="20"/>
          <w:szCs w:val="20"/>
          <w:shd w:val="clear" w:color="auto" w:fill="FFFFFF"/>
          <w:lang w:val="en-US" w:eastAsia="ru-RU"/>
        </w:rPr>
      </w:pPr>
      <w:r w:rsidRPr="003C25A8">
        <w:rPr>
          <w:rFonts w:ascii="Times New Roman" w:eastAsia="Times New Roman" w:hAnsi="Times New Roman"/>
          <w:bCs/>
          <w:noProof/>
          <w:color w:val="000000"/>
          <w:sz w:val="20"/>
          <w:szCs w:val="20"/>
          <w:shd w:val="clear" w:color="auto" w:fill="FFFFFF"/>
          <w:lang w:val="en-US" w:eastAsia="ru-RU"/>
        </w:rPr>
        <w:t xml:space="preserve">Алтынсарин, Ы. (1994). </w:t>
      </w:r>
      <w:r w:rsidRPr="003C25A8">
        <w:rPr>
          <w:rFonts w:ascii="Times New Roman" w:eastAsia="Times New Roman" w:hAnsi="Times New Roman"/>
          <w:bCs/>
          <w:i/>
          <w:iCs/>
          <w:noProof/>
          <w:color w:val="000000"/>
          <w:sz w:val="20"/>
          <w:szCs w:val="20"/>
          <w:shd w:val="clear" w:color="auto" w:fill="FFFFFF"/>
          <w:lang w:val="en-US" w:eastAsia="ru-RU"/>
        </w:rPr>
        <w:t>Орынбор ведомоствасы қазақтарының құдаласу және қыз ұзату той рәсімдері туралы зерттеу</w:t>
      </w:r>
      <w:r w:rsidRPr="003C25A8">
        <w:rPr>
          <w:rFonts w:ascii="Times New Roman" w:eastAsia="Times New Roman" w:hAnsi="Times New Roman"/>
          <w:bCs/>
          <w:noProof/>
          <w:color w:val="000000"/>
          <w:sz w:val="20"/>
          <w:szCs w:val="20"/>
          <w:shd w:val="clear" w:color="auto" w:fill="FFFFFF"/>
          <w:lang w:val="en-US" w:eastAsia="ru-RU"/>
        </w:rPr>
        <w:t xml:space="preserve">. Еңбектер жинағы. Ғылым баспасы. </w:t>
      </w:r>
    </w:p>
    <w:p w14:paraId="36685839" w14:textId="77777777" w:rsidR="00187D24" w:rsidRPr="003C25A8" w:rsidRDefault="00187D24" w:rsidP="00187D24">
      <w:pPr>
        <w:spacing w:after="0" w:line="240" w:lineRule="auto"/>
        <w:ind w:firstLine="567"/>
        <w:rPr>
          <w:rFonts w:ascii="Times New Roman" w:eastAsia="Times New Roman" w:hAnsi="Times New Roman"/>
          <w:bCs/>
          <w:noProof/>
          <w:color w:val="000000"/>
          <w:sz w:val="20"/>
          <w:szCs w:val="20"/>
          <w:shd w:val="clear" w:color="auto" w:fill="FFFFFF"/>
          <w:lang w:val="en-US" w:eastAsia="ru-RU"/>
        </w:rPr>
      </w:pPr>
      <w:r w:rsidRPr="003C25A8">
        <w:rPr>
          <w:rFonts w:ascii="Times New Roman" w:eastAsia="Times New Roman" w:hAnsi="Times New Roman"/>
          <w:bCs/>
          <w:noProof/>
          <w:color w:val="000000"/>
          <w:sz w:val="20"/>
          <w:szCs w:val="20"/>
          <w:shd w:val="clear" w:color="auto" w:fill="FFFFFF"/>
          <w:lang w:val="en-US" w:eastAsia="ru-RU"/>
        </w:rPr>
        <w:t xml:space="preserve">Aрғынбаев, A. Н. (1973). </w:t>
      </w:r>
      <w:r w:rsidRPr="003C25A8">
        <w:rPr>
          <w:rFonts w:ascii="Times New Roman" w:eastAsia="Times New Roman" w:hAnsi="Times New Roman"/>
          <w:bCs/>
          <w:i/>
          <w:iCs/>
          <w:noProof/>
          <w:color w:val="000000"/>
          <w:sz w:val="20"/>
          <w:szCs w:val="20"/>
          <w:shd w:val="clear" w:color="auto" w:fill="FFFFFF"/>
          <w:lang w:val="en-US" w:eastAsia="ru-RU"/>
        </w:rPr>
        <w:t>Қазақ халқындағы отбасы және неке</w:t>
      </w:r>
      <w:r w:rsidRPr="003C25A8">
        <w:rPr>
          <w:rFonts w:ascii="Times New Roman" w:eastAsia="Times New Roman" w:hAnsi="Times New Roman"/>
          <w:bCs/>
          <w:noProof/>
          <w:color w:val="000000"/>
          <w:sz w:val="20"/>
          <w:szCs w:val="20"/>
          <w:shd w:val="clear" w:color="auto" w:fill="FFFFFF"/>
          <w:lang w:val="en-US" w:eastAsia="ru-RU"/>
        </w:rPr>
        <w:t>. Ғылым баспасы.</w:t>
      </w:r>
    </w:p>
    <w:p w14:paraId="5C0D57F9" w14:textId="77777777" w:rsidR="00187D24" w:rsidRPr="003C25A8" w:rsidRDefault="00187D24" w:rsidP="00187D24">
      <w:pPr>
        <w:spacing w:after="0" w:line="240" w:lineRule="auto"/>
        <w:ind w:firstLine="567"/>
        <w:jc w:val="both"/>
        <w:rPr>
          <w:rFonts w:ascii="Times New Roman" w:eastAsia="Times New Roman" w:hAnsi="Times New Roman"/>
          <w:bCs/>
          <w:noProof/>
          <w:color w:val="000000"/>
          <w:sz w:val="20"/>
          <w:szCs w:val="20"/>
          <w:shd w:val="clear" w:color="auto" w:fill="FFFFFF"/>
          <w:lang w:eastAsia="ru-RU"/>
        </w:rPr>
      </w:pPr>
      <w:r w:rsidRPr="003C25A8">
        <w:rPr>
          <w:rFonts w:ascii="Times New Roman" w:eastAsia="Times New Roman" w:hAnsi="Times New Roman"/>
          <w:bCs/>
          <w:noProof/>
          <w:color w:val="000000"/>
          <w:sz w:val="20"/>
          <w:szCs w:val="20"/>
          <w:shd w:val="clear" w:color="auto" w:fill="FFFFFF"/>
          <w:lang w:val="en-US" w:eastAsia="ru-RU"/>
        </w:rPr>
        <w:t xml:space="preserve">Андабеков, Ш. (2005). </w:t>
      </w:r>
      <w:r w:rsidRPr="003C25A8">
        <w:rPr>
          <w:rFonts w:ascii="Times New Roman" w:eastAsia="Times New Roman" w:hAnsi="Times New Roman"/>
          <w:bCs/>
          <w:i/>
          <w:iCs/>
          <w:noProof/>
          <w:color w:val="000000"/>
          <w:sz w:val="20"/>
          <w:szCs w:val="20"/>
          <w:shd w:val="clear" w:color="auto" w:fill="FFFFFF"/>
          <w:lang w:val="en-US" w:eastAsia="ru-RU"/>
        </w:rPr>
        <w:t>Қарамола және Шұбарағ</w:t>
      </w:r>
      <w:r w:rsidRPr="003C25A8">
        <w:rPr>
          <w:rFonts w:ascii="Times New Roman" w:eastAsia="Times New Roman" w:hAnsi="Times New Roman"/>
          <w:bCs/>
          <w:i/>
          <w:iCs/>
          <w:noProof/>
          <w:vanish/>
          <w:color w:val="FFFFFF"/>
          <w:spacing w:val="-20"/>
          <w:w w:val="1"/>
          <w:sz w:val="20"/>
          <w:szCs w:val="20"/>
          <w:shd w:val="clear" w:color="auto" w:fill="FFFFFF"/>
          <w:lang w:val="en-US" w:eastAsia="ru-RU"/>
        </w:rPr>
        <w:t>‬</w:t>
      </w:r>
      <w:r w:rsidRPr="003C25A8">
        <w:rPr>
          <w:rFonts w:ascii="Times New Roman" w:eastAsia="Times New Roman" w:hAnsi="Times New Roman"/>
          <w:bCs/>
          <w:i/>
          <w:iCs/>
          <w:noProof/>
          <w:color w:val="000000"/>
          <w:sz w:val="20"/>
          <w:szCs w:val="20"/>
          <w:shd w:val="clear" w:color="auto" w:fill="FFFFFF"/>
          <w:lang w:val="en-US" w:eastAsia="ru-RU"/>
        </w:rPr>
        <w:t>аш ережелері</w:t>
      </w:r>
      <w:r w:rsidRPr="003C25A8">
        <w:rPr>
          <w:rFonts w:ascii="Times New Roman" w:eastAsia="Times New Roman" w:hAnsi="Times New Roman"/>
          <w:bCs/>
          <w:noProof/>
          <w:color w:val="000000"/>
          <w:sz w:val="20"/>
          <w:szCs w:val="20"/>
          <w:shd w:val="clear" w:color="auto" w:fill="FFFFFF"/>
          <w:lang w:val="en-US" w:eastAsia="ru-RU"/>
        </w:rPr>
        <w:t xml:space="preserve">. </w:t>
      </w:r>
      <w:r w:rsidRPr="003C25A8">
        <w:rPr>
          <w:rFonts w:ascii="Times New Roman" w:eastAsia="Times New Roman" w:hAnsi="Times New Roman"/>
          <w:bCs/>
          <w:noProof/>
          <w:color w:val="000000"/>
          <w:sz w:val="20"/>
          <w:szCs w:val="20"/>
          <w:shd w:val="clear" w:color="auto" w:fill="FFFFFF"/>
          <w:lang w:eastAsia="ru-RU"/>
        </w:rPr>
        <w:t xml:space="preserve">Заманов, С. (ред.), </w:t>
      </w:r>
      <w:r w:rsidRPr="003C25A8">
        <w:rPr>
          <w:rFonts w:ascii="Times New Roman" w:eastAsia="Times New Roman" w:hAnsi="Times New Roman"/>
          <w:bCs/>
          <w:i/>
          <w:iCs/>
          <w:noProof/>
          <w:color w:val="000000"/>
          <w:sz w:val="20"/>
          <w:szCs w:val="20"/>
          <w:shd w:val="clear" w:color="auto" w:fill="FFFFFF"/>
          <w:lang w:eastAsia="ru-RU"/>
        </w:rPr>
        <w:t>Қазақтың ата заңдары</w:t>
      </w:r>
      <w:r w:rsidRPr="003C25A8">
        <w:rPr>
          <w:rFonts w:ascii="Times New Roman" w:eastAsia="Times New Roman" w:hAnsi="Times New Roman"/>
          <w:bCs/>
          <w:noProof/>
          <w:color w:val="000000"/>
          <w:sz w:val="20"/>
          <w:szCs w:val="20"/>
          <w:shd w:val="clear" w:color="auto" w:fill="FFFFFF"/>
          <w:lang w:eastAsia="ru-RU"/>
        </w:rPr>
        <w:t xml:space="preserve"> (</w:t>
      </w:r>
      <w:r w:rsidRPr="003C25A8">
        <w:rPr>
          <w:rFonts w:ascii="Times New Roman" w:eastAsia="Times New Roman" w:hAnsi="Times New Roman"/>
          <w:bCs/>
          <w:noProof/>
          <w:color w:val="000000"/>
          <w:sz w:val="20"/>
          <w:szCs w:val="20"/>
          <w:shd w:val="clear" w:color="auto" w:fill="FFFFFF"/>
          <w:lang w:val="en-US" w:eastAsia="ru-RU"/>
        </w:rPr>
        <w:t>V</w:t>
      </w:r>
      <w:r w:rsidRPr="003C25A8">
        <w:rPr>
          <w:rFonts w:ascii="Times New Roman" w:eastAsia="Times New Roman" w:hAnsi="Times New Roman"/>
          <w:bCs/>
          <w:noProof/>
          <w:color w:val="000000"/>
          <w:sz w:val="20"/>
          <w:szCs w:val="20"/>
          <w:shd w:val="clear" w:color="auto" w:fill="FFFFFF"/>
          <w:lang w:eastAsia="ru-RU"/>
        </w:rPr>
        <w:t xml:space="preserve"> т.). Же</w:t>
      </w:r>
      <w:r w:rsidRPr="003C25A8">
        <w:rPr>
          <w:rFonts w:ascii="Times New Roman" w:eastAsia="Times New Roman" w:hAnsi="Times New Roman"/>
          <w:bCs/>
          <w:noProof/>
          <w:vanish/>
          <w:color w:val="FFFFFF"/>
          <w:spacing w:val="-20"/>
          <w:w w:val="1"/>
          <w:sz w:val="20"/>
          <w:szCs w:val="20"/>
          <w:shd w:val="clear" w:color="auto" w:fill="FFFFFF"/>
          <w:lang w:eastAsia="ru-RU"/>
        </w:rPr>
        <w:t>‬</w:t>
      </w:r>
      <w:r w:rsidRPr="003C25A8">
        <w:rPr>
          <w:rFonts w:ascii="Times New Roman" w:eastAsia="Times New Roman" w:hAnsi="Times New Roman"/>
          <w:bCs/>
          <w:noProof/>
          <w:color w:val="000000"/>
          <w:sz w:val="20"/>
          <w:szCs w:val="20"/>
          <w:shd w:val="clear" w:color="auto" w:fill="FFFFFF"/>
          <w:lang w:eastAsia="ru-RU"/>
        </w:rPr>
        <w:t>ті жарғы.</w:t>
      </w:r>
    </w:p>
    <w:p w14:paraId="06F4E06D" w14:textId="77777777" w:rsidR="00187D24" w:rsidRPr="003C25A8" w:rsidRDefault="00187D24" w:rsidP="00187D24">
      <w:pPr>
        <w:spacing w:after="0" w:line="240" w:lineRule="auto"/>
        <w:ind w:firstLine="567"/>
        <w:rPr>
          <w:rFonts w:ascii="Times New Roman" w:eastAsia="Times New Roman" w:hAnsi="Times New Roman"/>
          <w:bCs/>
          <w:noProof/>
          <w:color w:val="000000"/>
          <w:sz w:val="20"/>
          <w:szCs w:val="20"/>
          <w:shd w:val="clear" w:color="auto" w:fill="FFFFFF"/>
          <w:lang w:eastAsia="ru-RU"/>
        </w:rPr>
      </w:pPr>
      <w:r w:rsidRPr="003C25A8">
        <w:rPr>
          <w:rFonts w:ascii="Times New Roman" w:eastAsia="Times New Roman" w:hAnsi="Times New Roman"/>
          <w:bCs/>
          <w:noProof/>
          <w:color w:val="000000"/>
          <w:sz w:val="20"/>
          <w:szCs w:val="20"/>
          <w:shd w:val="clear" w:color="auto" w:fill="FFFFFF"/>
          <w:lang w:eastAsia="ru-RU"/>
        </w:rPr>
        <w:t xml:space="preserve">Әкімханов, А., &amp; Анарбаев Н. (2021). </w:t>
      </w:r>
      <w:r w:rsidRPr="003C25A8">
        <w:rPr>
          <w:rFonts w:ascii="Times New Roman" w:eastAsia="Times New Roman" w:hAnsi="Times New Roman"/>
          <w:bCs/>
          <w:i/>
          <w:iCs/>
          <w:noProof/>
          <w:color w:val="000000"/>
          <w:sz w:val="20"/>
          <w:szCs w:val="20"/>
          <w:shd w:val="clear" w:color="auto" w:fill="FFFFFF"/>
          <w:lang w:eastAsia="ru-RU"/>
        </w:rPr>
        <w:t>Құран кәрім. (Қазақша түсіндірмелі аударма)</w:t>
      </w:r>
      <w:r w:rsidRPr="003C25A8">
        <w:rPr>
          <w:rFonts w:ascii="Times New Roman" w:eastAsia="Times New Roman" w:hAnsi="Times New Roman"/>
          <w:bCs/>
          <w:noProof/>
          <w:color w:val="000000"/>
          <w:sz w:val="20"/>
          <w:szCs w:val="20"/>
          <w:shd w:val="clear" w:color="auto" w:fill="FFFFFF"/>
          <w:lang w:eastAsia="ru-RU"/>
        </w:rPr>
        <w:t>, Дәуір.</w:t>
      </w:r>
    </w:p>
    <w:p w14:paraId="7B525776" w14:textId="77777777" w:rsidR="00187D24" w:rsidRPr="003C25A8" w:rsidRDefault="00187D24" w:rsidP="00187D24">
      <w:pPr>
        <w:spacing w:after="0" w:line="240" w:lineRule="auto"/>
        <w:ind w:firstLine="567"/>
        <w:rPr>
          <w:rFonts w:ascii="Times New Roman" w:eastAsia="Times New Roman" w:hAnsi="Times New Roman"/>
          <w:bCs/>
          <w:noProof/>
          <w:color w:val="000000"/>
          <w:sz w:val="20"/>
          <w:szCs w:val="20"/>
          <w:shd w:val="clear" w:color="auto" w:fill="FFFFFF"/>
          <w:lang w:eastAsia="ru-RU"/>
        </w:rPr>
      </w:pPr>
      <w:r w:rsidRPr="003C25A8">
        <w:rPr>
          <w:rFonts w:ascii="Times New Roman" w:eastAsia="Times New Roman" w:hAnsi="Times New Roman"/>
          <w:bCs/>
          <w:noProof/>
          <w:color w:val="000000"/>
          <w:sz w:val="20"/>
          <w:szCs w:val="20"/>
          <w:shd w:val="clear" w:color="auto" w:fill="FFFFFF"/>
          <w:lang w:eastAsia="ru-RU"/>
        </w:rPr>
        <w:lastRenderedPageBreak/>
        <w:t xml:space="preserve">Әділбаев, </w:t>
      </w:r>
      <w:r w:rsidRPr="003C25A8">
        <w:rPr>
          <w:rFonts w:ascii="Times New Roman" w:eastAsia="Times New Roman" w:hAnsi="Times New Roman"/>
          <w:bCs/>
          <w:noProof/>
          <w:color w:val="000000"/>
          <w:sz w:val="20"/>
          <w:szCs w:val="20"/>
          <w:shd w:val="clear" w:color="auto" w:fill="FFFFFF"/>
          <w:lang w:val="en-US" w:eastAsia="ru-RU"/>
        </w:rPr>
        <w:t>M</w:t>
      </w:r>
      <w:r w:rsidRPr="003C25A8">
        <w:rPr>
          <w:rFonts w:ascii="Times New Roman" w:eastAsia="Times New Roman" w:hAnsi="Times New Roman"/>
          <w:bCs/>
          <w:noProof/>
          <w:color w:val="000000"/>
          <w:sz w:val="20"/>
          <w:szCs w:val="20"/>
          <w:shd w:val="clear" w:color="auto" w:fill="FFFFFF"/>
          <w:lang w:eastAsia="ru-RU"/>
        </w:rPr>
        <w:t xml:space="preserve">. (2005). </w:t>
      </w:r>
      <w:r w:rsidRPr="003C25A8">
        <w:rPr>
          <w:rFonts w:ascii="Times New Roman" w:eastAsia="Times New Roman" w:hAnsi="Times New Roman"/>
          <w:bCs/>
          <w:i/>
          <w:iCs/>
          <w:noProof/>
          <w:color w:val="000000"/>
          <w:sz w:val="20"/>
          <w:szCs w:val="20"/>
          <w:shd w:val="clear" w:color="auto" w:fill="FFFFFF"/>
          <w:lang w:eastAsia="ru-RU"/>
        </w:rPr>
        <w:t>Шар күшік ережесі</w:t>
      </w:r>
      <w:r w:rsidRPr="003C25A8">
        <w:rPr>
          <w:rFonts w:ascii="Times New Roman" w:eastAsia="Times New Roman" w:hAnsi="Times New Roman"/>
          <w:bCs/>
          <w:noProof/>
          <w:color w:val="000000"/>
          <w:sz w:val="20"/>
          <w:szCs w:val="20"/>
          <w:shd w:val="clear" w:color="auto" w:fill="FFFFFF"/>
          <w:lang w:eastAsia="ru-RU"/>
        </w:rPr>
        <w:t>. Заманов, С. (ред.), Қазақтың ата заңдары (</w:t>
      </w:r>
      <w:r w:rsidRPr="003C25A8">
        <w:rPr>
          <w:rFonts w:ascii="Times New Roman" w:eastAsia="Times New Roman" w:hAnsi="Times New Roman"/>
          <w:bCs/>
          <w:noProof/>
          <w:color w:val="000000"/>
          <w:sz w:val="20"/>
          <w:szCs w:val="20"/>
          <w:shd w:val="clear" w:color="auto" w:fill="FFFFFF"/>
          <w:lang w:val="en-US" w:eastAsia="ru-RU"/>
        </w:rPr>
        <w:t>V</w:t>
      </w:r>
      <w:r w:rsidRPr="003C25A8">
        <w:rPr>
          <w:rFonts w:ascii="Times New Roman" w:eastAsia="Times New Roman" w:hAnsi="Times New Roman"/>
          <w:bCs/>
          <w:noProof/>
          <w:color w:val="000000"/>
          <w:sz w:val="20"/>
          <w:szCs w:val="20"/>
          <w:shd w:val="clear" w:color="auto" w:fill="FFFFFF"/>
          <w:lang w:eastAsia="ru-RU"/>
        </w:rPr>
        <w:t xml:space="preserve"> т.). Же</w:t>
      </w:r>
      <w:r w:rsidRPr="003C25A8">
        <w:rPr>
          <w:rFonts w:ascii="Times New Roman" w:eastAsia="Times New Roman" w:hAnsi="Times New Roman"/>
          <w:bCs/>
          <w:noProof/>
          <w:vanish/>
          <w:color w:val="FFFFFF"/>
          <w:spacing w:val="-20"/>
          <w:w w:val="1"/>
          <w:sz w:val="20"/>
          <w:szCs w:val="20"/>
          <w:shd w:val="clear" w:color="auto" w:fill="FFFFFF"/>
          <w:lang w:eastAsia="ru-RU"/>
        </w:rPr>
        <w:t>‬</w:t>
      </w:r>
      <w:r w:rsidRPr="003C25A8">
        <w:rPr>
          <w:rFonts w:ascii="Times New Roman" w:eastAsia="Times New Roman" w:hAnsi="Times New Roman"/>
          <w:bCs/>
          <w:noProof/>
          <w:color w:val="000000"/>
          <w:sz w:val="20"/>
          <w:szCs w:val="20"/>
          <w:shd w:val="clear" w:color="auto" w:fill="FFFFFF"/>
          <w:lang w:eastAsia="ru-RU"/>
        </w:rPr>
        <w:t>ті жарғы.</w:t>
      </w:r>
    </w:p>
    <w:p w14:paraId="20F24DF8" w14:textId="77777777" w:rsidR="00187D24" w:rsidRPr="003C25A8" w:rsidRDefault="00187D24" w:rsidP="00187D24">
      <w:pPr>
        <w:spacing w:after="0" w:line="240" w:lineRule="auto"/>
        <w:ind w:firstLine="567"/>
        <w:rPr>
          <w:rFonts w:ascii="Times New Roman" w:eastAsia="Times New Roman" w:hAnsi="Times New Roman"/>
          <w:bCs/>
          <w:noProof/>
          <w:color w:val="000000"/>
          <w:sz w:val="20"/>
          <w:szCs w:val="20"/>
          <w:shd w:val="clear" w:color="auto" w:fill="FFFFFF"/>
          <w:lang w:eastAsia="ru-RU"/>
        </w:rPr>
      </w:pPr>
      <w:r w:rsidRPr="003C25A8">
        <w:rPr>
          <w:rFonts w:ascii="Times New Roman" w:eastAsia="Times New Roman" w:hAnsi="Times New Roman"/>
          <w:bCs/>
          <w:noProof/>
          <w:color w:val="000000"/>
          <w:sz w:val="20"/>
          <w:szCs w:val="20"/>
          <w:shd w:val="clear" w:color="auto" w:fill="FFFFFF"/>
          <w:lang w:eastAsia="ru-RU"/>
        </w:rPr>
        <w:t xml:space="preserve">Исабаев, </w:t>
      </w:r>
      <w:r w:rsidRPr="003C25A8">
        <w:rPr>
          <w:rFonts w:ascii="Times New Roman" w:eastAsia="Times New Roman" w:hAnsi="Times New Roman"/>
          <w:bCs/>
          <w:noProof/>
          <w:color w:val="000000"/>
          <w:sz w:val="20"/>
          <w:szCs w:val="20"/>
          <w:shd w:val="clear" w:color="auto" w:fill="FFFFFF"/>
          <w:lang w:val="en-US" w:eastAsia="ru-RU"/>
        </w:rPr>
        <w:t>K</w:t>
      </w:r>
      <w:r w:rsidRPr="003C25A8">
        <w:rPr>
          <w:rFonts w:ascii="Times New Roman" w:eastAsia="Times New Roman" w:hAnsi="Times New Roman"/>
          <w:bCs/>
          <w:noProof/>
          <w:color w:val="000000"/>
          <w:sz w:val="20"/>
          <w:szCs w:val="20"/>
          <w:shd w:val="clear" w:color="auto" w:fill="FFFFFF"/>
          <w:lang w:eastAsia="ru-RU"/>
        </w:rPr>
        <w:t xml:space="preserve">. (2006). </w:t>
      </w:r>
      <w:r w:rsidRPr="003C25A8">
        <w:rPr>
          <w:rFonts w:ascii="Times New Roman" w:eastAsia="Times New Roman" w:hAnsi="Times New Roman"/>
          <w:bCs/>
          <w:i/>
          <w:iCs/>
          <w:noProof/>
          <w:color w:val="000000"/>
          <w:sz w:val="20"/>
          <w:szCs w:val="20"/>
          <w:shd w:val="clear" w:color="auto" w:fill="FFFFFF"/>
          <w:lang w:eastAsia="ru-RU"/>
        </w:rPr>
        <w:t>Шон биі. Қазақтың ата заңдары (</w:t>
      </w:r>
      <w:r w:rsidRPr="003C25A8">
        <w:rPr>
          <w:rFonts w:ascii="Times New Roman" w:eastAsia="Times New Roman" w:hAnsi="Times New Roman"/>
          <w:bCs/>
          <w:i/>
          <w:iCs/>
          <w:noProof/>
          <w:color w:val="000000"/>
          <w:sz w:val="20"/>
          <w:szCs w:val="20"/>
          <w:shd w:val="clear" w:color="auto" w:fill="FFFFFF"/>
          <w:lang w:val="en-US" w:eastAsia="ru-RU"/>
        </w:rPr>
        <w:t>VII</w:t>
      </w:r>
      <w:r w:rsidRPr="003C25A8">
        <w:rPr>
          <w:rFonts w:ascii="Times New Roman" w:eastAsia="Times New Roman" w:hAnsi="Times New Roman"/>
          <w:bCs/>
          <w:i/>
          <w:iCs/>
          <w:noProof/>
          <w:color w:val="000000"/>
          <w:sz w:val="20"/>
          <w:szCs w:val="20"/>
          <w:shd w:val="clear" w:color="auto" w:fill="FFFFFF"/>
          <w:lang w:eastAsia="ru-RU"/>
        </w:rPr>
        <w:t xml:space="preserve"> т.).</w:t>
      </w:r>
      <w:r w:rsidRPr="003C25A8">
        <w:rPr>
          <w:rFonts w:ascii="Times New Roman" w:eastAsia="Times New Roman" w:hAnsi="Times New Roman"/>
          <w:bCs/>
          <w:noProof/>
          <w:color w:val="000000"/>
          <w:sz w:val="20"/>
          <w:szCs w:val="20"/>
          <w:shd w:val="clear" w:color="auto" w:fill="FFFFFF"/>
          <w:lang w:eastAsia="ru-RU"/>
        </w:rPr>
        <w:t xml:space="preserve"> Же</w:t>
      </w:r>
      <w:r w:rsidRPr="003C25A8">
        <w:rPr>
          <w:rFonts w:ascii="Times New Roman" w:eastAsia="Times New Roman" w:hAnsi="Times New Roman"/>
          <w:bCs/>
          <w:noProof/>
          <w:vanish/>
          <w:color w:val="FFFFFF"/>
          <w:spacing w:val="-20"/>
          <w:w w:val="1"/>
          <w:sz w:val="20"/>
          <w:szCs w:val="20"/>
          <w:shd w:val="clear" w:color="auto" w:fill="FFFFFF"/>
          <w:lang w:eastAsia="ru-RU"/>
        </w:rPr>
        <w:t>‬</w:t>
      </w:r>
      <w:r w:rsidRPr="003C25A8">
        <w:rPr>
          <w:rFonts w:ascii="Times New Roman" w:eastAsia="Times New Roman" w:hAnsi="Times New Roman"/>
          <w:bCs/>
          <w:noProof/>
          <w:color w:val="000000"/>
          <w:sz w:val="20"/>
          <w:szCs w:val="20"/>
          <w:shd w:val="clear" w:color="auto" w:fill="FFFFFF"/>
          <w:lang w:eastAsia="ru-RU"/>
        </w:rPr>
        <w:t>ті жарғы.</w:t>
      </w:r>
    </w:p>
    <w:p w14:paraId="0AA5DF91" w14:textId="77777777" w:rsidR="00187D24" w:rsidRPr="003C25A8" w:rsidRDefault="00187D24" w:rsidP="00187D24">
      <w:pPr>
        <w:spacing w:after="0" w:line="240" w:lineRule="auto"/>
        <w:ind w:firstLine="567"/>
        <w:rPr>
          <w:rFonts w:ascii="Times New Roman" w:eastAsia="Times New Roman" w:hAnsi="Times New Roman"/>
          <w:bCs/>
          <w:noProof/>
          <w:color w:val="000000"/>
          <w:sz w:val="20"/>
          <w:szCs w:val="20"/>
          <w:shd w:val="clear" w:color="auto" w:fill="FFFFFF"/>
          <w:lang w:eastAsia="ru-RU"/>
        </w:rPr>
      </w:pPr>
      <w:r w:rsidRPr="003C25A8">
        <w:rPr>
          <w:rFonts w:ascii="Times New Roman" w:eastAsia="Times New Roman" w:hAnsi="Times New Roman"/>
          <w:bCs/>
          <w:noProof/>
          <w:color w:val="000000"/>
          <w:sz w:val="20"/>
          <w:szCs w:val="20"/>
          <w:shd w:val="clear" w:color="auto" w:fill="FFFFFF"/>
          <w:lang w:eastAsia="ru-RU"/>
        </w:rPr>
        <w:t xml:space="preserve">Ибрагимов, И. (2006). </w:t>
      </w:r>
      <w:r w:rsidRPr="003C25A8">
        <w:rPr>
          <w:rFonts w:ascii="Times New Roman" w:eastAsia="Times New Roman" w:hAnsi="Times New Roman"/>
          <w:bCs/>
          <w:i/>
          <w:iCs/>
          <w:noProof/>
          <w:color w:val="000000"/>
          <w:sz w:val="20"/>
          <w:szCs w:val="20"/>
          <w:shd w:val="clear" w:color="auto" w:fill="FFFFFF"/>
          <w:lang w:eastAsia="ru-RU"/>
        </w:rPr>
        <w:t>Қазақ халқының этнографиялық очерктері</w:t>
      </w:r>
      <w:r w:rsidRPr="003C25A8">
        <w:rPr>
          <w:rFonts w:ascii="Times New Roman" w:eastAsia="Times New Roman" w:hAnsi="Times New Roman"/>
          <w:bCs/>
          <w:noProof/>
          <w:color w:val="000000"/>
          <w:sz w:val="20"/>
          <w:szCs w:val="20"/>
          <w:shd w:val="clear" w:color="auto" w:fill="FFFFFF"/>
          <w:lang w:eastAsia="ru-RU"/>
        </w:rPr>
        <w:t>. Ажығали, С. (құраст.), Қазақтың дәстүрлері мен әдет-ғұрыптары (</w:t>
      </w:r>
      <w:r w:rsidRPr="003C25A8">
        <w:rPr>
          <w:rFonts w:ascii="Times New Roman" w:eastAsia="Times New Roman" w:hAnsi="Times New Roman"/>
          <w:bCs/>
          <w:noProof/>
          <w:color w:val="000000"/>
          <w:sz w:val="20"/>
          <w:szCs w:val="20"/>
          <w:shd w:val="clear" w:color="auto" w:fill="FFFFFF"/>
          <w:lang w:val="en-US" w:eastAsia="ru-RU"/>
        </w:rPr>
        <w:t>II</w:t>
      </w:r>
      <w:r w:rsidRPr="003C25A8">
        <w:rPr>
          <w:rFonts w:ascii="Times New Roman" w:eastAsia="Times New Roman" w:hAnsi="Times New Roman"/>
          <w:bCs/>
          <w:noProof/>
          <w:color w:val="000000"/>
          <w:sz w:val="20"/>
          <w:szCs w:val="20"/>
          <w:shd w:val="clear" w:color="auto" w:fill="FFFFFF"/>
          <w:lang w:eastAsia="ru-RU"/>
        </w:rPr>
        <w:t xml:space="preserve"> т.). Арыс баспасы.</w:t>
      </w:r>
    </w:p>
    <w:p w14:paraId="187E6132" w14:textId="77777777" w:rsidR="00187D24" w:rsidRPr="003C25A8" w:rsidRDefault="00187D24" w:rsidP="00187D24">
      <w:pPr>
        <w:spacing w:after="0" w:line="240" w:lineRule="auto"/>
        <w:ind w:firstLine="567"/>
        <w:rPr>
          <w:rFonts w:ascii="Times New Roman" w:eastAsia="Times New Roman" w:hAnsi="Times New Roman"/>
          <w:bCs/>
          <w:noProof/>
          <w:color w:val="000000"/>
          <w:sz w:val="20"/>
          <w:szCs w:val="20"/>
          <w:shd w:val="clear" w:color="auto" w:fill="FFFFFF"/>
          <w:lang w:eastAsia="ru-RU"/>
        </w:rPr>
      </w:pPr>
      <w:r w:rsidRPr="003C25A8">
        <w:rPr>
          <w:rFonts w:ascii="Times New Roman" w:eastAsia="Times New Roman" w:hAnsi="Times New Roman"/>
          <w:bCs/>
          <w:noProof/>
          <w:color w:val="000000"/>
          <w:sz w:val="20"/>
          <w:szCs w:val="20"/>
          <w:shd w:val="clear" w:color="auto" w:fill="FFFFFF"/>
          <w:lang w:eastAsia="ru-RU"/>
        </w:rPr>
        <w:t xml:space="preserve">Нүсіпоқасұлы, А., &amp; Жапарұлы, Ә. (2011). </w:t>
      </w:r>
      <w:r w:rsidRPr="003C25A8">
        <w:rPr>
          <w:rFonts w:ascii="Times New Roman" w:eastAsia="Times New Roman" w:hAnsi="Times New Roman"/>
          <w:bCs/>
          <w:i/>
          <w:iCs/>
          <w:noProof/>
          <w:color w:val="000000"/>
          <w:sz w:val="20"/>
          <w:szCs w:val="20"/>
          <w:shd w:val="clear" w:color="auto" w:fill="FFFFFF"/>
          <w:lang w:eastAsia="ru-RU"/>
        </w:rPr>
        <w:t>Ағ</w:t>
      </w:r>
      <w:r w:rsidRPr="003C25A8">
        <w:rPr>
          <w:rFonts w:ascii="Times New Roman" w:eastAsia="Times New Roman" w:hAnsi="Times New Roman"/>
          <w:bCs/>
          <w:i/>
          <w:iCs/>
          <w:noProof/>
          <w:vanish/>
          <w:color w:val="FFFFFF"/>
          <w:spacing w:val="-20"/>
          <w:w w:val="1"/>
          <w:sz w:val="20"/>
          <w:szCs w:val="20"/>
          <w:shd w:val="clear" w:color="auto" w:fill="FFFFFF"/>
          <w:lang w:eastAsia="ru-RU"/>
        </w:rPr>
        <w:t>‬</w:t>
      </w:r>
      <w:r w:rsidRPr="003C25A8">
        <w:rPr>
          <w:rFonts w:ascii="Times New Roman" w:eastAsia="Times New Roman" w:hAnsi="Times New Roman"/>
          <w:bCs/>
          <w:i/>
          <w:iCs/>
          <w:noProof/>
          <w:color w:val="000000"/>
          <w:sz w:val="20"/>
          <w:szCs w:val="20"/>
          <w:shd w:val="clear" w:color="auto" w:fill="FFFFFF"/>
          <w:lang w:eastAsia="ru-RU"/>
        </w:rPr>
        <w:t>аш бесіктен жер бесікке дейін (</w:t>
      </w:r>
      <w:r w:rsidRPr="003C25A8">
        <w:rPr>
          <w:rFonts w:ascii="Times New Roman" w:eastAsia="Times New Roman" w:hAnsi="Times New Roman"/>
          <w:bCs/>
          <w:i/>
          <w:iCs/>
          <w:noProof/>
          <w:color w:val="000000"/>
          <w:sz w:val="20"/>
          <w:szCs w:val="20"/>
          <w:shd w:val="clear" w:color="auto" w:fill="FFFFFF"/>
          <w:lang w:val="en-US" w:eastAsia="ru-RU"/>
        </w:rPr>
        <w:t>II</w:t>
      </w:r>
      <w:r w:rsidRPr="003C25A8">
        <w:rPr>
          <w:rFonts w:ascii="Times New Roman" w:eastAsia="Times New Roman" w:hAnsi="Times New Roman"/>
          <w:bCs/>
          <w:i/>
          <w:iCs/>
          <w:noProof/>
          <w:color w:val="000000"/>
          <w:sz w:val="20"/>
          <w:szCs w:val="20"/>
          <w:shd w:val="clear" w:color="auto" w:fill="FFFFFF"/>
          <w:lang w:eastAsia="ru-RU"/>
        </w:rPr>
        <w:t xml:space="preserve"> т.).</w:t>
      </w:r>
      <w:r w:rsidRPr="003C25A8">
        <w:rPr>
          <w:rFonts w:ascii="Times New Roman" w:eastAsia="Times New Roman" w:hAnsi="Times New Roman"/>
          <w:bCs/>
          <w:noProof/>
          <w:color w:val="000000"/>
          <w:sz w:val="20"/>
          <w:szCs w:val="20"/>
          <w:shd w:val="clear" w:color="auto" w:fill="FFFFFF"/>
          <w:lang w:eastAsia="ru-RU"/>
        </w:rPr>
        <w:t xml:space="preserve"> Өнер баспасы.</w:t>
      </w:r>
    </w:p>
    <w:p w14:paraId="43637263" w14:textId="77777777" w:rsidR="00187D24" w:rsidRPr="003C25A8" w:rsidRDefault="00187D24" w:rsidP="00187D24">
      <w:pPr>
        <w:spacing w:after="0" w:line="240" w:lineRule="auto"/>
        <w:ind w:firstLine="567"/>
        <w:rPr>
          <w:rFonts w:ascii="Times New Roman" w:eastAsia="Times New Roman" w:hAnsi="Times New Roman"/>
          <w:bCs/>
          <w:noProof/>
          <w:color w:val="000000"/>
          <w:sz w:val="20"/>
          <w:szCs w:val="20"/>
          <w:shd w:val="clear" w:color="auto" w:fill="FFFFFF"/>
          <w:lang w:eastAsia="ru-RU"/>
        </w:rPr>
      </w:pPr>
      <w:r w:rsidRPr="003C25A8">
        <w:rPr>
          <w:rFonts w:ascii="Times New Roman" w:eastAsia="Times New Roman" w:hAnsi="Times New Roman"/>
          <w:bCs/>
          <w:noProof/>
          <w:color w:val="000000"/>
          <w:sz w:val="20"/>
          <w:szCs w:val="20"/>
          <w:shd w:val="clear" w:color="auto" w:fill="FFFFFF"/>
          <w:lang w:eastAsia="ru-RU"/>
        </w:rPr>
        <w:t xml:space="preserve">Омар, Ж. (2008). </w:t>
      </w:r>
      <w:r w:rsidRPr="003C25A8">
        <w:rPr>
          <w:rFonts w:ascii="Times New Roman" w:eastAsia="Times New Roman" w:hAnsi="Times New Roman"/>
          <w:bCs/>
          <w:i/>
          <w:iCs/>
          <w:noProof/>
          <w:color w:val="000000"/>
          <w:sz w:val="20"/>
          <w:szCs w:val="20"/>
          <w:shd w:val="clear" w:color="auto" w:fill="FFFFFF"/>
          <w:lang w:eastAsia="ru-RU"/>
        </w:rPr>
        <w:t>Жарғының негізгі өзегі. Қазақтың ата заңдары (</w:t>
      </w:r>
      <w:r w:rsidRPr="003C25A8">
        <w:rPr>
          <w:rFonts w:ascii="Times New Roman" w:eastAsia="Times New Roman" w:hAnsi="Times New Roman"/>
          <w:bCs/>
          <w:i/>
          <w:iCs/>
          <w:noProof/>
          <w:color w:val="000000"/>
          <w:sz w:val="20"/>
          <w:szCs w:val="20"/>
          <w:shd w:val="clear" w:color="auto" w:fill="FFFFFF"/>
          <w:lang w:val="en-US" w:eastAsia="ru-RU"/>
        </w:rPr>
        <w:t>IX</w:t>
      </w:r>
      <w:r w:rsidRPr="003C25A8">
        <w:rPr>
          <w:rFonts w:ascii="Times New Roman" w:eastAsia="Times New Roman" w:hAnsi="Times New Roman"/>
          <w:bCs/>
          <w:i/>
          <w:iCs/>
          <w:noProof/>
          <w:color w:val="000000"/>
          <w:sz w:val="20"/>
          <w:szCs w:val="20"/>
          <w:shd w:val="clear" w:color="auto" w:fill="FFFFFF"/>
          <w:lang w:eastAsia="ru-RU"/>
        </w:rPr>
        <w:t xml:space="preserve"> т.).</w:t>
      </w:r>
      <w:r w:rsidRPr="003C25A8">
        <w:rPr>
          <w:rFonts w:ascii="Times New Roman" w:eastAsia="Times New Roman" w:hAnsi="Times New Roman"/>
          <w:bCs/>
          <w:noProof/>
          <w:color w:val="000000"/>
          <w:sz w:val="20"/>
          <w:szCs w:val="20"/>
          <w:shd w:val="clear" w:color="auto" w:fill="FFFFFF"/>
          <w:lang w:eastAsia="ru-RU"/>
        </w:rPr>
        <w:t xml:space="preserve"> Же</w:t>
      </w:r>
      <w:r w:rsidRPr="003C25A8">
        <w:rPr>
          <w:rFonts w:ascii="Times New Roman" w:eastAsia="Times New Roman" w:hAnsi="Times New Roman"/>
          <w:bCs/>
          <w:noProof/>
          <w:vanish/>
          <w:color w:val="FFFFFF"/>
          <w:spacing w:val="-20"/>
          <w:w w:val="1"/>
          <w:sz w:val="20"/>
          <w:szCs w:val="20"/>
          <w:shd w:val="clear" w:color="auto" w:fill="FFFFFF"/>
          <w:lang w:eastAsia="ru-RU"/>
        </w:rPr>
        <w:t>‬</w:t>
      </w:r>
      <w:r w:rsidRPr="003C25A8">
        <w:rPr>
          <w:rFonts w:ascii="Times New Roman" w:eastAsia="Times New Roman" w:hAnsi="Times New Roman"/>
          <w:bCs/>
          <w:noProof/>
          <w:color w:val="000000"/>
          <w:sz w:val="20"/>
          <w:szCs w:val="20"/>
          <w:shd w:val="clear" w:color="auto" w:fill="FFFFFF"/>
          <w:lang w:eastAsia="ru-RU"/>
        </w:rPr>
        <w:t>ті жарғы баспасы.</w:t>
      </w:r>
    </w:p>
    <w:p w14:paraId="592814C8" w14:textId="77777777" w:rsidR="00187D24" w:rsidRPr="003C25A8" w:rsidRDefault="00187D24" w:rsidP="00187D24">
      <w:pPr>
        <w:spacing w:after="0" w:line="240" w:lineRule="auto"/>
        <w:ind w:firstLine="567"/>
        <w:rPr>
          <w:rFonts w:ascii="Times New Roman" w:eastAsia="Times New Roman" w:hAnsi="Times New Roman"/>
          <w:bCs/>
          <w:noProof/>
          <w:color w:val="000000"/>
          <w:sz w:val="20"/>
          <w:szCs w:val="20"/>
          <w:shd w:val="clear" w:color="auto" w:fill="FFFFFF"/>
          <w:lang w:eastAsia="ru-RU"/>
        </w:rPr>
      </w:pPr>
      <w:r w:rsidRPr="003C25A8">
        <w:rPr>
          <w:rFonts w:ascii="Times New Roman" w:eastAsia="Times New Roman" w:hAnsi="Times New Roman"/>
          <w:bCs/>
          <w:noProof/>
          <w:color w:val="000000"/>
          <w:sz w:val="20"/>
          <w:szCs w:val="20"/>
          <w:shd w:val="clear" w:color="auto" w:fill="FFFFFF"/>
          <w:lang w:eastAsia="ru-RU"/>
        </w:rPr>
        <w:t xml:space="preserve">Пален, К. К. (2006). </w:t>
      </w:r>
      <w:r w:rsidRPr="003C25A8">
        <w:rPr>
          <w:rFonts w:ascii="Times New Roman" w:eastAsia="Times New Roman" w:hAnsi="Times New Roman"/>
          <w:bCs/>
          <w:i/>
          <w:iCs/>
          <w:noProof/>
          <w:color w:val="000000"/>
          <w:sz w:val="20"/>
          <w:szCs w:val="20"/>
          <w:shd w:val="clear" w:color="auto" w:fill="FFFFFF"/>
          <w:lang w:eastAsia="ru-RU"/>
        </w:rPr>
        <w:t>Түземдік халықтың құқықтық жолы (1910 ж.). Қазақтың ата заңдары</w:t>
      </w:r>
      <w:r w:rsidRPr="003C25A8">
        <w:rPr>
          <w:rFonts w:ascii="Times New Roman" w:eastAsia="Times New Roman" w:hAnsi="Times New Roman"/>
          <w:bCs/>
          <w:noProof/>
          <w:color w:val="000000"/>
          <w:sz w:val="20"/>
          <w:szCs w:val="20"/>
          <w:shd w:val="clear" w:color="auto" w:fill="FFFFFF"/>
          <w:lang w:eastAsia="ru-RU"/>
        </w:rPr>
        <w:t xml:space="preserve"> (</w:t>
      </w:r>
      <w:r w:rsidRPr="003C25A8">
        <w:rPr>
          <w:rFonts w:ascii="Times New Roman" w:eastAsia="Times New Roman" w:hAnsi="Times New Roman"/>
          <w:bCs/>
          <w:noProof/>
          <w:color w:val="000000"/>
          <w:sz w:val="20"/>
          <w:szCs w:val="20"/>
          <w:shd w:val="clear" w:color="auto" w:fill="FFFFFF"/>
          <w:lang w:val="en-US" w:eastAsia="ru-RU"/>
        </w:rPr>
        <w:t>VII</w:t>
      </w:r>
      <w:r w:rsidRPr="003C25A8">
        <w:rPr>
          <w:rFonts w:ascii="Times New Roman" w:eastAsia="Times New Roman" w:hAnsi="Times New Roman"/>
          <w:bCs/>
          <w:noProof/>
          <w:color w:val="000000"/>
          <w:sz w:val="20"/>
          <w:szCs w:val="20"/>
          <w:shd w:val="clear" w:color="auto" w:fill="FFFFFF"/>
          <w:lang w:eastAsia="ru-RU"/>
        </w:rPr>
        <w:t xml:space="preserve"> т., 590–597-бб.). Же</w:t>
      </w:r>
      <w:r w:rsidRPr="003C25A8">
        <w:rPr>
          <w:rFonts w:ascii="Times New Roman" w:eastAsia="Times New Roman" w:hAnsi="Times New Roman"/>
          <w:bCs/>
          <w:noProof/>
          <w:vanish/>
          <w:color w:val="FFFFFF"/>
          <w:spacing w:val="-20"/>
          <w:w w:val="1"/>
          <w:sz w:val="20"/>
          <w:szCs w:val="20"/>
          <w:shd w:val="clear" w:color="auto" w:fill="FFFFFF"/>
          <w:lang w:eastAsia="ru-RU"/>
        </w:rPr>
        <w:t>‬</w:t>
      </w:r>
      <w:r w:rsidRPr="003C25A8">
        <w:rPr>
          <w:rFonts w:ascii="Times New Roman" w:eastAsia="Times New Roman" w:hAnsi="Times New Roman"/>
          <w:bCs/>
          <w:noProof/>
          <w:color w:val="000000"/>
          <w:sz w:val="20"/>
          <w:szCs w:val="20"/>
          <w:shd w:val="clear" w:color="auto" w:fill="FFFFFF"/>
          <w:lang w:eastAsia="ru-RU"/>
        </w:rPr>
        <w:t>ті жарғы.</w:t>
      </w:r>
    </w:p>
    <w:p w14:paraId="71B22E2B" w14:textId="77777777" w:rsidR="00187D24" w:rsidRPr="003C25A8" w:rsidRDefault="00187D24" w:rsidP="00187D24">
      <w:pPr>
        <w:spacing w:after="0" w:line="240" w:lineRule="auto"/>
        <w:ind w:firstLine="567"/>
        <w:rPr>
          <w:rFonts w:ascii="Times New Roman" w:eastAsia="Times New Roman" w:hAnsi="Times New Roman"/>
          <w:bCs/>
          <w:noProof/>
          <w:color w:val="000000"/>
          <w:sz w:val="20"/>
          <w:szCs w:val="20"/>
          <w:shd w:val="clear" w:color="auto" w:fill="FFFFFF"/>
          <w:lang w:eastAsia="ru-RU"/>
        </w:rPr>
      </w:pPr>
      <w:r w:rsidRPr="003C25A8">
        <w:rPr>
          <w:rFonts w:ascii="Times New Roman" w:eastAsia="Times New Roman" w:hAnsi="Times New Roman"/>
          <w:bCs/>
          <w:noProof/>
          <w:color w:val="000000"/>
          <w:sz w:val="20"/>
          <w:szCs w:val="20"/>
          <w:shd w:val="clear" w:color="auto" w:fill="FFFFFF"/>
          <w:lang w:eastAsia="ru-RU"/>
        </w:rPr>
        <w:t xml:space="preserve">Саққұлақұлы, </w:t>
      </w:r>
      <w:r w:rsidRPr="003C25A8">
        <w:rPr>
          <w:rFonts w:ascii="Times New Roman" w:eastAsia="Times New Roman" w:hAnsi="Times New Roman"/>
          <w:bCs/>
          <w:noProof/>
          <w:color w:val="000000"/>
          <w:sz w:val="20"/>
          <w:szCs w:val="20"/>
          <w:shd w:val="clear" w:color="auto" w:fill="FFFFFF"/>
          <w:lang w:val="en-US" w:eastAsia="ru-RU"/>
        </w:rPr>
        <w:t>E</w:t>
      </w:r>
      <w:r w:rsidRPr="003C25A8">
        <w:rPr>
          <w:rFonts w:ascii="Times New Roman" w:eastAsia="Times New Roman" w:hAnsi="Times New Roman"/>
          <w:bCs/>
          <w:noProof/>
          <w:color w:val="000000"/>
          <w:sz w:val="20"/>
          <w:szCs w:val="20"/>
          <w:shd w:val="clear" w:color="auto" w:fill="FFFFFF"/>
          <w:lang w:eastAsia="ru-RU"/>
        </w:rPr>
        <w:t xml:space="preserve">. (2005). </w:t>
      </w:r>
      <w:r w:rsidRPr="003C25A8">
        <w:rPr>
          <w:rFonts w:ascii="Times New Roman" w:eastAsia="Times New Roman" w:hAnsi="Times New Roman"/>
          <w:bCs/>
          <w:i/>
          <w:iCs/>
          <w:noProof/>
          <w:color w:val="000000"/>
          <w:sz w:val="20"/>
          <w:szCs w:val="20"/>
          <w:shd w:val="clear" w:color="auto" w:fill="FFFFFF"/>
          <w:lang w:eastAsia="ru-RU"/>
        </w:rPr>
        <w:t>Есім ханның ескі жолы</w:t>
      </w:r>
      <w:r w:rsidRPr="003C25A8">
        <w:rPr>
          <w:rFonts w:ascii="Times New Roman" w:eastAsia="Times New Roman" w:hAnsi="Times New Roman"/>
          <w:bCs/>
          <w:noProof/>
          <w:color w:val="000000"/>
          <w:sz w:val="20"/>
          <w:szCs w:val="20"/>
          <w:shd w:val="clear" w:color="auto" w:fill="FFFFFF"/>
          <w:lang w:eastAsia="ru-RU"/>
        </w:rPr>
        <w:t>. Зиманов, С. (ред.), Қазақтың ата заңдары (</w:t>
      </w:r>
      <w:r w:rsidRPr="003C25A8">
        <w:rPr>
          <w:rFonts w:ascii="Times New Roman" w:eastAsia="Times New Roman" w:hAnsi="Times New Roman"/>
          <w:bCs/>
          <w:noProof/>
          <w:color w:val="000000"/>
          <w:sz w:val="20"/>
          <w:szCs w:val="20"/>
          <w:shd w:val="clear" w:color="auto" w:fill="FFFFFF"/>
          <w:lang w:val="en-US" w:eastAsia="ru-RU"/>
        </w:rPr>
        <w:t>IV</w:t>
      </w:r>
      <w:r w:rsidRPr="003C25A8">
        <w:rPr>
          <w:rFonts w:ascii="Times New Roman" w:eastAsia="Times New Roman" w:hAnsi="Times New Roman"/>
          <w:bCs/>
          <w:noProof/>
          <w:color w:val="000000"/>
          <w:sz w:val="20"/>
          <w:szCs w:val="20"/>
          <w:shd w:val="clear" w:color="auto" w:fill="FFFFFF"/>
          <w:lang w:eastAsia="ru-RU"/>
        </w:rPr>
        <w:t xml:space="preserve"> т., 360–382-бб.). Же</w:t>
      </w:r>
      <w:r w:rsidRPr="003C25A8">
        <w:rPr>
          <w:rFonts w:ascii="Times New Roman" w:eastAsia="Times New Roman" w:hAnsi="Times New Roman"/>
          <w:bCs/>
          <w:noProof/>
          <w:vanish/>
          <w:color w:val="FFFFFF"/>
          <w:spacing w:val="-20"/>
          <w:w w:val="1"/>
          <w:sz w:val="20"/>
          <w:szCs w:val="20"/>
          <w:shd w:val="clear" w:color="auto" w:fill="FFFFFF"/>
          <w:lang w:eastAsia="ru-RU"/>
        </w:rPr>
        <w:t>‬</w:t>
      </w:r>
      <w:r w:rsidRPr="003C25A8">
        <w:rPr>
          <w:rFonts w:ascii="Times New Roman" w:eastAsia="Times New Roman" w:hAnsi="Times New Roman"/>
          <w:bCs/>
          <w:noProof/>
          <w:color w:val="000000"/>
          <w:sz w:val="20"/>
          <w:szCs w:val="20"/>
          <w:shd w:val="clear" w:color="auto" w:fill="FFFFFF"/>
          <w:lang w:eastAsia="ru-RU"/>
        </w:rPr>
        <w:t>ті жарғы.</w:t>
      </w:r>
    </w:p>
    <w:p w14:paraId="5BA22EF1" w14:textId="77777777" w:rsidR="00187D24" w:rsidRPr="003C25A8" w:rsidRDefault="00187D24" w:rsidP="00187D24">
      <w:pPr>
        <w:spacing w:after="0" w:line="240" w:lineRule="auto"/>
        <w:ind w:firstLine="567"/>
        <w:rPr>
          <w:rFonts w:ascii="Times New Roman" w:eastAsia="Times New Roman" w:hAnsi="Times New Roman"/>
          <w:bCs/>
          <w:noProof/>
          <w:color w:val="000000"/>
          <w:sz w:val="20"/>
          <w:szCs w:val="20"/>
          <w:shd w:val="clear" w:color="auto" w:fill="FFFFFF"/>
          <w:lang w:eastAsia="ru-RU"/>
        </w:rPr>
      </w:pPr>
      <w:r w:rsidRPr="003C25A8">
        <w:rPr>
          <w:rFonts w:ascii="Times New Roman" w:eastAsia="Times New Roman" w:hAnsi="Times New Roman"/>
          <w:bCs/>
          <w:noProof/>
          <w:color w:val="000000"/>
          <w:sz w:val="20"/>
          <w:szCs w:val="20"/>
          <w:shd w:val="clear" w:color="auto" w:fill="FFFFFF"/>
          <w:lang w:eastAsia="ru-RU"/>
        </w:rPr>
        <w:t xml:space="preserve">Тауұлы, Ә. (2017). </w:t>
      </w:r>
      <w:r w:rsidRPr="003C25A8">
        <w:rPr>
          <w:rFonts w:ascii="Times New Roman" w:eastAsia="Times New Roman" w:hAnsi="Times New Roman"/>
          <w:bCs/>
          <w:i/>
          <w:iCs/>
          <w:noProof/>
          <w:color w:val="000000"/>
          <w:sz w:val="20"/>
          <w:szCs w:val="20"/>
          <w:shd w:val="clear" w:color="auto" w:fill="FFFFFF"/>
          <w:lang w:eastAsia="ru-RU"/>
        </w:rPr>
        <w:t>Қазақ салт-дәстүрлері</w:t>
      </w:r>
      <w:r w:rsidRPr="003C25A8">
        <w:rPr>
          <w:rFonts w:ascii="Times New Roman" w:eastAsia="Times New Roman" w:hAnsi="Times New Roman"/>
          <w:bCs/>
          <w:noProof/>
          <w:color w:val="000000"/>
          <w:sz w:val="20"/>
          <w:szCs w:val="20"/>
          <w:shd w:val="clear" w:color="auto" w:fill="FFFFFF"/>
          <w:lang w:eastAsia="ru-RU"/>
        </w:rPr>
        <w:t xml:space="preserve">. Балауса баспасы. </w:t>
      </w:r>
    </w:p>
    <w:p w14:paraId="77EFAF2F" w14:textId="77777777" w:rsidR="00187D24" w:rsidRPr="003C25A8" w:rsidRDefault="00187D24" w:rsidP="00187D24">
      <w:pPr>
        <w:spacing w:after="0" w:line="240" w:lineRule="auto"/>
        <w:ind w:firstLine="567"/>
        <w:rPr>
          <w:rFonts w:ascii="Times New Roman" w:eastAsia="Times New Roman" w:hAnsi="Times New Roman"/>
          <w:bCs/>
          <w:noProof/>
          <w:color w:val="000000"/>
          <w:sz w:val="20"/>
          <w:szCs w:val="20"/>
          <w:shd w:val="clear" w:color="auto" w:fill="FFFFFF"/>
          <w:lang w:val="en-US" w:eastAsia="ru-RU"/>
        </w:rPr>
      </w:pPr>
      <w:r w:rsidRPr="003C25A8">
        <w:rPr>
          <w:rFonts w:ascii="Times New Roman" w:eastAsia="Times New Roman" w:hAnsi="Times New Roman"/>
          <w:bCs/>
          <w:noProof/>
          <w:color w:val="000000"/>
          <w:sz w:val="20"/>
          <w:szCs w:val="20"/>
          <w:shd w:val="clear" w:color="auto" w:fill="FFFFFF"/>
          <w:lang w:eastAsia="ru-RU"/>
        </w:rPr>
        <w:t xml:space="preserve">Төлебаева, Г. (2010). </w:t>
      </w:r>
      <w:r w:rsidRPr="003C25A8">
        <w:rPr>
          <w:rFonts w:ascii="Times New Roman" w:eastAsia="Times New Roman" w:hAnsi="Times New Roman"/>
          <w:bCs/>
          <w:i/>
          <w:iCs/>
          <w:noProof/>
          <w:color w:val="000000"/>
          <w:sz w:val="20"/>
          <w:szCs w:val="20"/>
          <w:shd w:val="clear" w:color="auto" w:fill="FFFFFF"/>
          <w:lang w:eastAsia="ru-RU"/>
        </w:rPr>
        <w:t xml:space="preserve">Қазақтар және Орталық Азия халқының отбасы </w:t>
      </w:r>
      <w:r w:rsidRPr="003C25A8">
        <w:rPr>
          <w:rFonts w:ascii="Times New Roman" w:eastAsia="Times New Roman" w:hAnsi="Times New Roman"/>
          <w:bCs/>
          <w:noProof/>
          <w:color w:val="000000"/>
          <w:sz w:val="20"/>
          <w:szCs w:val="20"/>
          <w:shd w:val="clear" w:color="auto" w:fill="FFFFFF"/>
          <w:lang w:eastAsia="ru-RU"/>
        </w:rPr>
        <w:t xml:space="preserve">(диссертациялық жұмыс). </w:t>
      </w:r>
      <w:r w:rsidRPr="003C25A8">
        <w:rPr>
          <w:rFonts w:ascii="Times New Roman" w:eastAsia="Times New Roman" w:hAnsi="Times New Roman"/>
          <w:bCs/>
          <w:noProof/>
          <w:color w:val="000000"/>
          <w:sz w:val="20"/>
          <w:szCs w:val="20"/>
          <w:shd w:val="clear" w:color="auto" w:fill="FFFFFF"/>
          <w:lang w:val="en-US" w:eastAsia="ru-RU"/>
        </w:rPr>
        <w:t>[The Family of Kazakhs and the People of Central Asia (Dissertation)]. ШВТЭЭ.</w:t>
      </w:r>
    </w:p>
    <w:p w14:paraId="4120A3E5" w14:textId="77777777" w:rsidR="00187D24" w:rsidRPr="003C25A8" w:rsidRDefault="00187D24" w:rsidP="00187D24">
      <w:pPr>
        <w:spacing w:after="0" w:line="240" w:lineRule="auto"/>
        <w:ind w:firstLine="567"/>
        <w:rPr>
          <w:rFonts w:ascii="Times New Roman" w:eastAsia="Times New Roman" w:hAnsi="Times New Roman"/>
          <w:bCs/>
          <w:noProof/>
          <w:color w:val="000000"/>
          <w:sz w:val="20"/>
          <w:szCs w:val="20"/>
          <w:shd w:val="clear" w:color="auto" w:fill="FFFFFF"/>
          <w:lang w:val="en-US" w:eastAsia="ru-RU"/>
        </w:rPr>
      </w:pPr>
    </w:p>
    <w:p w14:paraId="1C3C71EB" w14:textId="77777777" w:rsidR="00187D24" w:rsidRPr="003C25A8" w:rsidRDefault="00187D24" w:rsidP="00187D24">
      <w:pPr>
        <w:spacing w:after="0" w:line="240" w:lineRule="auto"/>
        <w:ind w:firstLine="567"/>
        <w:rPr>
          <w:rFonts w:ascii="Times New Roman" w:eastAsia="Times New Roman" w:hAnsi="Times New Roman"/>
          <w:b/>
          <w:noProof/>
          <w:color w:val="000000"/>
          <w:sz w:val="20"/>
          <w:szCs w:val="20"/>
          <w:shd w:val="clear" w:color="auto" w:fill="FFFFFF"/>
          <w:lang w:val="en-US" w:eastAsia="ru-RU"/>
        </w:rPr>
      </w:pPr>
      <w:r w:rsidRPr="003C25A8">
        <w:rPr>
          <w:rFonts w:ascii="Times New Roman" w:eastAsia="Times New Roman" w:hAnsi="Times New Roman"/>
          <w:b/>
          <w:noProof/>
          <w:color w:val="000000"/>
          <w:sz w:val="20"/>
          <w:szCs w:val="20"/>
          <w:shd w:val="clear" w:color="auto" w:fill="FFFFFF"/>
          <w:lang w:val="en-US" w:eastAsia="ru-RU"/>
        </w:rPr>
        <w:t>Referenc</w:t>
      </w:r>
      <w:r w:rsidRPr="003C25A8">
        <w:rPr>
          <w:rFonts w:ascii="Times New Roman" w:eastAsia="Times New Roman" w:hAnsi="Times New Roman"/>
          <w:b/>
          <w:noProof/>
          <w:vanish/>
          <w:color w:val="FFFFFF"/>
          <w:spacing w:val="-20"/>
          <w:w w:val="1"/>
          <w:sz w:val="20"/>
          <w:szCs w:val="20"/>
          <w:shd w:val="clear" w:color="auto" w:fill="FFFFFF"/>
          <w:lang w:val="en-US" w:eastAsia="ru-RU"/>
        </w:rPr>
        <w:t>‬</w:t>
      </w:r>
      <w:r w:rsidRPr="003C25A8">
        <w:rPr>
          <w:rFonts w:ascii="Times New Roman" w:eastAsia="Times New Roman" w:hAnsi="Times New Roman"/>
          <w:b/>
          <w:noProof/>
          <w:color w:val="000000"/>
          <w:sz w:val="20"/>
          <w:szCs w:val="20"/>
          <w:shd w:val="clear" w:color="auto" w:fill="FFFFFF"/>
          <w:lang w:val="en-US" w:eastAsia="ru-RU"/>
        </w:rPr>
        <w:t>es</w:t>
      </w:r>
    </w:p>
    <w:p w14:paraId="55EB0329" w14:textId="77777777" w:rsidR="00187D24" w:rsidRPr="003C25A8" w:rsidRDefault="00187D24" w:rsidP="00187D24">
      <w:pPr>
        <w:spacing w:after="0" w:line="240" w:lineRule="auto"/>
        <w:ind w:firstLine="567"/>
        <w:rPr>
          <w:rFonts w:ascii="Times New Roman" w:hAnsi="Times New Roman"/>
          <w:b/>
          <w:bCs/>
          <w:noProof/>
          <w:color w:val="000000"/>
          <w:sz w:val="20"/>
          <w:szCs w:val="20"/>
          <w:lang w:val="en-US"/>
        </w:rPr>
      </w:pPr>
    </w:p>
    <w:p w14:paraId="33E51DFA" w14:textId="77777777" w:rsidR="00187D24" w:rsidRPr="003C25A8" w:rsidRDefault="00187D24" w:rsidP="00187D24">
      <w:pPr>
        <w:spacing w:after="0" w:line="240" w:lineRule="auto"/>
        <w:ind w:firstLine="567"/>
        <w:contextualSpacing/>
        <w:jc w:val="both"/>
        <w:rPr>
          <w:rFonts w:ascii="Times New Roman" w:hAnsi="Times New Roman"/>
          <w:noProof/>
          <w:color w:val="000000"/>
          <w:sz w:val="20"/>
          <w:szCs w:val="20"/>
          <w:lang w:val="en-US"/>
        </w:rPr>
      </w:pPr>
      <w:r w:rsidRPr="003C25A8">
        <w:rPr>
          <w:rFonts w:ascii="Times New Roman" w:hAnsi="Times New Roman"/>
          <w:noProof/>
          <w:color w:val="000000"/>
          <w:sz w:val="20"/>
          <w:szCs w:val="20"/>
          <w:lang w:val="en-US"/>
        </w:rPr>
        <w:t xml:space="preserve">Adilbaev, M. (2005). </w:t>
      </w:r>
      <w:r w:rsidRPr="003C25A8">
        <w:rPr>
          <w:rFonts w:ascii="Times New Roman" w:hAnsi="Times New Roman"/>
          <w:i/>
          <w:iCs/>
          <w:noProof/>
          <w:color w:val="000000"/>
          <w:sz w:val="20"/>
          <w:szCs w:val="20"/>
          <w:lang w:val="en-US"/>
        </w:rPr>
        <w:t>Shar kushik erezhesi</w:t>
      </w:r>
      <w:r w:rsidRPr="003C25A8">
        <w:rPr>
          <w:rFonts w:ascii="Times New Roman" w:hAnsi="Times New Roman"/>
          <w:noProof/>
          <w:color w:val="000000"/>
          <w:sz w:val="20"/>
          <w:szCs w:val="20"/>
          <w:lang w:val="en-US"/>
        </w:rPr>
        <w:t xml:space="preserve"> [The “Ball Puppy” rule]. In S. Zamanov (</w:t>
      </w:r>
      <w:r w:rsidRPr="003C25A8">
        <w:rPr>
          <w:rFonts w:ascii="Times New Roman" w:hAnsi="Times New Roman"/>
          <w:noProof/>
          <w:vanish/>
          <w:color w:val="FFFFFF"/>
          <w:spacing w:val="-20"/>
          <w:w w:val="1"/>
          <w:sz w:val="20"/>
          <w:szCs w:val="20"/>
          <w:lang w:val="en-US"/>
        </w:rPr>
        <w:t>‬</w:t>
      </w:r>
      <w:r w:rsidRPr="003C25A8">
        <w:rPr>
          <w:rFonts w:ascii="Times New Roman" w:hAnsi="Times New Roman"/>
          <w:noProof/>
          <w:color w:val="000000"/>
          <w:sz w:val="20"/>
          <w:szCs w:val="20"/>
          <w:lang w:val="en-US"/>
        </w:rPr>
        <w:t>Ed.), Qazaqtyn ata zandary [Kazakh traditional laws] (Vol. 5). Zheti Zhargy. (in Kazakh)</w:t>
      </w:r>
    </w:p>
    <w:p w14:paraId="77BBD0BD" w14:textId="77777777" w:rsidR="00187D24" w:rsidRPr="003C25A8" w:rsidRDefault="00187D24" w:rsidP="00187D24">
      <w:pPr>
        <w:spacing w:after="0" w:line="240" w:lineRule="auto"/>
        <w:ind w:firstLine="567"/>
        <w:contextualSpacing/>
        <w:jc w:val="both"/>
        <w:rPr>
          <w:rFonts w:ascii="Times New Roman" w:hAnsi="Times New Roman"/>
          <w:noProof/>
          <w:color w:val="000000"/>
          <w:sz w:val="20"/>
          <w:szCs w:val="20"/>
          <w:lang w:val="en-US"/>
        </w:rPr>
      </w:pPr>
      <w:r w:rsidRPr="003C25A8">
        <w:rPr>
          <w:rFonts w:ascii="Times New Roman" w:hAnsi="Times New Roman"/>
          <w:noProof/>
          <w:color w:val="000000"/>
          <w:sz w:val="20"/>
          <w:szCs w:val="20"/>
          <w:lang w:val="en-US"/>
        </w:rPr>
        <w:t xml:space="preserve">Akіmhanov, A., &amp; Anarbaev, N. (2021). </w:t>
      </w:r>
      <w:r w:rsidRPr="003C25A8">
        <w:rPr>
          <w:rFonts w:ascii="Times New Roman" w:hAnsi="Times New Roman"/>
          <w:i/>
          <w:iCs/>
          <w:noProof/>
          <w:color w:val="000000"/>
          <w:sz w:val="20"/>
          <w:szCs w:val="20"/>
          <w:lang w:val="en-US"/>
        </w:rPr>
        <w:t>Qur’an kar</w:t>
      </w:r>
      <w:r w:rsidRPr="003C25A8">
        <w:rPr>
          <w:rFonts w:ascii="Times New Roman" w:hAnsi="Times New Roman"/>
          <w:i/>
          <w:iCs/>
          <w:noProof/>
          <w:vanish/>
          <w:color w:val="FFFFFF"/>
          <w:spacing w:val="-20"/>
          <w:w w:val="1"/>
          <w:sz w:val="20"/>
          <w:szCs w:val="20"/>
          <w:lang w:val="en-US"/>
        </w:rPr>
        <w:t>‬</w:t>
      </w:r>
      <w:r w:rsidRPr="003C25A8">
        <w:rPr>
          <w:rFonts w:ascii="Times New Roman" w:hAnsi="Times New Roman"/>
          <w:i/>
          <w:iCs/>
          <w:noProof/>
          <w:color w:val="000000"/>
          <w:sz w:val="20"/>
          <w:szCs w:val="20"/>
          <w:lang w:val="en-US"/>
        </w:rPr>
        <w:t>im</w:t>
      </w:r>
      <w:r w:rsidRPr="003C25A8">
        <w:rPr>
          <w:rFonts w:ascii="Times New Roman" w:hAnsi="Times New Roman"/>
          <w:noProof/>
          <w:color w:val="000000"/>
          <w:sz w:val="20"/>
          <w:szCs w:val="20"/>
          <w:lang w:val="en-US"/>
        </w:rPr>
        <w:t xml:space="preserve"> (Qazaqsha tusindirmeli audarma) [The Holy Qur’an (Kazakh explanatory translation)]. Dauir. (in Kazakh)</w:t>
      </w:r>
    </w:p>
    <w:p w14:paraId="7B43E974" w14:textId="77777777" w:rsidR="00187D24" w:rsidRPr="003C25A8" w:rsidRDefault="00187D24" w:rsidP="00187D24">
      <w:pPr>
        <w:spacing w:after="0" w:line="240" w:lineRule="auto"/>
        <w:ind w:firstLine="567"/>
        <w:contextualSpacing/>
        <w:jc w:val="both"/>
        <w:rPr>
          <w:rFonts w:ascii="Times New Roman" w:hAnsi="Times New Roman"/>
          <w:noProof/>
          <w:color w:val="000000"/>
          <w:sz w:val="20"/>
          <w:szCs w:val="20"/>
          <w:lang w:val="en-US"/>
        </w:rPr>
      </w:pPr>
      <w:r w:rsidRPr="003C25A8">
        <w:rPr>
          <w:rFonts w:ascii="Times New Roman" w:hAnsi="Times New Roman"/>
          <w:noProof/>
          <w:color w:val="000000"/>
          <w:sz w:val="20"/>
          <w:szCs w:val="20"/>
          <w:lang w:val="en-US"/>
        </w:rPr>
        <w:t xml:space="preserve">Ali Hajdar Efendi. (1991). </w:t>
      </w:r>
      <w:r w:rsidRPr="003C25A8">
        <w:rPr>
          <w:rFonts w:ascii="Times New Roman" w:hAnsi="Times New Roman"/>
          <w:i/>
          <w:iCs/>
          <w:noProof/>
          <w:color w:val="000000"/>
          <w:sz w:val="20"/>
          <w:szCs w:val="20"/>
          <w:lang w:val="en-US"/>
        </w:rPr>
        <w:t>Dur</w:t>
      </w:r>
      <w:r w:rsidRPr="003C25A8">
        <w:rPr>
          <w:rFonts w:ascii="Times New Roman" w:hAnsi="Times New Roman"/>
          <w:i/>
          <w:iCs/>
          <w:noProof/>
          <w:vanish/>
          <w:color w:val="FFFFFF"/>
          <w:spacing w:val="-20"/>
          <w:w w:val="1"/>
          <w:sz w:val="20"/>
          <w:szCs w:val="20"/>
          <w:lang w:val="en-US"/>
        </w:rPr>
        <w:t>‬</w:t>
      </w:r>
      <w:r w:rsidRPr="003C25A8">
        <w:rPr>
          <w:rFonts w:ascii="Times New Roman" w:hAnsi="Times New Roman"/>
          <w:i/>
          <w:iCs/>
          <w:noProof/>
          <w:color w:val="000000"/>
          <w:sz w:val="20"/>
          <w:szCs w:val="20"/>
          <w:lang w:val="en-US"/>
        </w:rPr>
        <w:t>er al-hukkam fi sharh Majallat al-ahkam</w:t>
      </w:r>
      <w:r w:rsidRPr="003C25A8">
        <w:rPr>
          <w:rFonts w:ascii="Times New Roman" w:hAnsi="Times New Roman"/>
          <w:noProof/>
          <w:color w:val="000000"/>
          <w:sz w:val="20"/>
          <w:szCs w:val="20"/>
          <w:lang w:val="en-US"/>
        </w:rPr>
        <w:t xml:space="preserve"> (Vol. 2). [Pearls of the Rulers in the Commentary on the Majalla of Legal Rulings] Dar al-Jil. (in Arabic)</w:t>
      </w:r>
    </w:p>
    <w:p w14:paraId="775FFEA6" w14:textId="77777777" w:rsidR="00187D24" w:rsidRPr="003C25A8" w:rsidRDefault="00187D24" w:rsidP="00187D24">
      <w:pPr>
        <w:spacing w:after="0" w:line="240" w:lineRule="auto"/>
        <w:ind w:firstLine="567"/>
        <w:contextualSpacing/>
        <w:jc w:val="both"/>
        <w:rPr>
          <w:rFonts w:ascii="Times New Roman" w:hAnsi="Times New Roman"/>
          <w:noProof/>
          <w:color w:val="000000"/>
          <w:sz w:val="20"/>
          <w:szCs w:val="20"/>
          <w:lang w:val="en-US"/>
        </w:rPr>
      </w:pPr>
      <w:r w:rsidRPr="003C25A8">
        <w:rPr>
          <w:rFonts w:ascii="Times New Roman" w:hAnsi="Times New Roman"/>
          <w:noProof/>
          <w:color w:val="000000"/>
          <w:sz w:val="20"/>
          <w:szCs w:val="20"/>
          <w:lang w:val="en-US"/>
        </w:rPr>
        <w:t>Al-Kasani. (2010). Badāʾiʿ al-ṣanāʾiʿ fī tartīb al-sharāʾiʿ [The Marvels of Industri</w:t>
      </w:r>
      <w:r w:rsidRPr="003C25A8">
        <w:rPr>
          <w:rFonts w:ascii="Times New Roman" w:hAnsi="Times New Roman"/>
          <w:noProof/>
          <w:vanish/>
          <w:color w:val="FFFFFF"/>
          <w:spacing w:val="-20"/>
          <w:w w:val="1"/>
          <w:sz w:val="20"/>
          <w:szCs w:val="20"/>
          <w:lang w:val="en-US"/>
        </w:rPr>
        <w:t>‬</w:t>
      </w:r>
      <w:r w:rsidRPr="003C25A8">
        <w:rPr>
          <w:rFonts w:ascii="Times New Roman" w:hAnsi="Times New Roman"/>
          <w:noProof/>
          <w:color w:val="000000"/>
          <w:sz w:val="20"/>
          <w:szCs w:val="20"/>
          <w:lang w:val="en-US"/>
        </w:rPr>
        <w:t>es in the Arrangem</w:t>
      </w:r>
      <w:r w:rsidRPr="003C25A8">
        <w:rPr>
          <w:rFonts w:ascii="Times New Roman" w:hAnsi="Times New Roman"/>
          <w:noProof/>
          <w:vanish/>
          <w:color w:val="FFFFFF"/>
          <w:spacing w:val="-20"/>
          <w:w w:val="1"/>
          <w:sz w:val="20"/>
          <w:szCs w:val="20"/>
          <w:lang w:val="en-US"/>
        </w:rPr>
        <w:t>‬</w:t>
      </w:r>
      <w:r w:rsidRPr="003C25A8">
        <w:rPr>
          <w:rFonts w:ascii="Times New Roman" w:hAnsi="Times New Roman"/>
          <w:noProof/>
          <w:color w:val="000000"/>
          <w:sz w:val="20"/>
          <w:szCs w:val="20"/>
          <w:lang w:val="en-US"/>
        </w:rPr>
        <w:t>ent of the Laws] (Vol. 2). Dar al-Fikr.</w:t>
      </w:r>
    </w:p>
    <w:p w14:paraId="38B91BB8" w14:textId="77777777" w:rsidR="00187D24" w:rsidRPr="003C25A8" w:rsidRDefault="00187D24" w:rsidP="00187D24">
      <w:pPr>
        <w:spacing w:after="0" w:line="240" w:lineRule="auto"/>
        <w:ind w:firstLine="567"/>
        <w:contextualSpacing/>
        <w:jc w:val="both"/>
        <w:rPr>
          <w:rFonts w:ascii="Times New Roman" w:hAnsi="Times New Roman"/>
          <w:noProof/>
          <w:color w:val="000000"/>
          <w:sz w:val="20"/>
          <w:szCs w:val="20"/>
          <w:lang w:val="en-US"/>
        </w:rPr>
      </w:pPr>
      <w:r w:rsidRPr="003C25A8">
        <w:rPr>
          <w:rFonts w:ascii="Times New Roman" w:hAnsi="Times New Roman"/>
          <w:noProof/>
          <w:color w:val="000000"/>
          <w:sz w:val="20"/>
          <w:szCs w:val="20"/>
          <w:lang w:val="en-US"/>
        </w:rPr>
        <w:t>Al-Majdani, Abdulgani al-Gunaymi. (2016). Al-Lubab fi sharh al-Kitab (Vols. 1–2). [The Core (or Essence) in the Commentary on al-Kitab] Maktaba al-Irshad. (in Arabic)</w:t>
      </w:r>
    </w:p>
    <w:p w14:paraId="30692D99" w14:textId="77777777" w:rsidR="00187D24" w:rsidRPr="003C25A8" w:rsidRDefault="00187D24" w:rsidP="00187D24">
      <w:pPr>
        <w:spacing w:after="0" w:line="240" w:lineRule="auto"/>
        <w:ind w:firstLine="567"/>
        <w:contextualSpacing/>
        <w:jc w:val="both"/>
        <w:rPr>
          <w:rFonts w:ascii="Times New Roman" w:hAnsi="Times New Roman"/>
          <w:noProof/>
          <w:color w:val="000000"/>
          <w:sz w:val="20"/>
          <w:szCs w:val="20"/>
          <w:highlight w:val="yellow"/>
          <w:lang w:val="en-US"/>
        </w:rPr>
      </w:pPr>
      <w:r w:rsidRPr="003C25A8">
        <w:rPr>
          <w:rFonts w:ascii="Times New Roman" w:hAnsi="Times New Roman"/>
          <w:noProof/>
          <w:color w:val="000000"/>
          <w:sz w:val="20"/>
          <w:szCs w:val="20"/>
          <w:lang w:val="en-US"/>
        </w:rPr>
        <w:t xml:space="preserve">Altynsarin, Y. (1994). </w:t>
      </w:r>
      <w:r w:rsidRPr="003C25A8">
        <w:rPr>
          <w:rFonts w:ascii="Times New Roman" w:hAnsi="Times New Roman"/>
          <w:i/>
          <w:iCs/>
          <w:noProof/>
          <w:color w:val="000000"/>
          <w:sz w:val="20"/>
          <w:szCs w:val="20"/>
          <w:lang w:val="en-US"/>
        </w:rPr>
        <w:t>Orynbor vedomostvasy qazaqtarinin kudalasu zhane kyz uzatu toi rasіmderі turaly zertteu. Enbekt</w:t>
      </w:r>
      <w:r w:rsidRPr="003C25A8">
        <w:rPr>
          <w:rFonts w:ascii="Times New Roman" w:hAnsi="Times New Roman"/>
          <w:i/>
          <w:iCs/>
          <w:noProof/>
          <w:vanish/>
          <w:color w:val="FFFFFF"/>
          <w:spacing w:val="-20"/>
          <w:w w:val="1"/>
          <w:sz w:val="20"/>
          <w:szCs w:val="20"/>
          <w:lang w:val="en-US"/>
        </w:rPr>
        <w:t>‬</w:t>
      </w:r>
      <w:r w:rsidRPr="003C25A8">
        <w:rPr>
          <w:rFonts w:ascii="Times New Roman" w:hAnsi="Times New Roman"/>
          <w:i/>
          <w:iCs/>
          <w:noProof/>
          <w:color w:val="000000"/>
          <w:sz w:val="20"/>
          <w:szCs w:val="20"/>
          <w:lang w:val="en-US"/>
        </w:rPr>
        <w:t>er zhinagy</w:t>
      </w:r>
      <w:r w:rsidRPr="003C25A8">
        <w:rPr>
          <w:rFonts w:ascii="Times New Roman" w:hAnsi="Times New Roman"/>
          <w:noProof/>
          <w:color w:val="000000"/>
          <w:sz w:val="20"/>
          <w:szCs w:val="20"/>
          <w:lang w:val="en-US"/>
        </w:rPr>
        <w:t>. [A Study on the Bride-Price and Wedding Rituals of the Kazakhs in the Orenburg Gazette], Gylym baspasy. (in Kazakh)</w:t>
      </w:r>
    </w:p>
    <w:p w14:paraId="4E07128F" w14:textId="77777777" w:rsidR="00187D24" w:rsidRPr="003C25A8" w:rsidRDefault="00187D24" w:rsidP="00187D24">
      <w:pPr>
        <w:spacing w:after="0" w:line="240" w:lineRule="auto"/>
        <w:ind w:firstLine="567"/>
        <w:contextualSpacing/>
        <w:jc w:val="both"/>
        <w:rPr>
          <w:rFonts w:ascii="Times New Roman" w:hAnsi="Times New Roman"/>
          <w:noProof/>
          <w:color w:val="000000"/>
          <w:sz w:val="20"/>
          <w:szCs w:val="20"/>
          <w:highlight w:val="yellow"/>
          <w:lang w:val="en-US"/>
        </w:rPr>
      </w:pPr>
      <w:r w:rsidRPr="003C25A8">
        <w:rPr>
          <w:rFonts w:ascii="Times New Roman" w:hAnsi="Times New Roman"/>
          <w:noProof/>
          <w:color w:val="000000"/>
          <w:sz w:val="20"/>
          <w:szCs w:val="20"/>
          <w:lang w:val="en-US"/>
        </w:rPr>
        <w:t xml:space="preserve">Andabekov, Sh. (2005). </w:t>
      </w:r>
      <w:r w:rsidRPr="003C25A8">
        <w:rPr>
          <w:rFonts w:ascii="Times New Roman" w:hAnsi="Times New Roman"/>
          <w:i/>
          <w:iCs/>
          <w:noProof/>
          <w:color w:val="000000"/>
          <w:sz w:val="20"/>
          <w:szCs w:val="20"/>
          <w:lang w:val="en-US"/>
        </w:rPr>
        <w:t>Qaramola zhane Shubaragash erezheleri</w:t>
      </w:r>
      <w:r w:rsidRPr="003C25A8">
        <w:rPr>
          <w:rFonts w:ascii="Times New Roman" w:hAnsi="Times New Roman"/>
          <w:noProof/>
          <w:color w:val="000000"/>
          <w:sz w:val="20"/>
          <w:szCs w:val="20"/>
          <w:lang w:val="en-US"/>
        </w:rPr>
        <w:t xml:space="preserve"> [The rul</w:t>
      </w:r>
      <w:r w:rsidRPr="003C25A8">
        <w:rPr>
          <w:rFonts w:ascii="Times New Roman" w:hAnsi="Times New Roman"/>
          <w:noProof/>
          <w:vanish/>
          <w:color w:val="FFFFFF"/>
          <w:spacing w:val="-20"/>
          <w:w w:val="1"/>
          <w:sz w:val="20"/>
          <w:szCs w:val="20"/>
          <w:lang w:val="en-US"/>
        </w:rPr>
        <w:t>‬</w:t>
      </w:r>
      <w:r w:rsidRPr="003C25A8">
        <w:rPr>
          <w:rFonts w:ascii="Times New Roman" w:hAnsi="Times New Roman"/>
          <w:noProof/>
          <w:color w:val="000000"/>
          <w:sz w:val="20"/>
          <w:szCs w:val="20"/>
          <w:lang w:val="en-US"/>
        </w:rPr>
        <w:t>es of Karamola and Shubaragash]. In S. Zamanov (</w:t>
      </w:r>
      <w:r w:rsidRPr="003C25A8">
        <w:rPr>
          <w:rFonts w:ascii="Times New Roman" w:hAnsi="Times New Roman"/>
          <w:noProof/>
          <w:vanish/>
          <w:color w:val="FFFFFF"/>
          <w:spacing w:val="-20"/>
          <w:w w:val="1"/>
          <w:sz w:val="20"/>
          <w:szCs w:val="20"/>
          <w:lang w:val="en-US"/>
        </w:rPr>
        <w:t>‬</w:t>
      </w:r>
      <w:r w:rsidRPr="003C25A8">
        <w:rPr>
          <w:rFonts w:ascii="Times New Roman" w:hAnsi="Times New Roman"/>
          <w:noProof/>
          <w:color w:val="000000"/>
          <w:sz w:val="20"/>
          <w:szCs w:val="20"/>
          <w:lang w:val="en-US"/>
        </w:rPr>
        <w:t xml:space="preserve">Ed.), </w:t>
      </w:r>
      <w:r w:rsidRPr="003C25A8">
        <w:rPr>
          <w:rFonts w:ascii="Times New Roman" w:hAnsi="Times New Roman"/>
          <w:i/>
          <w:iCs/>
          <w:noProof/>
          <w:color w:val="000000"/>
          <w:sz w:val="20"/>
          <w:szCs w:val="20"/>
          <w:lang w:val="en-US"/>
        </w:rPr>
        <w:t>Qazaqtyn ata zandary</w:t>
      </w:r>
      <w:r w:rsidRPr="003C25A8">
        <w:rPr>
          <w:rFonts w:ascii="Times New Roman" w:hAnsi="Times New Roman"/>
          <w:noProof/>
          <w:color w:val="000000"/>
          <w:sz w:val="20"/>
          <w:szCs w:val="20"/>
          <w:lang w:val="en-US"/>
        </w:rPr>
        <w:t xml:space="preserve"> [Kazakh traditional laws] (Vol. 5). Zheti Zhargy. (in Kazakh)</w:t>
      </w:r>
    </w:p>
    <w:p w14:paraId="005FD8D6" w14:textId="77777777" w:rsidR="00187D24" w:rsidRPr="003C25A8" w:rsidRDefault="00187D24" w:rsidP="00187D24">
      <w:pPr>
        <w:spacing w:after="0" w:line="240" w:lineRule="auto"/>
        <w:ind w:firstLine="567"/>
        <w:contextualSpacing/>
        <w:jc w:val="both"/>
        <w:rPr>
          <w:rFonts w:ascii="Times New Roman" w:hAnsi="Times New Roman"/>
          <w:noProof/>
          <w:color w:val="000000"/>
          <w:sz w:val="20"/>
          <w:szCs w:val="20"/>
          <w:highlight w:val="yellow"/>
          <w:lang w:val="en-US"/>
        </w:rPr>
      </w:pPr>
      <w:r w:rsidRPr="003C25A8">
        <w:rPr>
          <w:rFonts w:ascii="Times New Roman" w:hAnsi="Times New Roman"/>
          <w:noProof/>
          <w:color w:val="000000"/>
          <w:sz w:val="20"/>
          <w:szCs w:val="20"/>
          <w:lang w:val="en-US"/>
        </w:rPr>
        <w:t xml:space="preserve">Argynbaev, A. N. (1973). </w:t>
      </w:r>
      <w:r w:rsidRPr="003C25A8">
        <w:rPr>
          <w:rFonts w:ascii="Times New Roman" w:hAnsi="Times New Roman"/>
          <w:i/>
          <w:iCs/>
          <w:noProof/>
          <w:color w:val="000000"/>
          <w:sz w:val="20"/>
          <w:szCs w:val="20"/>
          <w:lang w:val="en-US"/>
        </w:rPr>
        <w:t>Qazaq halqyndagy otbasy zhane neke</w:t>
      </w:r>
      <w:r w:rsidRPr="003C25A8">
        <w:rPr>
          <w:rFonts w:ascii="Times New Roman" w:hAnsi="Times New Roman"/>
          <w:noProof/>
          <w:color w:val="000000"/>
          <w:sz w:val="20"/>
          <w:szCs w:val="20"/>
          <w:lang w:val="en-US"/>
        </w:rPr>
        <w:t>. [Family and Marriage among the Kazakh People], Gylym baspasy. (in Kazakh)</w:t>
      </w:r>
    </w:p>
    <w:p w14:paraId="780E37E5" w14:textId="77777777" w:rsidR="00187D24" w:rsidRPr="003C25A8" w:rsidRDefault="00187D24" w:rsidP="00187D24">
      <w:pPr>
        <w:spacing w:after="0" w:line="240" w:lineRule="auto"/>
        <w:ind w:firstLine="567"/>
        <w:contextualSpacing/>
        <w:jc w:val="both"/>
        <w:rPr>
          <w:rFonts w:ascii="Times New Roman" w:hAnsi="Times New Roman"/>
          <w:noProof/>
          <w:color w:val="000000"/>
          <w:sz w:val="20"/>
          <w:szCs w:val="20"/>
          <w:highlight w:val="yellow"/>
          <w:lang w:val="en-US"/>
        </w:rPr>
      </w:pPr>
      <w:r w:rsidRPr="003C25A8">
        <w:rPr>
          <w:rFonts w:ascii="Times New Roman" w:hAnsi="Times New Roman"/>
          <w:noProof/>
          <w:color w:val="000000"/>
          <w:sz w:val="20"/>
          <w:szCs w:val="20"/>
          <w:lang w:val="en-US"/>
        </w:rPr>
        <w:t>Hasan, Gulech. (2010). Şigar [A form of marriage exchange without mahr]. In DİA (Vols. XVIII–XIX). Istanbul. (in Turk</w:t>
      </w:r>
      <w:r w:rsidRPr="003C25A8">
        <w:rPr>
          <w:rFonts w:ascii="Times New Roman" w:hAnsi="Times New Roman"/>
          <w:noProof/>
          <w:vanish/>
          <w:color w:val="FFFFFF"/>
          <w:spacing w:val="-20"/>
          <w:w w:val="1"/>
          <w:sz w:val="20"/>
          <w:szCs w:val="20"/>
          <w:lang w:val="en-US"/>
        </w:rPr>
        <w:t>‬</w:t>
      </w:r>
      <w:r w:rsidRPr="003C25A8">
        <w:rPr>
          <w:rFonts w:ascii="Times New Roman" w:hAnsi="Times New Roman"/>
          <w:noProof/>
          <w:color w:val="000000"/>
          <w:sz w:val="20"/>
          <w:szCs w:val="20"/>
          <w:lang w:val="en-US"/>
        </w:rPr>
        <w:t>ish).</w:t>
      </w:r>
    </w:p>
    <w:p w14:paraId="54834833" w14:textId="77777777" w:rsidR="00187D24" w:rsidRPr="003C25A8" w:rsidRDefault="00187D24" w:rsidP="00187D24">
      <w:pPr>
        <w:spacing w:after="0" w:line="240" w:lineRule="auto"/>
        <w:ind w:firstLine="567"/>
        <w:contextualSpacing/>
        <w:jc w:val="both"/>
        <w:rPr>
          <w:rFonts w:ascii="Times New Roman" w:hAnsi="Times New Roman"/>
          <w:noProof/>
          <w:color w:val="000000"/>
          <w:sz w:val="20"/>
          <w:szCs w:val="20"/>
          <w:lang w:val="en-US"/>
        </w:rPr>
      </w:pPr>
      <w:r w:rsidRPr="003C25A8">
        <w:rPr>
          <w:rFonts w:ascii="Times New Roman" w:hAnsi="Times New Roman"/>
          <w:noProof/>
          <w:color w:val="000000"/>
          <w:sz w:val="20"/>
          <w:szCs w:val="20"/>
          <w:lang w:val="en-US"/>
        </w:rPr>
        <w:t xml:space="preserve">Ibragimov, I. (2006). </w:t>
      </w:r>
      <w:r w:rsidRPr="003C25A8">
        <w:rPr>
          <w:rFonts w:ascii="Times New Roman" w:hAnsi="Times New Roman"/>
          <w:i/>
          <w:iCs/>
          <w:noProof/>
          <w:color w:val="000000"/>
          <w:sz w:val="20"/>
          <w:szCs w:val="20"/>
          <w:lang w:val="en-US"/>
        </w:rPr>
        <w:t>Qazaq halqynyn jetnografijalyq ocherkteri</w:t>
      </w:r>
      <w:r w:rsidRPr="003C25A8">
        <w:rPr>
          <w:rFonts w:ascii="Times New Roman" w:hAnsi="Times New Roman"/>
          <w:noProof/>
          <w:color w:val="000000"/>
          <w:sz w:val="20"/>
          <w:szCs w:val="20"/>
          <w:lang w:val="en-US"/>
        </w:rPr>
        <w:t xml:space="preserve"> [Ethnographic sketch</w:t>
      </w:r>
      <w:r w:rsidRPr="003C25A8">
        <w:rPr>
          <w:rFonts w:ascii="Times New Roman" w:hAnsi="Times New Roman"/>
          <w:noProof/>
          <w:vanish/>
          <w:color w:val="FFFFFF"/>
          <w:spacing w:val="-20"/>
          <w:w w:val="1"/>
          <w:sz w:val="20"/>
          <w:szCs w:val="20"/>
          <w:lang w:val="en-US"/>
        </w:rPr>
        <w:t>‬</w:t>
      </w:r>
      <w:r w:rsidRPr="003C25A8">
        <w:rPr>
          <w:rFonts w:ascii="Times New Roman" w:hAnsi="Times New Roman"/>
          <w:noProof/>
          <w:color w:val="000000"/>
          <w:sz w:val="20"/>
          <w:szCs w:val="20"/>
          <w:lang w:val="en-US"/>
        </w:rPr>
        <w:t>es of the Kazakh people]. In S. Azhygali (</w:t>
      </w:r>
      <w:r w:rsidRPr="003C25A8">
        <w:rPr>
          <w:rFonts w:ascii="Times New Roman" w:hAnsi="Times New Roman"/>
          <w:noProof/>
          <w:vanish/>
          <w:color w:val="FFFFFF"/>
          <w:spacing w:val="-20"/>
          <w:w w:val="1"/>
          <w:sz w:val="20"/>
          <w:szCs w:val="20"/>
          <w:lang w:val="en-US"/>
        </w:rPr>
        <w:t>‬</w:t>
      </w:r>
      <w:r w:rsidRPr="003C25A8">
        <w:rPr>
          <w:rFonts w:ascii="Times New Roman" w:hAnsi="Times New Roman"/>
          <w:noProof/>
          <w:color w:val="000000"/>
          <w:sz w:val="20"/>
          <w:szCs w:val="20"/>
          <w:lang w:val="en-US"/>
        </w:rPr>
        <w:t xml:space="preserve">Ed.), Qazaqtyn dasturleri men adet-guryptary [Kazakh customs and traditions] (Vol. 2). Arys Baspasy. (in Kazakh) </w:t>
      </w:r>
    </w:p>
    <w:p w14:paraId="4B75A611" w14:textId="77777777" w:rsidR="00187D24" w:rsidRPr="003C25A8" w:rsidRDefault="00187D24" w:rsidP="00187D24">
      <w:pPr>
        <w:spacing w:after="0" w:line="240" w:lineRule="auto"/>
        <w:ind w:firstLine="567"/>
        <w:contextualSpacing/>
        <w:jc w:val="both"/>
        <w:rPr>
          <w:rFonts w:ascii="Times New Roman" w:hAnsi="Times New Roman"/>
          <w:noProof/>
          <w:color w:val="000000"/>
          <w:sz w:val="20"/>
          <w:szCs w:val="20"/>
          <w:lang w:val="en-US"/>
        </w:rPr>
      </w:pPr>
      <w:r w:rsidRPr="003C25A8">
        <w:rPr>
          <w:rFonts w:ascii="Times New Roman" w:hAnsi="Times New Roman"/>
          <w:noProof/>
          <w:color w:val="000000"/>
          <w:sz w:val="20"/>
          <w:szCs w:val="20"/>
          <w:lang w:val="en-US"/>
        </w:rPr>
        <w:t>Ibn Abidin. (1992). Radd al-muḥtār [The Respondent’s Refutation] (Vol. 3). Dar al-Fikr. (in Arabic)</w:t>
      </w:r>
    </w:p>
    <w:p w14:paraId="7B70B656" w14:textId="77777777" w:rsidR="00187D24" w:rsidRPr="003C25A8" w:rsidRDefault="00187D24" w:rsidP="00187D24">
      <w:pPr>
        <w:spacing w:after="0" w:line="240" w:lineRule="auto"/>
        <w:ind w:firstLine="567"/>
        <w:contextualSpacing/>
        <w:jc w:val="both"/>
        <w:rPr>
          <w:rFonts w:ascii="Times New Roman" w:hAnsi="Times New Roman"/>
          <w:noProof/>
          <w:color w:val="000000"/>
          <w:sz w:val="20"/>
          <w:szCs w:val="20"/>
          <w:lang w:val="en-US"/>
        </w:rPr>
      </w:pPr>
      <w:r w:rsidRPr="003C25A8">
        <w:rPr>
          <w:rFonts w:ascii="Times New Roman" w:hAnsi="Times New Roman"/>
          <w:noProof/>
          <w:color w:val="000000"/>
          <w:sz w:val="20"/>
          <w:szCs w:val="20"/>
          <w:lang w:val="en-US"/>
        </w:rPr>
        <w:t>Ibn Qudamah. (1968). Al-Mughnī [The Suffici</w:t>
      </w:r>
      <w:r w:rsidRPr="003C25A8">
        <w:rPr>
          <w:rFonts w:ascii="Times New Roman" w:hAnsi="Times New Roman"/>
          <w:noProof/>
          <w:vanish/>
          <w:color w:val="FFFFFF"/>
          <w:spacing w:val="-20"/>
          <w:w w:val="1"/>
          <w:sz w:val="20"/>
          <w:szCs w:val="20"/>
          <w:lang w:val="en-US"/>
        </w:rPr>
        <w:t>‬</w:t>
      </w:r>
      <w:r w:rsidRPr="003C25A8">
        <w:rPr>
          <w:rFonts w:ascii="Times New Roman" w:hAnsi="Times New Roman"/>
          <w:noProof/>
          <w:color w:val="000000"/>
          <w:sz w:val="20"/>
          <w:szCs w:val="20"/>
          <w:lang w:val="en-US"/>
        </w:rPr>
        <w:t>ent / The Enrich</w:t>
      </w:r>
      <w:r w:rsidRPr="003C25A8">
        <w:rPr>
          <w:rFonts w:ascii="Times New Roman" w:hAnsi="Times New Roman"/>
          <w:noProof/>
          <w:vanish/>
          <w:color w:val="FFFFFF"/>
          <w:spacing w:val="-20"/>
          <w:w w:val="1"/>
          <w:sz w:val="20"/>
          <w:szCs w:val="20"/>
          <w:lang w:val="en-US"/>
        </w:rPr>
        <w:t>‬</w:t>
      </w:r>
      <w:r w:rsidRPr="003C25A8">
        <w:rPr>
          <w:rFonts w:ascii="Times New Roman" w:hAnsi="Times New Roman"/>
          <w:noProof/>
          <w:color w:val="000000"/>
          <w:sz w:val="20"/>
          <w:szCs w:val="20"/>
          <w:lang w:val="en-US"/>
        </w:rPr>
        <w:t>er]. Maktabat al-Qāhirah. (in Arabic)</w:t>
      </w:r>
    </w:p>
    <w:p w14:paraId="2E0FEB1E" w14:textId="77777777" w:rsidR="00187D24" w:rsidRPr="003C25A8" w:rsidRDefault="00187D24" w:rsidP="00187D24">
      <w:pPr>
        <w:spacing w:after="0" w:line="240" w:lineRule="auto"/>
        <w:ind w:firstLine="567"/>
        <w:contextualSpacing/>
        <w:jc w:val="both"/>
        <w:rPr>
          <w:rFonts w:ascii="Times New Roman" w:hAnsi="Times New Roman"/>
          <w:noProof/>
          <w:color w:val="000000"/>
          <w:sz w:val="20"/>
          <w:szCs w:val="20"/>
          <w:lang w:val="en-US"/>
        </w:rPr>
      </w:pPr>
      <w:r w:rsidRPr="003C25A8">
        <w:rPr>
          <w:rFonts w:ascii="Times New Roman" w:hAnsi="Times New Roman"/>
          <w:noProof/>
          <w:color w:val="000000"/>
          <w:sz w:val="20"/>
          <w:szCs w:val="20"/>
          <w:lang w:val="en-US"/>
        </w:rPr>
        <w:t>Ibn Rushd. (2004). Bidāyat al-mujtahid [The Beginning of the Jurist] (Vol. 3). Dar al-Ḥadīth. (in Turk</w:t>
      </w:r>
      <w:r w:rsidRPr="003C25A8">
        <w:rPr>
          <w:rFonts w:ascii="Times New Roman" w:hAnsi="Times New Roman"/>
          <w:noProof/>
          <w:vanish/>
          <w:color w:val="FFFFFF"/>
          <w:spacing w:val="-20"/>
          <w:w w:val="1"/>
          <w:sz w:val="20"/>
          <w:szCs w:val="20"/>
          <w:lang w:val="en-US"/>
        </w:rPr>
        <w:t>‬</w:t>
      </w:r>
      <w:r w:rsidRPr="003C25A8">
        <w:rPr>
          <w:rFonts w:ascii="Times New Roman" w:hAnsi="Times New Roman"/>
          <w:noProof/>
          <w:color w:val="000000"/>
          <w:sz w:val="20"/>
          <w:szCs w:val="20"/>
          <w:lang w:val="en-US"/>
        </w:rPr>
        <w:t>ish).</w:t>
      </w:r>
    </w:p>
    <w:p w14:paraId="33BBAAB3" w14:textId="77777777" w:rsidR="00187D24" w:rsidRPr="003C25A8" w:rsidRDefault="00187D24" w:rsidP="00187D24">
      <w:pPr>
        <w:spacing w:after="0" w:line="240" w:lineRule="auto"/>
        <w:ind w:firstLine="567"/>
        <w:contextualSpacing/>
        <w:jc w:val="both"/>
        <w:rPr>
          <w:rFonts w:ascii="Times New Roman" w:hAnsi="Times New Roman"/>
          <w:noProof/>
          <w:color w:val="000000"/>
          <w:sz w:val="20"/>
          <w:szCs w:val="20"/>
          <w:lang w:val="en-US"/>
        </w:rPr>
      </w:pPr>
      <w:r w:rsidRPr="003C25A8">
        <w:rPr>
          <w:rFonts w:ascii="Times New Roman" w:hAnsi="Times New Roman"/>
          <w:noProof/>
          <w:color w:val="000000"/>
          <w:sz w:val="20"/>
          <w:szCs w:val="20"/>
          <w:lang w:val="en-US"/>
        </w:rPr>
        <w:t xml:space="preserve">Isabaev, K. (2006). </w:t>
      </w:r>
      <w:r w:rsidRPr="003C25A8">
        <w:rPr>
          <w:rFonts w:ascii="Times New Roman" w:hAnsi="Times New Roman"/>
          <w:i/>
          <w:iCs/>
          <w:noProof/>
          <w:color w:val="000000"/>
          <w:sz w:val="20"/>
          <w:szCs w:val="20"/>
          <w:lang w:val="en-US"/>
        </w:rPr>
        <w:t>Shon bii</w:t>
      </w:r>
      <w:r w:rsidRPr="003C25A8">
        <w:rPr>
          <w:rFonts w:ascii="Times New Roman" w:hAnsi="Times New Roman"/>
          <w:noProof/>
          <w:color w:val="000000"/>
          <w:sz w:val="20"/>
          <w:szCs w:val="20"/>
          <w:lang w:val="en-US"/>
        </w:rPr>
        <w:t xml:space="preserve"> [Shon Bi]. </w:t>
      </w:r>
      <w:r w:rsidRPr="003C25A8">
        <w:rPr>
          <w:rFonts w:ascii="Times New Roman" w:hAnsi="Times New Roman"/>
          <w:i/>
          <w:iCs/>
          <w:noProof/>
          <w:color w:val="000000"/>
          <w:sz w:val="20"/>
          <w:szCs w:val="20"/>
          <w:lang w:val="en-US"/>
        </w:rPr>
        <w:t>In Qazaqtyn ata zandary</w:t>
      </w:r>
      <w:r w:rsidRPr="003C25A8">
        <w:rPr>
          <w:rFonts w:ascii="Times New Roman" w:hAnsi="Times New Roman"/>
          <w:noProof/>
          <w:color w:val="000000"/>
          <w:sz w:val="20"/>
          <w:szCs w:val="20"/>
          <w:lang w:val="en-US"/>
        </w:rPr>
        <w:t xml:space="preserve"> [The anci</w:t>
      </w:r>
      <w:r w:rsidRPr="003C25A8">
        <w:rPr>
          <w:rFonts w:ascii="Times New Roman" w:hAnsi="Times New Roman"/>
          <w:noProof/>
          <w:vanish/>
          <w:color w:val="FFFFFF"/>
          <w:spacing w:val="-20"/>
          <w:w w:val="1"/>
          <w:sz w:val="20"/>
          <w:szCs w:val="20"/>
          <w:lang w:val="en-US"/>
        </w:rPr>
        <w:t>‬</w:t>
      </w:r>
      <w:r w:rsidRPr="003C25A8">
        <w:rPr>
          <w:rFonts w:ascii="Times New Roman" w:hAnsi="Times New Roman"/>
          <w:noProof/>
          <w:color w:val="000000"/>
          <w:sz w:val="20"/>
          <w:szCs w:val="20"/>
          <w:lang w:val="en-US"/>
        </w:rPr>
        <w:t>ent laws of the Kazakhs] (Vol. 7). Zheti Zhargy. (in Kazakh)</w:t>
      </w:r>
    </w:p>
    <w:p w14:paraId="419075D6" w14:textId="77777777" w:rsidR="00187D24" w:rsidRPr="003C25A8" w:rsidRDefault="00187D24" w:rsidP="00187D24">
      <w:pPr>
        <w:spacing w:after="0" w:line="240" w:lineRule="auto"/>
        <w:ind w:firstLine="567"/>
        <w:contextualSpacing/>
        <w:jc w:val="both"/>
        <w:rPr>
          <w:rFonts w:ascii="Times New Roman" w:hAnsi="Times New Roman"/>
          <w:noProof/>
          <w:color w:val="000000"/>
          <w:sz w:val="20"/>
          <w:szCs w:val="20"/>
          <w:lang w:val="en-US"/>
        </w:rPr>
      </w:pPr>
      <w:r w:rsidRPr="003C25A8">
        <w:rPr>
          <w:rFonts w:ascii="Times New Roman" w:hAnsi="Times New Roman"/>
          <w:noProof/>
          <w:color w:val="000000"/>
          <w:sz w:val="20"/>
          <w:szCs w:val="20"/>
          <w:lang w:val="en-US"/>
        </w:rPr>
        <w:t>Musa, Ş., &amp; Yuksel, J. (2010). Turk kulturunde “Levirat” ve Timurlularda uygulanışı [Levirate in Turk</w:t>
      </w:r>
      <w:r w:rsidRPr="003C25A8">
        <w:rPr>
          <w:rFonts w:ascii="Times New Roman" w:hAnsi="Times New Roman"/>
          <w:noProof/>
          <w:vanish/>
          <w:color w:val="FFFFFF"/>
          <w:spacing w:val="-20"/>
          <w:w w:val="1"/>
          <w:sz w:val="20"/>
          <w:szCs w:val="20"/>
          <w:lang w:val="en-US"/>
        </w:rPr>
        <w:t>‬</w:t>
      </w:r>
      <w:r w:rsidRPr="003C25A8">
        <w:rPr>
          <w:rFonts w:ascii="Times New Roman" w:hAnsi="Times New Roman"/>
          <w:noProof/>
          <w:color w:val="000000"/>
          <w:sz w:val="20"/>
          <w:szCs w:val="20"/>
          <w:lang w:val="en-US"/>
        </w:rPr>
        <w:t>ish culture and its practice among the Timurids]. Turk</w:t>
      </w:r>
      <w:r w:rsidRPr="003C25A8">
        <w:rPr>
          <w:rFonts w:ascii="Times New Roman" w:hAnsi="Times New Roman"/>
          <w:noProof/>
          <w:vanish/>
          <w:color w:val="FFFFFF"/>
          <w:spacing w:val="-20"/>
          <w:w w:val="1"/>
          <w:sz w:val="20"/>
          <w:szCs w:val="20"/>
          <w:lang w:val="en-US"/>
        </w:rPr>
        <w:t>‬</w:t>
      </w:r>
      <w:r w:rsidRPr="003C25A8">
        <w:rPr>
          <w:rFonts w:ascii="Times New Roman" w:hAnsi="Times New Roman"/>
          <w:noProof/>
          <w:color w:val="000000"/>
          <w:sz w:val="20"/>
          <w:szCs w:val="20"/>
          <w:lang w:val="en-US"/>
        </w:rPr>
        <w:t>ish Studi</w:t>
      </w:r>
      <w:r w:rsidRPr="003C25A8">
        <w:rPr>
          <w:rFonts w:ascii="Times New Roman" w:hAnsi="Times New Roman"/>
          <w:noProof/>
          <w:vanish/>
          <w:color w:val="FFFFFF"/>
          <w:spacing w:val="-20"/>
          <w:w w:val="1"/>
          <w:sz w:val="20"/>
          <w:szCs w:val="20"/>
          <w:lang w:val="en-US"/>
        </w:rPr>
        <w:t>‬</w:t>
      </w:r>
      <w:r w:rsidRPr="003C25A8">
        <w:rPr>
          <w:rFonts w:ascii="Times New Roman" w:hAnsi="Times New Roman"/>
          <w:noProof/>
          <w:color w:val="000000"/>
          <w:sz w:val="20"/>
          <w:szCs w:val="20"/>
          <w:lang w:val="en-US"/>
        </w:rPr>
        <w:t>es, 5(3), 2027–2058. (in Turk</w:t>
      </w:r>
      <w:r w:rsidRPr="003C25A8">
        <w:rPr>
          <w:rFonts w:ascii="Times New Roman" w:hAnsi="Times New Roman"/>
          <w:noProof/>
          <w:vanish/>
          <w:color w:val="FFFFFF"/>
          <w:spacing w:val="-20"/>
          <w:w w:val="1"/>
          <w:sz w:val="20"/>
          <w:szCs w:val="20"/>
          <w:lang w:val="en-US"/>
        </w:rPr>
        <w:t>‬</w:t>
      </w:r>
      <w:r w:rsidRPr="003C25A8">
        <w:rPr>
          <w:rFonts w:ascii="Times New Roman" w:hAnsi="Times New Roman"/>
          <w:noProof/>
          <w:color w:val="000000"/>
          <w:sz w:val="20"/>
          <w:szCs w:val="20"/>
          <w:lang w:val="en-US"/>
        </w:rPr>
        <w:t>ish)</w:t>
      </w:r>
    </w:p>
    <w:p w14:paraId="5E05604B" w14:textId="77777777" w:rsidR="00187D24" w:rsidRPr="003C25A8" w:rsidRDefault="00187D24" w:rsidP="00187D24">
      <w:pPr>
        <w:spacing w:after="0" w:line="240" w:lineRule="auto"/>
        <w:ind w:firstLine="567"/>
        <w:contextualSpacing/>
        <w:jc w:val="both"/>
        <w:rPr>
          <w:rFonts w:ascii="Times New Roman" w:hAnsi="Times New Roman"/>
          <w:noProof/>
          <w:color w:val="000000"/>
          <w:sz w:val="20"/>
          <w:szCs w:val="20"/>
          <w:lang w:val="en-US"/>
        </w:rPr>
      </w:pPr>
      <w:r w:rsidRPr="003C25A8">
        <w:rPr>
          <w:rFonts w:ascii="Times New Roman" w:hAnsi="Times New Roman"/>
          <w:noProof/>
          <w:color w:val="000000"/>
          <w:sz w:val="20"/>
          <w:szCs w:val="20"/>
          <w:lang w:val="en-US"/>
        </w:rPr>
        <w:t xml:space="preserve">Nusipoqasuly, A., &amp; Zhaparuly, А. (2011). </w:t>
      </w:r>
      <w:r w:rsidRPr="003C25A8">
        <w:rPr>
          <w:rFonts w:ascii="Times New Roman" w:hAnsi="Times New Roman"/>
          <w:i/>
          <w:iCs/>
          <w:noProof/>
          <w:color w:val="000000"/>
          <w:sz w:val="20"/>
          <w:szCs w:val="20"/>
          <w:lang w:val="en-US"/>
        </w:rPr>
        <w:t>Agash besikten zh</w:t>
      </w:r>
      <w:r w:rsidRPr="003C25A8">
        <w:rPr>
          <w:rFonts w:ascii="Times New Roman" w:hAnsi="Times New Roman"/>
          <w:i/>
          <w:iCs/>
          <w:noProof/>
          <w:vanish/>
          <w:color w:val="FFFFFF"/>
          <w:spacing w:val="-20"/>
          <w:w w:val="1"/>
          <w:sz w:val="20"/>
          <w:szCs w:val="20"/>
          <w:lang w:val="en-US"/>
        </w:rPr>
        <w:t>‬</w:t>
      </w:r>
      <w:r w:rsidRPr="003C25A8">
        <w:rPr>
          <w:rFonts w:ascii="Times New Roman" w:hAnsi="Times New Roman"/>
          <w:i/>
          <w:iCs/>
          <w:noProof/>
          <w:color w:val="000000"/>
          <w:sz w:val="20"/>
          <w:szCs w:val="20"/>
          <w:lang w:val="en-US"/>
        </w:rPr>
        <w:t>er besikke dejin</w:t>
      </w:r>
      <w:r w:rsidRPr="003C25A8">
        <w:rPr>
          <w:rFonts w:ascii="Times New Roman" w:hAnsi="Times New Roman"/>
          <w:noProof/>
          <w:color w:val="000000"/>
          <w:sz w:val="20"/>
          <w:szCs w:val="20"/>
          <w:lang w:val="en-US"/>
        </w:rPr>
        <w:t xml:space="preserve"> [From the cradle to the grave] (Vol. 2). On</w:t>
      </w:r>
      <w:r w:rsidRPr="003C25A8">
        <w:rPr>
          <w:rFonts w:ascii="Times New Roman" w:hAnsi="Times New Roman"/>
          <w:noProof/>
          <w:vanish/>
          <w:color w:val="FFFFFF"/>
          <w:spacing w:val="-20"/>
          <w:w w:val="1"/>
          <w:sz w:val="20"/>
          <w:szCs w:val="20"/>
          <w:lang w:val="en-US"/>
        </w:rPr>
        <w:t>‬</w:t>
      </w:r>
      <w:r w:rsidRPr="003C25A8">
        <w:rPr>
          <w:rFonts w:ascii="Times New Roman" w:hAnsi="Times New Roman"/>
          <w:noProof/>
          <w:color w:val="000000"/>
          <w:sz w:val="20"/>
          <w:szCs w:val="20"/>
          <w:lang w:val="en-US"/>
        </w:rPr>
        <w:t>er Baspasy. (in Kazakh)</w:t>
      </w:r>
    </w:p>
    <w:p w14:paraId="0F4BF703" w14:textId="77777777" w:rsidR="00187D24" w:rsidRPr="003C25A8" w:rsidRDefault="00187D24" w:rsidP="00187D24">
      <w:pPr>
        <w:spacing w:after="0" w:line="240" w:lineRule="auto"/>
        <w:ind w:firstLine="567"/>
        <w:contextualSpacing/>
        <w:jc w:val="both"/>
        <w:rPr>
          <w:rFonts w:ascii="Times New Roman" w:hAnsi="Times New Roman"/>
          <w:noProof/>
          <w:color w:val="000000"/>
          <w:sz w:val="20"/>
          <w:szCs w:val="20"/>
          <w:lang w:val="en-US"/>
        </w:rPr>
      </w:pPr>
      <w:r w:rsidRPr="003C25A8">
        <w:rPr>
          <w:rFonts w:ascii="Times New Roman" w:hAnsi="Times New Roman"/>
          <w:noProof/>
          <w:color w:val="000000"/>
          <w:sz w:val="20"/>
          <w:szCs w:val="20"/>
          <w:lang w:val="en-US"/>
        </w:rPr>
        <w:t xml:space="preserve">Omar, Zh. (2008). </w:t>
      </w:r>
      <w:r w:rsidRPr="003C25A8">
        <w:rPr>
          <w:rFonts w:ascii="Times New Roman" w:hAnsi="Times New Roman"/>
          <w:i/>
          <w:iCs/>
          <w:noProof/>
          <w:color w:val="000000"/>
          <w:sz w:val="20"/>
          <w:szCs w:val="20"/>
          <w:lang w:val="en-US"/>
        </w:rPr>
        <w:t xml:space="preserve">Zhargynyn negizgi ozegi </w:t>
      </w:r>
      <w:r w:rsidRPr="003C25A8">
        <w:rPr>
          <w:rFonts w:ascii="Times New Roman" w:hAnsi="Times New Roman"/>
          <w:noProof/>
          <w:color w:val="000000"/>
          <w:sz w:val="20"/>
          <w:szCs w:val="20"/>
          <w:lang w:val="en-US"/>
        </w:rPr>
        <w:t>[Kazakh traditional laws]. In Qazaqtyn ata zandary [Kazakh traditional laws] (Vol. 9). Zheti Zhargy Baspasy. (in Kazakh)</w:t>
      </w:r>
    </w:p>
    <w:p w14:paraId="704FF8CA" w14:textId="77777777" w:rsidR="00187D24" w:rsidRPr="003C25A8" w:rsidRDefault="00187D24" w:rsidP="00187D24">
      <w:pPr>
        <w:spacing w:after="0" w:line="240" w:lineRule="auto"/>
        <w:ind w:firstLine="567"/>
        <w:contextualSpacing/>
        <w:jc w:val="both"/>
        <w:rPr>
          <w:rFonts w:ascii="Times New Roman" w:hAnsi="Times New Roman"/>
          <w:noProof/>
          <w:color w:val="000000"/>
          <w:sz w:val="20"/>
          <w:szCs w:val="20"/>
          <w:lang w:val="en-US"/>
        </w:rPr>
      </w:pPr>
      <w:r w:rsidRPr="003C25A8">
        <w:rPr>
          <w:rFonts w:ascii="Times New Roman" w:hAnsi="Times New Roman"/>
          <w:noProof/>
          <w:color w:val="000000"/>
          <w:sz w:val="20"/>
          <w:szCs w:val="20"/>
          <w:lang w:val="en-US"/>
        </w:rPr>
        <w:t xml:space="preserve">Palen, K. K. (2006). </w:t>
      </w:r>
      <w:r w:rsidRPr="003C25A8">
        <w:rPr>
          <w:rFonts w:ascii="Times New Roman" w:hAnsi="Times New Roman"/>
          <w:i/>
          <w:iCs/>
          <w:noProof/>
          <w:color w:val="000000"/>
          <w:sz w:val="20"/>
          <w:szCs w:val="20"/>
          <w:lang w:val="en-US"/>
        </w:rPr>
        <w:t>Tuzemdik halyqtyn ququqtyq zholy</w:t>
      </w:r>
      <w:r w:rsidRPr="003C25A8">
        <w:rPr>
          <w:rFonts w:ascii="Times New Roman" w:hAnsi="Times New Roman"/>
          <w:noProof/>
          <w:color w:val="000000"/>
          <w:sz w:val="20"/>
          <w:szCs w:val="20"/>
          <w:lang w:val="en-US"/>
        </w:rPr>
        <w:t xml:space="preserve"> (1910 zh.) [Qazaqh traditional laws]. In Qazaqtyn ata zandary [Kazakh traditional laws] (Vol. 7, pp. 590–597). Zheti Zhargy. (in Kazakh)</w:t>
      </w:r>
    </w:p>
    <w:p w14:paraId="47086142" w14:textId="77777777" w:rsidR="00187D24" w:rsidRPr="003C25A8" w:rsidRDefault="00187D24" w:rsidP="00187D24">
      <w:pPr>
        <w:spacing w:after="0" w:line="240" w:lineRule="auto"/>
        <w:ind w:firstLine="567"/>
        <w:contextualSpacing/>
        <w:jc w:val="both"/>
        <w:rPr>
          <w:rFonts w:ascii="Times New Roman" w:hAnsi="Times New Roman"/>
          <w:noProof/>
          <w:color w:val="000000"/>
          <w:sz w:val="20"/>
          <w:szCs w:val="20"/>
          <w:lang w:val="en-US"/>
        </w:rPr>
      </w:pPr>
      <w:r w:rsidRPr="003C25A8">
        <w:rPr>
          <w:rFonts w:ascii="Times New Roman" w:hAnsi="Times New Roman"/>
          <w:noProof/>
          <w:color w:val="000000"/>
          <w:sz w:val="20"/>
          <w:szCs w:val="20"/>
          <w:lang w:val="en-US"/>
        </w:rPr>
        <w:t xml:space="preserve">Saqqulaquly, E. (2005). </w:t>
      </w:r>
      <w:r w:rsidRPr="003C25A8">
        <w:rPr>
          <w:rFonts w:ascii="Times New Roman" w:hAnsi="Times New Roman"/>
          <w:i/>
          <w:iCs/>
          <w:noProof/>
          <w:color w:val="000000"/>
          <w:sz w:val="20"/>
          <w:szCs w:val="20"/>
          <w:lang w:val="en-US"/>
        </w:rPr>
        <w:t>Es</w:t>
      </w:r>
      <w:r w:rsidRPr="003C25A8">
        <w:rPr>
          <w:rFonts w:ascii="Times New Roman" w:hAnsi="Times New Roman"/>
          <w:i/>
          <w:iCs/>
          <w:noProof/>
          <w:vanish/>
          <w:color w:val="FFFFFF"/>
          <w:spacing w:val="-20"/>
          <w:w w:val="1"/>
          <w:sz w:val="20"/>
          <w:szCs w:val="20"/>
          <w:lang w:val="en-US"/>
        </w:rPr>
        <w:t>‬</w:t>
      </w:r>
      <w:r w:rsidRPr="003C25A8">
        <w:rPr>
          <w:rFonts w:ascii="Times New Roman" w:hAnsi="Times New Roman"/>
          <w:i/>
          <w:iCs/>
          <w:noProof/>
          <w:color w:val="000000"/>
          <w:sz w:val="20"/>
          <w:szCs w:val="20"/>
          <w:lang w:val="en-US"/>
        </w:rPr>
        <w:t>im hannyn eski zholy</w:t>
      </w:r>
      <w:r w:rsidRPr="003C25A8">
        <w:rPr>
          <w:rFonts w:ascii="Times New Roman" w:hAnsi="Times New Roman"/>
          <w:noProof/>
          <w:color w:val="000000"/>
          <w:sz w:val="20"/>
          <w:szCs w:val="20"/>
          <w:lang w:val="en-US"/>
        </w:rPr>
        <w:t xml:space="preserve"> [Qazaqh traditional laws]. In S. Zimanov (</w:t>
      </w:r>
      <w:r w:rsidRPr="003C25A8">
        <w:rPr>
          <w:rFonts w:ascii="Times New Roman" w:hAnsi="Times New Roman"/>
          <w:noProof/>
          <w:vanish/>
          <w:color w:val="FFFFFF"/>
          <w:spacing w:val="-20"/>
          <w:w w:val="1"/>
          <w:sz w:val="20"/>
          <w:szCs w:val="20"/>
          <w:lang w:val="en-US"/>
        </w:rPr>
        <w:t>‬</w:t>
      </w:r>
      <w:r w:rsidRPr="003C25A8">
        <w:rPr>
          <w:rFonts w:ascii="Times New Roman" w:hAnsi="Times New Roman"/>
          <w:noProof/>
          <w:color w:val="000000"/>
          <w:sz w:val="20"/>
          <w:szCs w:val="20"/>
          <w:lang w:val="en-US"/>
        </w:rPr>
        <w:t>Ed.), Qazaqtyn ata zandary [Kazakh traditional laws] (Vol. 4, pp. 360–382). Zheti Zhargy. (in Kazakh)</w:t>
      </w:r>
    </w:p>
    <w:p w14:paraId="2787EED4" w14:textId="77777777" w:rsidR="00187D24" w:rsidRPr="003C25A8" w:rsidRDefault="00187D24" w:rsidP="00187D24">
      <w:pPr>
        <w:spacing w:after="0" w:line="240" w:lineRule="auto"/>
        <w:ind w:firstLine="567"/>
        <w:contextualSpacing/>
        <w:jc w:val="both"/>
        <w:rPr>
          <w:rFonts w:ascii="Times New Roman" w:hAnsi="Times New Roman"/>
          <w:noProof/>
          <w:color w:val="000000"/>
          <w:sz w:val="20"/>
          <w:szCs w:val="20"/>
          <w:lang w:val="en-US"/>
        </w:rPr>
      </w:pPr>
      <w:r w:rsidRPr="003C25A8">
        <w:rPr>
          <w:rFonts w:ascii="Times New Roman" w:hAnsi="Times New Roman"/>
          <w:noProof/>
          <w:color w:val="000000"/>
          <w:sz w:val="20"/>
          <w:szCs w:val="20"/>
          <w:lang w:val="en-US"/>
        </w:rPr>
        <w:t xml:space="preserve">Tauuly, А. (2017). </w:t>
      </w:r>
      <w:r w:rsidRPr="003C25A8">
        <w:rPr>
          <w:rFonts w:ascii="Times New Roman" w:hAnsi="Times New Roman"/>
          <w:i/>
          <w:iCs/>
          <w:noProof/>
          <w:color w:val="000000"/>
          <w:sz w:val="20"/>
          <w:szCs w:val="20"/>
          <w:lang w:val="en-US"/>
        </w:rPr>
        <w:t>Qazaqh salt-dasturleri</w:t>
      </w:r>
      <w:r w:rsidRPr="003C25A8">
        <w:rPr>
          <w:rFonts w:ascii="Times New Roman" w:hAnsi="Times New Roman"/>
          <w:noProof/>
          <w:color w:val="000000"/>
          <w:sz w:val="20"/>
          <w:szCs w:val="20"/>
          <w:lang w:val="en-US"/>
        </w:rPr>
        <w:t xml:space="preserve"> [Kazakh customs and traditions]. Balausa Baspasy. (in Kazakh)</w:t>
      </w:r>
    </w:p>
    <w:p w14:paraId="24E20A4B" w14:textId="77777777" w:rsidR="00187D24" w:rsidRPr="003C25A8" w:rsidRDefault="00187D24" w:rsidP="00187D24">
      <w:pPr>
        <w:spacing w:after="0" w:line="240" w:lineRule="auto"/>
        <w:ind w:firstLine="567"/>
        <w:contextualSpacing/>
        <w:jc w:val="both"/>
        <w:rPr>
          <w:rFonts w:ascii="Times New Roman" w:hAnsi="Times New Roman"/>
          <w:noProof/>
          <w:color w:val="000000"/>
          <w:sz w:val="20"/>
          <w:szCs w:val="20"/>
          <w:lang w:val="en-US"/>
        </w:rPr>
      </w:pPr>
      <w:r w:rsidRPr="003C25A8">
        <w:rPr>
          <w:rFonts w:ascii="Times New Roman" w:hAnsi="Times New Roman"/>
          <w:noProof/>
          <w:color w:val="000000"/>
          <w:sz w:val="20"/>
          <w:szCs w:val="20"/>
          <w:lang w:val="en-US"/>
        </w:rPr>
        <w:t xml:space="preserve">Tolebaeva, G. (2010). </w:t>
      </w:r>
      <w:r w:rsidRPr="003C25A8">
        <w:rPr>
          <w:rFonts w:ascii="Times New Roman" w:hAnsi="Times New Roman"/>
          <w:i/>
          <w:iCs/>
          <w:noProof/>
          <w:color w:val="000000"/>
          <w:sz w:val="20"/>
          <w:szCs w:val="20"/>
          <w:lang w:val="en-US"/>
        </w:rPr>
        <w:t>Qazaqtar zhane Ortalyq Azija halqynin otbasy</w:t>
      </w:r>
      <w:r w:rsidRPr="003C25A8">
        <w:rPr>
          <w:rFonts w:ascii="Times New Roman" w:hAnsi="Times New Roman"/>
          <w:noProof/>
          <w:color w:val="000000"/>
          <w:sz w:val="20"/>
          <w:szCs w:val="20"/>
          <w:lang w:val="en-US"/>
        </w:rPr>
        <w:t xml:space="preserve"> [The Kazakhs and Central Asian family] (Dissertation). ShVTJeJe. (in Kazakh)</w:t>
      </w:r>
    </w:p>
    <w:p w14:paraId="0EB19978" w14:textId="77777777" w:rsidR="00187D24" w:rsidRPr="003C25A8" w:rsidRDefault="00187D24" w:rsidP="00187D24">
      <w:pPr>
        <w:spacing w:after="0" w:line="240" w:lineRule="auto"/>
        <w:ind w:firstLine="567"/>
        <w:contextualSpacing/>
        <w:jc w:val="both"/>
        <w:rPr>
          <w:rFonts w:ascii="Times New Roman" w:hAnsi="Times New Roman"/>
          <w:noProof/>
          <w:color w:val="000000"/>
          <w:sz w:val="20"/>
          <w:szCs w:val="20"/>
          <w:lang w:val="en-US"/>
        </w:rPr>
      </w:pPr>
    </w:p>
    <w:p w14:paraId="4E59493D" w14:textId="77777777" w:rsidR="00187D24" w:rsidRPr="003C25A8" w:rsidRDefault="00187D24" w:rsidP="00187D24">
      <w:pPr>
        <w:spacing w:after="0" w:line="240" w:lineRule="auto"/>
        <w:ind w:firstLine="567"/>
        <w:contextualSpacing/>
        <w:jc w:val="both"/>
        <w:rPr>
          <w:rFonts w:ascii="Times New Roman" w:hAnsi="Times New Roman"/>
          <w:noProof/>
          <w:color w:val="000000"/>
          <w:sz w:val="20"/>
          <w:szCs w:val="20"/>
          <w:lang w:val="en-US"/>
        </w:rPr>
      </w:pPr>
    </w:p>
    <w:p w14:paraId="525B8F49" w14:textId="77777777" w:rsidR="00187D24" w:rsidRPr="003C25A8" w:rsidRDefault="00187D24" w:rsidP="00187D24">
      <w:pPr>
        <w:shd w:val="clear" w:color="auto" w:fill="FFFFFF"/>
        <w:spacing w:after="0" w:line="240" w:lineRule="auto"/>
        <w:ind w:firstLine="567"/>
        <w:contextualSpacing/>
        <w:jc w:val="both"/>
        <w:rPr>
          <w:rFonts w:ascii="Times New Roman" w:eastAsia="Times New Roman" w:hAnsi="Times New Roman"/>
          <w:noProof/>
          <w:color w:val="000000"/>
          <w:sz w:val="20"/>
          <w:szCs w:val="20"/>
          <w:lang w:val="en-US" w:eastAsia="ru-RU"/>
        </w:rPr>
      </w:pPr>
      <w:r w:rsidRPr="003C25A8">
        <w:rPr>
          <w:rFonts w:ascii="Times New Roman" w:eastAsia="Times New Roman" w:hAnsi="Times New Roman"/>
          <w:b/>
          <w:bCs/>
          <w:noProof/>
          <w:color w:val="000000"/>
          <w:sz w:val="20"/>
          <w:szCs w:val="20"/>
          <w:lang w:val="en-US" w:eastAsia="ru-RU"/>
        </w:rPr>
        <w:t>Information about authors</w:t>
      </w:r>
    </w:p>
    <w:p w14:paraId="1D94D377" w14:textId="77777777" w:rsidR="00187D24" w:rsidRPr="003C25A8" w:rsidRDefault="00187D24" w:rsidP="00187D24">
      <w:pPr>
        <w:pStyle w:val="a6"/>
        <w:shd w:val="clear" w:color="auto" w:fill="FFFFFF"/>
        <w:tabs>
          <w:tab w:val="left" w:pos="851"/>
        </w:tabs>
        <w:spacing w:after="0" w:line="240" w:lineRule="auto"/>
        <w:ind w:left="0" w:firstLine="567"/>
        <w:jc w:val="both"/>
        <w:rPr>
          <w:rFonts w:ascii="Times New Roman" w:eastAsia="Times New Roman" w:hAnsi="Times New Roman"/>
          <w:noProof/>
          <w:color w:val="000000"/>
          <w:sz w:val="20"/>
          <w:szCs w:val="20"/>
          <w:lang w:val="en-US" w:eastAsia="ru-RU"/>
        </w:rPr>
      </w:pPr>
      <w:r w:rsidRPr="003C25A8">
        <w:rPr>
          <w:rFonts w:ascii="Times New Roman" w:eastAsia="Times New Roman" w:hAnsi="Times New Roman"/>
          <w:noProof/>
          <w:color w:val="000000"/>
          <w:sz w:val="20"/>
          <w:szCs w:val="20"/>
          <w:lang w:val="en-US" w:eastAsia="ru-RU"/>
        </w:rPr>
        <w:t>Tabarak Khamit – PhD stud</w:t>
      </w:r>
      <w:r w:rsidRPr="003C25A8">
        <w:rPr>
          <w:rFonts w:ascii="Times New Roman" w:eastAsia="Times New Roman" w:hAnsi="Times New Roman"/>
          <w:noProof/>
          <w:vanish/>
          <w:color w:val="FFFFFF"/>
          <w:spacing w:val="-20"/>
          <w:w w:val="1"/>
          <w:sz w:val="20"/>
          <w:szCs w:val="20"/>
          <w:lang w:val="en-US" w:eastAsia="ru-RU"/>
        </w:rPr>
        <w:t>‬</w:t>
      </w:r>
      <w:r w:rsidRPr="003C25A8">
        <w:rPr>
          <w:rFonts w:ascii="Times New Roman" w:eastAsia="Times New Roman" w:hAnsi="Times New Roman"/>
          <w:noProof/>
          <w:color w:val="000000"/>
          <w:sz w:val="20"/>
          <w:szCs w:val="20"/>
          <w:lang w:val="en-US" w:eastAsia="ru-RU"/>
        </w:rPr>
        <w:t>ent of the Departm</w:t>
      </w:r>
      <w:r w:rsidRPr="003C25A8">
        <w:rPr>
          <w:rFonts w:ascii="Times New Roman" w:eastAsia="Times New Roman" w:hAnsi="Times New Roman"/>
          <w:noProof/>
          <w:vanish/>
          <w:color w:val="FFFFFF"/>
          <w:spacing w:val="-20"/>
          <w:w w:val="1"/>
          <w:sz w:val="20"/>
          <w:szCs w:val="20"/>
          <w:lang w:val="en-US" w:eastAsia="ru-RU"/>
        </w:rPr>
        <w:t>‬</w:t>
      </w:r>
      <w:r w:rsidRPr="003C25A8">
        <w:rPr>
          <w:rFonts w:ascii="Times New Roman" w:eastAsia="Times New Roman" w:hAnsi="Times New Roman"/>
          <w:noProof/>
          <w:color w:val="000000"/>
          <w:sz w:val="20"/>
          <w:szCs w:val="20"/>
          <w:lang w:val="en-US" w:eastAsia="ru-RU"/>
        </w:rPr>
        <w:t>ent of Religious Studi</w:t>
      </w:r>
      <w:r w:rsidRPr="003C25A8">
        <w:rPr>
          <w:rFonts w:ascii="Times New Roman" w:eastAsia="Times New Roman" w:hAnsi="Times New Roman"/>
          <w:noProof/>
          <w:vanish/>
          <w:color w:val="FFFFFF"/>
          <w:spacing w:val="-20"/>
          <w:w w:val="1"/>
          <w:sz w:val="20"/>
          <w:szCs w:val="20"/>
          <w:lang w:val="en-US" w:eastAsia="ru-RU"/>
        </w:rPr>
        <w:t>‬</w:t>
      </w:r>
      <w:r w:rsidRPr="003C25A8">
        <w:rPr>
          <w:rFonts w:ascii="Times New Roman" w:eastAsia="Times New Roman" w:hAnsi="Times New Roman"/>
          <w:noProof/>
          <w:color w:val="000000"/>
          <w:sz w:val="20"/>
          <w:szCs w:val="20"/>
          <w:lang w:val="en-US" w:eastAsia="ru-RU"/>
        </w:rPr>
        <w:t>es of the Faculty of Islamic Studi</w:t>
      </w:r>
      <w:r w:rsidRPr="003C25A8">
        <w:rPr>
          <w:rFonts w:ascii="Times New Roman" w:eastAsia="Times New Roman" w:hAnsi="Times New Roman"/>
          <w:noProof/>
          <w:vanish/>
          <w:color w:val="FFFFFF"/>
          <w:spacing w:val="-20"/>
          <w:w w:val="1"/>
          <w:sz w:val="20"/>
          <w:szCs w:val="20"/>
          <w:lang w:val="en-US" w:eastAsia="ru-RU"/>
        </w:rPr>
        <w:t>‬</w:t>
      </w:r>
      <w:r w:rsidRPr="003C25A8">
        <w:rPr>
          <w:rFonts w:ascii="Times New Roman" w:eastAsia="Times New Roman" w:hAnsi="Times New Roman"/>
          <w:noProof/>
          <w:color w:val="000000"/>
          <w:sz w:val="20"/>
          <w:szCs w:val="20"/>
          <w:lang w:val="en-US" w:eastAsia="ru-RU"/>
        </w:rPr>
        <w:t xml:space="preserve">es, Egyptian University of Islamic Culture Nur-Mubarak, Almaty, Kazakhstan, e-mail: </w:t>
      </w:r>
      <w:hyperlink r:id="rId231" w:history="1">
        <w:r w:rsidRPr="003C25A8">
          <w:rPr>
            <w:rStyle w:val="a3"/>
            <w:rFonts w:ascii="Times New Roman" w:eastAsia="Times New Roman" w:hAnsi="Times New Roman"/>
            <w:noProof/>
            <w:sz w:val="20"/>
            <w:szCs w:val="20"/>
            <w:lang w:val="en-US" w:eastAsia="ru-RU"/>
          </w:rPr>
          <w:t>tabarakhamit@gmail.com</w:t>
        </w:r>
      </w:hyperlink>
    </w:p>
    <w:p w14:paraId="71813DF1" w14:textId="77777777" w:rsidR="00187D24" w:rsidRPr="003C25A8" w:rsidRDefault="00187D24" w:rsidP="00187D24">
      <w:pPr>
        <w:shd w:val="clear" w:color="auto" w:fill="FFFFFF"/>
        <w:spacing w:after="0" w:line="240" w:lineRule="auto"/>
        <w:ind w:firstLine="567"/>
        <w:contextualSpacing/>
        <w:jc w:val="both"/>
        <w:rPr>
          <w:rFonts w:ascii="Times New Roman" w:eastAsia="Times New Roman" w:hAnsi="Times New Roman"/>
          <w:noProof/>
          <w:color w:val="000000"/>
          <w:sz w:val="20"/>
          <w:szCs w:val="20"/>
          <w:lang w:val="en-US" w:eastAsia="ru-RU"/>
        </w:rPr>
      </w:pPr>
      <w:r w:rsidRPr="003C25A8">
        <w:rPr>
          <w:rFonts w:ascii="Times New Roman" w:eastAsia="Times New Roman" w:hAnsi="Times New Roman"/>
          <w:noProof/>
          <w:color w:val="000000"/>
          <w:sz w:val="20"/>
          <w:szCs w:val="20"/>
          <w:lang w:val="en-US" w:eastAsia="ru-RU"/>
        </w:rPr>
        <w:lastRenderedPageBreak/>
        <w:t>Tussipkhan Imammadi (corresponding author) – PhD, Acting Associate Professor of the Departm</w:t>
      </w:r>
      <w:r w:rsidRPr="003C25A8">
        <w:rPr>
          <w:rFonts w:ascii="Times New Roman" w:eastAsia="Times New Roman" w:hAnsi="Times New Roman"/>
          <w:noProof/>
          <w:vanish/>
          <w:color w:val="FFFFFF"/>
          <w:spacing w:val="-20"/>
          <w:w w:val="1"/>
          <w:sz w:val="20"/>
          <w:szCs w:val="20"/>
          <w:lang w:val="en-US" w:eastAsia="ru-RU"/>
        </w:rPr>
        <w:t>‬</w:t>
      </w:r>
      <w:r w:rsidRPr="003C25A8">
        <w:rPr>
          <w:rFonts w:ascii="Times New Roman" w:eastAsia="Times New Roman" w:hAnsi="Times New Roman"/>
          <w:noProof/>
          <w:color w:val="000000"/>
          <w:sz w:val="20"/>
          <w:szCs w:val="20"/>
          <w:lang w:val="en-US" w:eastAsia="ru-RU"/>
        </w:rPr>
        <w:t>ent of Religious Studi</w:t>
      </w:r>
      <w:r w:rsidRPr="003C25A8">
        <w:rPr>
          <w:rFonts w:ascii="Times New Roman" w:eastAsia="Times New Roman" w:hAnsi="Times New Roman"/>
          <w:noProof/>
          <w:vanish/>
          <w:color w:val="FFFFFF"/>
          <w:spacing w:val="-20"/>
          <w:w w:val="1"/>
          <w:sz w:val="20"/>
          <w:szCs w:val="20"/>
          <w:lang w:val="en-US" w:eastAsia="ru-RU"/>
        </w:rPr>
        <w:t>‬</w:t>
      </w:r>
      <w:r w:rsidRPr="003C25A8">
        <w:rPr>
          <w:rFonts w:ascii="Times New Roman" w:eastAsia="Times New Roman" w:hAnsi="Times New Roman"/>
          <w:noProof/>
          <w:color w:val="000000"/>
          <w:sz w:val="20"/>
          <w:szCs w:val="20"/>
          <w:lang w:val="en-US" w:eastAsia="ru-RU"/>
        </w:rPr>
        <w:t>es of the Faculty of Islamic Studi</w:t>
      </w:r>
      <w:r w:rsidRPr="003C25A8">
        <w:rPr>
          <w:rFonts w:ascii="Times New Roman" w:eastAsia="Times New Roman" w:hAnsi="Times New Roman"/>
          <w:noProof/>
          <w:vanish/>
          <w:color w:val="FFFFFF"/>
          <w:spacing w:val="-20"/>
          <w:w w:val="1"/>
          <w:sz w:val="20"/>
          <w:szCs w:val="20"/>
          <w:lang w:val="en-US" w:eastAsia="ru-RU"/>
        </w:rPr>
        <w:t>‬</w:t>
      </w:r>
      <w:r w:rsidRPr="003C25A8">
        <w:rPr>
          <w:rFonts w:ascii="Times New Roman" w:eastAsia="Times New Roman" w:hAnsi="Times New Roman"/>
          <w:noProof/>
          <w:color w:val="000000"/>
          <w:sz w:val="20"/>
          <w:szCs w:val="20"/>
          <w:lang w:val="en-US" w:eastAsia="ru-RU"/>
        </w:rPr>
        <w:t xml:space="preserve">es, Egyptian University of Islamic Culture Nur-Mubarak, Almaty, Kazakhstan, e-mail: </w:t>
      </w:r>
      <w:hyperlink r:id="rId232" w:history="1">
        <w:r w:rsidRPr="003C25A8">
          <w:rPr>
            <w:rStyle w:val="a3"/>
            <w:rFonts w:ascii="Times New Roman" w:eastAsia="Times New Roman" w:hAnsi="Times New Roman"/>
            <w:noProof/>
            <w:sz w:val="20"/>
            <w:szCs w:val="20"/>
            <w:lang w:val="en-US" w:eastAsia="ru-RU"/>
          </w:rPr>
          <w:t>m.yusufhan@gmail.com</w:t>
        </w:r>
      </w:hyperlink>
    </w:p>
    <w:p w14:paraId="06322BDC" w14:textId="77777777" w:rsidR="00187D24" w:rsidRPr="003C25A8" w:rsidRDefault="00187D24" w:rsidP="00187D24">
      <w:pPr>
        <w:shd w:val="clear" w:color="auto" w:fill="FFFFFF"/>
        <w:spacing w:after="0" w:line="240" w:lineRule="auto"/>
        <w:ind w:firstLine="567"/>
        <w:contextualSpacing/>
        <w:jc w:val="both"/>
        <w:rPr>
          <w:rFonts w:ascii="Times New Roman" w:eastAsia="Times New Roman" w:hAnsi="Times New Roman"/>
          <w:bCs/>
          <w:noProof/>
          <w:color w:val="000000"/>
          <w:sz w:val="20"/>
          <w:szCs w:val="20"/>
          <w:lang w:val="en-US" w:eastAsia="ru-RU"/>
        </w:rPr>
      </w:pPr>
    </w:p>
    <w:p w14:paraId="4DC93A36" w14:textId="77777777" w:rsidR="00187D24" w:rsidRPr="003C25A8" w:rsidRDefault="00187D24" w:rsidP="00187D24">
      <w:pPr>
        <w:shd w:val="clear" w:color="auto" w:fill="FFFFFF"/>
        <w:spacing w:after="0" w:line="240" w:lineRule="auto"/>
        <w:ind w:firstLine="567"/>
        <w:contextualSpacing/>
        <w:jc w:val="both"/>
        <w:rPr>
          <w:rFonts w:ascii="Times New Roman" w:eastAsia="Times New Roman" w:hAnsi="Times New Roman"/>
          <w:noProof/>
          <w:color w:val="000000"/>
          <w:sz w:val="20"/>
          <w:szCs w:val="20"/>
          <w:lang w:val="en-US" w:eastAsia="ru-RU"/>
        </w:rPr>
      </w:pPr>
      <w:r w:rsidRPr="003C25A8">
        <w:rPr>
          <w:rFonts w:ascii="Times New Roman" w:eastAsia="Times New Roman" w:hAnsi="Times New Roman"/>
          <w:b/>
          <w:bCs/>
          <w:noProof/>
          <w:color w:val="000000"/>
          <w:sz w:val="20"/>
          <w:szCs w:val="20"/>
          <w:lang w:val="en-US" w:eastAsia="ru-RU"/>
        </w:rPr>
        <w:t>Авторлар туралы мәлімет:</w:t>
      </w:r>
    </w:p>
    <w:p w14:paraId="3BCB18A9" w14:textId="77777777" w:rsidR="00187D24" w:rsidRPr="003C25A8" w:rsidRDefault="00187D24" w:rsidP="00187D24">
      <w:pPr>
        <w:shd w:val="clear" w:color="auto" w:fill="FFFFFF"/>
        <w:spacing w:after="0" w:line="240" w:lineRule="auto"/>
        <w:ind w:firstLine="567"/>
        <w:contextualSpacing/>
        <w:jc w:val="both"/>
        <w:rPr>
          <w:rFonts w:ascii="Times New Roman" w:eastAsia="Times New Roman" w:hAnsi="Times New Roman"/>
          <w:noProof/>
          <w:color w:val="000000"/>
          <w:sz w:val="20"/>
          <w:szCs w:val="20"/>
          <w:lang w:val="en-US" w:eastAsia="ru-RU"/>
        </w:rPr>
      </w:pPr>
      <w:r w:rsidRPr="003C25A8">
        <w:rPr>
          <w:rFonts w:ascii="Times New Roman" w:eastAsia="Times New Roman" w:hAnsi="Times New Roman"/>
          <w:noProof/>
          <w:color w:val="000000"/>
          <w:sz w:val="20"/>
          <w:szCs w:val="20"/>
          <w:lang w:val="en-US" w:eastAsia="ru-RU"/>
        </w:rPr>
        <w:t xml:space="preserve"> Табарак Хамит – Нұр-Мұбарак Египет исл</w:t>
      </w:r>
      <w:r w:rsidRPr="003C25A8">
        <w:rPr>
          <w:rFonts w:ascii="Times New Roman" w:eastAsia="Times New Roman" w:hAnsi="Times New Roman"/>
          <w:noProof/>
          <w:vanish/>
          <w:color w:val="FFFFFF"/>
          <w:spacing w:val="-20"/>
          <w:w w:val="1"/>
          <w:sz w:val="20"/>
          <w:szCs w:val="20"/>
          <w:lang w:val="en-US" w:eastAsia="ru-RU"/>
        </w:rPr>
        <w:t>‬</w:t>
      </w:r>
      <w:r w:rsidRPr="003C25A8">
        <w:rPr>
          <w:rFonts w:ascii="Times New Roman" w:eastAsia="Times New Roman" w:hAnsi="Times New Roman"/>
          <w:noProof/>
          <w:color w:val="000000"/>
          <w:sz w:val="20"/>
          <w:szCs w:val="20"/>
          <w:lang w:val="en-US" w:eastAsia="ru-RU"/>
        </w:rPr>
        <w:t>ам мәдение</w:t>
      </w:r>
      <w:r w:rsidRPr="003C25A8">
        <w:rPr>
          <w:rFonts w:ascii="Times New Roman" w:eastAsia="Times New Roman" w:hAnsi="Times New Roman"/>
          <w:noProof/>
          <w:vanish/>
          <w:color w:val="FFFFFF"/>
          <w:spacing w:val="-20"/>
          <w:w w:val="1"/>
          <w:sz w:val="20"/>
          <w:szCs w:val="20"/>
          <w:lang w:val="en-US" w:eastAsia="ru-RU"/>
        </w:rPr>
        <w:t>‬</w:t>
      </w:r>
      <w:r w:rsidRPr="003C25A8">
        <w:rPr>
          <w:rFonts w:ascii="Times New Roman" w:eastAsia="Times New Roman" w:hAnsi="Times New Roman"/>
          <w:noProof/>
          <w:color w:val="000000"/>
          <w:sz w:val="20"/>
          <w:szCs w:val="20"/>
          <w:lang w:val="en-US" w:eastAsia="ru-RU"/>
        </w:rPr>
        <w:t>ті университе</w:t>
      </w:r>
      <w:r w:rsidRPr="003C25A8">
        <w:rPr>
          <w:rFonts w:ascii="Times New Roman" w:eastAsia="Times New Roman" w:hAnsi="Times New Roman"/>
          <w:noProof/>
          <w:vanish/>
          <w:color w:val="FFFFFF"/>
          <w:spacing w:val="-20"/>
          <w:w w:val="1"/>
          <w:sz w:val="20"/>
          <w:szCs w:val="20"/>
          <w:lang w:val="en-US" w:eastAsia="ru-RU"/>
        </w:rPr>
        <w:t>‬</w:t>
      </w:r>
      <w:r w:rsidRPr="003C25A8">
        <w:rPr>
          <w:rFonts w:ascii="Times New Roman" w:eastAsia="Times New Roman" w:hAnsi="Times New Roman"/>
          <w:noProof/>
          <w:color w:val="000000"/>
          <w:sz w:val="20"/>
          <w:szCs w:val="20"/>
          <w:lang w:val="en-US" w:eastAsia="ru-RU"/>
        </w:rPr>
        <w:t>ті, Исл</w:t>
      </w:r>
      <w:r w:rsidRPr="003C25A8">
        <w:rPr>
          <w:rFonts w:ascii="Times New Roman" w:eastAsia="Times New Roman" w:hAnsi="Times New Roman"/>
          <w:noProof/>
          <w:vanish/>
          <w:color w:val="FFFFFF"/>
          <w:spacing w:val="-20"/>
          <w:w w:val="1"/>
          <w:sz w:val="20"/>
          <w:szCs w:val="20"/>
          <w:lang w:val="en-US" w:eastAsia="ru-RU"/>
        </w:rPr>
        <w:t>‬</w:t>
      </w:r>
      <w:r w:rsidRPr="003C25A8">
        <w:rPr>
          <w:rFonts w:ascii="Times New Roman" w:eastAsia="Times New Roman" w:hAnsi="Times New Roman"/>
          <w:noProof/>
          <w:color w:val="000000"/>
          <w:sz w:val="20"/>
          <w:szCs w:val="20"/>
          <w:lang w:val="en-US" w:eastAsia="ru-RU"/>
        </w:rPr>
        <w:t>ам ілімдері факульте</w:t>
      </w:r>
      <w:r w:rsidRPr="003C25A8">
        <w:rPr>
          <w:rFonts w:ascii="Times New Roman" w:eastAsia="Times New Roman" w:hAnsi="Times New Roman"/>
          <w:noProof/>
          <w:vanish/>
          <w:color w:val="FFFFFF"/>
          <w:spacing w:val="-20"/>
          <w:w w:val="1"/>
          <w:sz w:val="20"/>
          <w:szCs w:val="20"/>
          <w:lang w:val="en-US" w:eastAsia="ru-RU"/>
        </w:rPr>
        <w:t>‬</w:t>
      </w:r>
      <w:r w:rsidRPr="003C25A8">
        <w:rPr>
          <w:rFonts w:ascii="Times New Roman" w:eastAsia="Times New Roman" w:hAnsi="Times New Roman"/>
          <w:noProof/>
          <w:color w:val="000000"/>
          <w:sz w:val="20"/>
          <w:szCs w:val="20"/>
          <w:lang w:val="en-US" w:eastAsia="ru-RU"/>
        </w:rPr>
        <w:t>ті, Дінтану кафедрасының докторан</w:t>
      </w:r>
      <w:r w:rsidRPr="003C25A8">
        <w:rPr>
          <w:rFonts w:ascii="Times New Roman" w:eastAsia="Times New Roman" w:hAnsi="Times New Roman"/>
          <w:noProof/>
          <w:vanish/>
          <w:color w:val="FFFFFF"/>
          <w:spacing w:val="-20"/>
          <w:w w:val="1"/>
          <w:sz w:val="20"/>
          <w:szCs w:val="20"/>
          <w:lang w:val="en-US" w:eastAsia="ru-RU"/>
        </w:rPr>
        <w:t>‬</w:t>
      </w:r>
      <w:r w:rsidRPr="003C25A8">
        <w:rPr>
          <w:rFonts w:ascii="Times New Roman" w:eastAsia="Times New Roman" w:hAnsi="Times New Roman"/>
          <w:noProof/>
          <w:color w:val="000000"/>
          <w:sz w:val="20"/>
          <w:szCs w:val="20"/>
          <w:lang w:val="en-US" w:eastAsia="ru-RU"/>
        </w:rPr>
        <w:t>ты, Алма</w:t>
      </w:r>
      <w:r w:rsidRPr="003C25A8">
        <w:rPr>
          <w:rFonts w:ascii="Times New Roman" w:eastAsia="Times New Roman" w:hAnsi="Times New Roman"/>
          <w:noProof/>
          <w:vanish/>
          <w:color w:val="FFFFFF"/>
          <w:spacing w:val="-20"/>
          <w:w w:val="1"/>
          <w:sz w:val="20"/>
          <w:szCs w:val="20"/>
          <w:lang w:val="en-US" w:eastAsia="ru-RU"/>
        </w:rPr>
        <w:t>‬</w:t>
      </w:r>
      <w:r w:rsidRPr="003C25A8">
        <w:rPr>
          <w:rFonts w:ascii="Times New Roman" w:eastAsia="Times New Roman" w:hAnsi="Times New Roman"/>
          <w:noProof/>
          <w:color w:val="000000"/>
          <w:sz w:val="20"/>
          <w:szCs w:val="20"/>
          <w:lang w:val="en-US" w:eastAsia="ru-RU"/>
        </w:rPr>
        <w:t xml:space="preserve">ты, Қазақстан, e-mail: </w:t>
      </w:r>
      <w:hyperlink r:id="rId233" w:history="1">
        <w:r w:rsidRPr="003C25A8">
          <w:rPr>
            <w:rStyle w:val="a3"/>
            <w:rFonts w:ascii="Times New Roman" w:eastAsia="Times New Roman" w:hAnsi="Times New Roman"/>
            <w:noProof/>
            <w:sz w:val="20"/>
            <w:szCs w:val="20"/>
            <w:lang w:val="en-US" w:eastAsia="ru-RU"/>
          </w:rPr>
          <w:t>tabarakhamit@gmail.com</w:t>
        </w:r>
      </w:hyperlink>
      <w:r w:rsidRPr="003C25A8">
        <w:rPr>
          <w:rFonts w:ascii="Times New Roman" w:eastAsia="Times New Roman" w:hAnsi="Times New Roman"/>
          <w:noProof/>
          <w:sz w:val="20"/>
          <w:szCs w:val="20"/>
          <w:lang w:val="en-US" w:eastAsia="ru-RU"/>
        </w:rPr>
        <w:t xml:space="preserve"> </w:t>
      </w:r>
    </w:p>
    <w:p w14:paraId="797DEC93" w14:textId="77777777" w:rsidR="00187D24" w:rsidRPr="003C25A8" w:rsidRDefault="00187D24" w:rsidP="00187D24">
      <w:pPr>
        <w:shd w:val="clear" w:color="auto" w:fill="FFFFFF"/>
        <w:tabs>
          <w:tab w:val="left" w:pos="851"/>
        </w:tabs>
        <w:spacing w:after="0" w:line="240" w:lineRule="auto"/>
        <w:ind w:firstLine="567"/>
        <w:contextualSpacing/>
        <w:jc w:val="both"/>
        <w:rPr>
          <w:rFonts w:ascii="Times New Roman" w:eastAsia="Times New Roman" w:hAnsi="Times New Roman"/>
          <w:noProof/>
          <w:color w:val="000000"/>
          <w:sz w:val="20"/>
          <w:szCs w:val="20"/>
          <w:highlight w:val="yellow"/>
          <w:lang w:val="en-US" w:eastAsia="ru-RU"/>
        </w:rPr>
      </w:pPr>
      <w:r w:rsidRPr="003C25A8">
        <w:rPr>
          <w:rFonts w:ascii="Times New Roman" w:eastAsia="Times New Roman" w:hAnsi="Times New Roman"/>
          <w:noProof/>
          <w:color w:val="000000"/>
          <w:sz w:val="20"/>
          <w:szCs w:val="20"/>
          <w:lang w:val="en-US" w:eastAsia="ru-RU"/>
        </w:rPr>
        <w:t>Түсіпхан Имаммади  (корреспондент  автор)  –  PhD, Нұр-Мүбарак Египет исл</w:t>
      </w:r>
      <w:r w:rsidRPr="003C25A8">
        <w:rPr>
          <w:rFonts w:ascii="Times New Roman" w:eastAsia="Times New Roman" w:hAnsi="Times New Roman"/>
          <w:noProof/>
          <w:vanish/>
          <w:color w:val="FFFFFF"/>
          <w:spacing w:val="-20"/>
          <w:w w:val="1"/>
          <w:sz w:val="20"/>
          <w:szCs w:val="20"/>
          <w:lang w:val="en-US" w:eastAsia="ru-RU"/>
        </w:rPr>
        <w:t>‬</w:t>
      </w:r>
      <w:r w:rsidRPr="003C25A8">
        <w:rPr>
          <w:rFonts w:ascii="Times New Roman" w:eastAsia="Times New Roman" w:hAnsi="Times New Roman"/>
          <w:noProof/>
          <w:color w:val="000000"/>
          <w:sz w:val="20"/>
          <w:szCs w:val="20"/>
          <w:lang w:val="en-US" w:eastAsia="ru-RU"/>
        </w:rPr>
        <w:t>ам мәдение</w:t>
      </w:r>
      <w:r w:rsidRPr="003C25A8">
        <w:rPr>
          <w:rFonts w:ascii="Times New Roman" w:eastAsia="Times New Roman" w:hAnsi="Times New Roman"/>
          <w:noProof/>
          <w:vanish/>
          <w:color w:val="FFFFFF"/>
          <w:spacing w:val="-20"/>
          <w:w w:val="1"/>
          <w:sz w:val="20"/>
          <w:szCs w:val="20"/>
          <w:lang w:val="en-US" w:eastAsia="ru-RU"/>
        </w:rPr>
        <w:t>‬</w:t>
      </w:r>
      <w:r w:rsidRPr="003C25A8">
        <w:rPr>
          <w:rFonts w:ascii="Times New Roman" w:eastAsia="Times New Roman" w:hAnsi="Times New Roman"/>
          <w:noProof/>
          <w:color w:val="000000"/>
          <w:sz w:val="20"/>
          <w:szCs w:val="20"/>
          <w:lang w:val="en-US" w:eastAsia="ru-RU"/>
        </w:rPr>
        <w:t>ті университе</w:t>
      </w:r>
      <w:r w:rsidRPr="003C25A8">
        <w:rPr>
          <w:rFonts w:ascii="Times New Roman" w:eastAsia="Times New Roman" w:hAnsi="Times New Roman"/>
          <w:noProof/>
          <w:vanish/>
          <w:color w:val="FFFFFF"/>
          <w:spacing w:val="-20"/>
          <w:w w:val="1"/>
          <w:sz w:val="20"/>
          <w:szCs w:val="20"/>
          <w:lang w:val="en-US" w:eastAsia="ru-RU"/>
        </w:rPr>
        <w:t>‬</w:t>
      </w:r>
      <w:r w:rsidRPr="003C25A8">
        <w:rPr>
          <w:rFonts w:ascii="Times New Roman" w:eastAsia="Times New Roman" w:hAnsi="Times New Roman"/>
          <w:noProof/>
          <w:color w:val="000000"/>
          <w:sz w:val="20"/>
          <w:szCs w:val="20"/>
          <w:lang w:val="en-US" w:eastAsia="ru-RU"/>
        </w:rPr>
        <w:t>ті, Исл</w:t>
      </w:r>
      <w:r w:rsidRPr="003C25A8">
        <w:rPr>
          <w:rFonts w:ascii="Times New Roman" w:eastAsia="Times New Roman" w:hAnsi="Times New Roman"/>
          <w:noProof/>
          <w:vanish/>
          <w:color w:val="FFFFFF"/>
          <w:spacing w:val="-20"/>
          <w:w w:val="1"/>
          <w:sz w:val="20"/>
          <w:szCs w:val="20"/>
          <w:lang w:val="en-US" w:eastAsia="ru-RU"/>
        </w:rPr>
        <w:t>‬</w:t>
      </w:r>
      <w:r w:rsidRPr="003C25A8">
        <w:rPr>
          <w:rFonts w:ascii="Times New Roman" w:eastAsia="Times New Roman" w:hAnsi="Times New Roman"/>
          <w:noProof/>
          <w:color w:val="000000"/>
          <w:sz w:val="20"/>
          <w:szCs w:val="20"/>
          <w:lang w:val="en-US" w:eastAsia="ru-RU"/>
        </w:rPr>
        <w:t>ам ілімдері факульте</w:t>
      </w:r>
      <w:r w:rsidRPr="003C25A8">
        <w:rPr>
          <w:rFonts w:ascii="Times New Roman" w:eastAsia="Times New Roman" w:hAnsi="Times New Roman"/>
          <w:noProof/>
          <w:vanish/>
          <w:color w:val="FFFFFF"/>
          <w:spacing w:val="-20"/>
          <w:w w:val="1"/>
          <w:sz w:val="20"/>
          <w:szCs w:val="20"/>
          <w:lang w:val="en-US" w:eastAsia="ru-RU"/>
        </w:rPr>
        <w:t>‬</w:t>
      </w:r>
      <w:r w:rsidRPr="003C25A8">
        <w:rPr>
          <w:rFonts w:ascii="Times New Roman" w:eastAsia="Times New Roman" w:hAnsi="Times New Roman"/>
          <w:noProof/>
          <w:color w:val="000000"/>
          <w:sz w:val="20"/>
          <w:szCs w:val="20"/>
          <w:lang w:val="en-US" w:eastAsia="ru-RU"/>
        </w:rPr>
        <w:t>ті, Дінтану кафедрасының доцен</w:t>
      </w:r>
      <w:r w:rsidRPr="003C25A8">
        <w:rPr>
          <w:rFonts w:ascii="Times New Roman" w:eastAsia="Times New Roman" w:hAnsi="Times New Roman"/>
          <w:noProof/>
          <w:vanish/>
          <w:color w:val="FFFFFF"/>
          <w:spacing w:val="-20"/>
          <w:w w:val="1"/>
          <w:sz w:val="20"/>
          <w:szCs w:val="20"/>
          <w:lang w:val="en-US" w:eastAsia="ru-RU"/>
        </w:rPr>
        <w:t>‬</w:t>
      </w:r>
      <w:r w:rsidRPr="003C25A8">
        <w:rPr>
          <w:rFonts w:ascii="Times New Roman" w:eastAsia="Times New Roman" w:hAnsi="Times New Roman"/>
          <w:noProof/>
          <w:color w:val="000000"/>
          <w:sz w:val="20"/>
          <w:szCs w:val="20"/>
          <w:lang w:val="en-US" w:eastAsia="ru-RU"/>
        </w:rPr>
        <w:t>ті м.а. Алма</w:t>
      </w:r>
      <w:r w:rsidRPr="003C25A8">
        <w:rPr>
          <w:rFonts w:ascii="Times New Roman" w:eastAsia="Times New Roman" w:hAnsi="Times New Roman"/>
          <w:noProof/>
          <w:vanish/>
          <w:color w:val="FFFFFF"/>
          <w:spacing w:val="-20"/>
          <w:w w:val="1"/>
          <w:sz w:val="20"/>
          <w:szCs w:val="20"/>
          <w:lang w:val="en-US" w:eastAsia="ru-RU"/>
        </w:rPr>
        <w:t>‬</w:t>
      </w:r>
      <w:r w:rsidRPr="003C25A8">
        <w:rPr>
          <w:rFonts w:ascii="Times New Roman" w:eastAsia="Times New Roman" w:hAnsi="Times New Roman"/>
          <w:noProof/>
          <w:color w:val="000000"/>
          <w:sz w:val="20"/>
          <w:szCs w:val="20"/>
          <w:lang w:val="en-US" w:eastAsia="ru-RU"/>
        </w:rPr>
        <w:t xml:space="preserve">ты, Қазақстан, e-mail: </w:t>
      </w:r>
      <w:hyperlink r:id="rId234" w:history="1">
        <w:r w:rsidRPr="003C25A8">
          <w:rPr>
            <w:rStyle w:val="a3"/>
            <w:rFonts w:ascii="Times New Roman" w:eastAsia="Times New Roman" w:hAnsi="Times New Roman"/>
            <w:noProof/>
            <w:sz w:val="20"/>
            <w:szCs w:val="20"/>
            <w:lang w:val="en-US" w:eastAsia="ru-RU"/>
          </w:rPr>
          <w:t>m.yusufhan@gmail.com</w:t>
        </w:r>
      </w:hyperlink>
      <w:r w:rsidRPr="003C25A8">
        <w:rPr>
          <w:rFonts w:ascii="Times New Roman" w:eastAsia="Times New Roman" w:hAnsi="Times New Roman"/>
          <w:noProof/>
          <w:sz w:val="20"/>
          <w:szCs w:val="20"/>
          <w:lang w:val="en-US" w:eastAsia="ru-RU"/>
        </w:rPr>
        <w:t xml:space="preserve"> </w:t>
      </w:r>
    </w:p>
    <w:p w14:paraId="6EE9B3CB" w14:textId="77777777" w:rsidR="00187D24" w:rsidRPr="003C25A8" w:rsidRDefault="00187D24" w:rsidP="00187D24">
      <w:pPr>
        <w:shd w:val="clear" w:color="auto" w:fill="FFFFFF"/>
        <w:spacing w:after="0" w:line="240" w:lineRule="auto"/>
        <w:ind w:firstLine="567"/>
        <w:contextualSpacing/>
        <w:jc w:val="both"/>
        <w:rPr>
          <w:rFonts w:ascii="Times New Roman" w:eastAsia="Times New Roman" w:hAnsi="Times New Roman"/>
          <w:bCs/>
          <w:noProof/>
          <w:color w:val="000000"/>
          <w:sz w:val="20"/>
          <w:szCs w:val="20"/>
          <w:lang w:val="en-US" w:eastAsia="ru-RU"/>
        </w:rPr>
      </w:pPr>
    </w:p>
    <w:p w14:paraId="16A35E45" w14:textId="77777777" w:rsidR="00187D24" w:rsidRPr="003C25A8" w:rsidRDefault="00187D24" w:rsidP="00187D24">
      <w:pPr>
        <w:shd w:val="clear" w:color="auto" w:fill="FFFFFF"/>
        <w:spacing w:after="0" w:line="240" w:lineRule="auto"/>
        <w:ind w:firstLine="567"/>
        <w:contextualSpacing/>
        <w:jc w:val="both"/>
        <w:rPr>
          <w:rFonts w:ascii="Times New Roman" w:eastAsia="Times New Roman" w:hAnsi="Times New Roman"/>
          <w:noProof/>
          <w:color w:val="000000"/>
          <w:sz w:val="20"/>
          <w:szCs w:val="20"/>
          <w:lang w:eastAsia="ru-RU"/>
        </w:rPr>
      </w:pPr>
      <w:r w:rsidRPr="003C25A8">
        <w:rPr>
          <w:rFonts w:ascii="Times New Roman" w:eastAsia="Times New Roman" w:hAnsi="Times New Roman"/>
          <w:b/>
          <w:bCs/>
          <w:noProof/>
          <w:color w:val="000000"/>
          <w:sz w:val="20"/>
          <w:szCs w:val="20"/>
          <w:lang w:eastAsia="ru-RU"/>
        </w:rPr>
        <w:t>Сведения об авторах:</w:t>
      </w:r>
    </w:p>
    <w:p w14:paraId="146449B9" w14:textId="77777777" w:rsidR="00187D24" w:rsidRPr="003C25A8" w:rsidRDefault="00187D24" w:rsidP="00187D24">
      <w:pPr>
        <w:shd w:val="clear" w:color="auto" w:fill="FFFFFF"/>
        <w:spacing w:after="0" w:line="240" w:lineRule="auto"/>
        <w:ind w:firstLine="567"/>
        <w:contextualSpacing/>
        <w:jc w:val="both"/>
        <w:rPr>
          <w:rFonts w:ascii="Times New Roman" w:eastAsia="Times New Roman" w:hAnsi="Times New Roman"/>
          <w:noProof/>
          <w:color w:val="000000"/>
          <w:sz w:val="20"/>
          <w:szCs w:val="20"/>
          <w:highlight w:val="yellow"/>
          <w:lang w:eastAsia="ru-RU"/>
        </w:rPr>
      </w:pPr>
      <w:r w:rsidRPr="003C25A8">
        <w:rPr>
          <w:rFonts w:ascii="Times New Roman" w:eastAsia="Times New Roman" w:hAnsi="Times New Roman"/>
          <w:noProof/>
          <w:color w:val="000000"/>
          <w:sz w:val="20"/>
          <w:szCs w:val="20"/>
          <w:lang w:eastAsia="ru-RU"/>
        </w:rPr>
        <w:t xml:space="preserve">Табарак Хамит – </w:t>
      </w:r>
      <w:r w:rsidRPr="003C25A8">
        <w:rPr>
          <w:rFonts w:ascii="Times New Roman" w:eastAsia="Times New Roman" w:hAnsi="Times New Roman"/>
          <w:noProof/>
          <w:color w:val="000000"/>
          <w:sz w:val="20"/>
          <w:szCs w:val="20"/>
          <w:lang w:val="en-US" w:eastAsia="ru-RU"/>
        </w:rPr>
        <w:t>PhD</w:t>
      </w:r>
      <w:r w:rsidRPr="003C25A8">
        <w:rPr>
          <w:rFonts w:ascii="Times New Roman" w:eastAsia="Times New Roman" w:hAnsi="Times New Roman"/>
          <w:noProof/>
          <w:color w:val="000000"/>
          <w:sz w:val="20"/>
          <w:szCs w:val="20"/>
          <w:lang w:eastAsia="ru-RU"/>
        </w:rPr>
        <w:t xml:space="preserve"> докторант кафедры религиоведения факультета исламских исследований Египетского универ-ситета исламской культуры Нур-Мубарак, Алма</w:t>
      </w:r>
      <w:r w:rsidRPr="003C25A8">
        <w:rPr>
          <w:rFonts w:ascii="Times New Roman" w:eastAsia="Times New Roman" w:hAnsi="Times New Roman"/>
          <w:noProof/>
          <w:vanish/>
          <w:color w:val="FFFFFF"/>
          <w:spacing w:val="-20"/>
          <w:w w:val="1"/>
          <w:sz w:val="20"/>
          <w:szCs w:val="20"/>
          <w:lang w:eastAsia="ru-RU"/>
        </w:rPr>
        <w:t>‬</w:t>
      </w:r>
      <w:r w:rsidRPr="003C25A8">
        <w:rPr>
          <w:rFonts w:ascii="Times New Roman" w:eastAsia="Times New Roman" w:hAnsi="Times New Roman"/>
          <w:noProof/>
          <w:color w:val="000000"/>
          <w:sz w:val="20"/>
          <w:szCs w:val="20"/>
          <w:lang w:eastAsia="ru-RU"/>
        </w:rPr>
        <w:t xml:space="preserve">ты, Казахстан, </w:t>
      </w:r>
      <w:r w:rsidRPr="003C25A8">
        <w:rPr>
          <w:rFonts w:ascii="Times New Roman" w:eastAsia="Times New Roman" w:hAnsi="Times New Roman"/>
          <w:noProof/>
          <w:color w:val="000000"/>
          <w:sz w:val="20"/>
          <w:szCs w:val="20"/>
          <w:lang w:val="en-US" w:eastAsia="ru-RU"/>
        </w:rPr>
        <w:t>e</w:t>
      </w:r>
      <w:r w:rsidRPr="003C25A8">
        <w:rPr>
          <w:rFonts w:ascii="Times New Roman" w:eastAsia="Times New Roman" w:hAnsi="Times New Roman"/>
          <w:noProof/>
          <w:color w:val="000000"/>
          <w:sz w:val="20"/>
          <w:szCs w:val="20"/>
          <w:lang w:eastAsia="ru-RU"/>
        </w:rPr>
        <w:t>-</w:t>
      </w:r>
      <w:r w:rsidRPr="003C25A8">
        <w:rPr>
          <w:rFonts w:ascii="Times New Roman" w:eastAsia="Times New Roman" w:hAnsi="Times New Roman"/>
          <w:noProof/>
          <w:color w:val="000000"/>
          <w:sz w:val="20"/>
          <w:szCs w:val="20"/>
          <w:lang w:val="en-US" w:eastAsia="ru-RU"/>
        </w:rPr>
        <w:t>mail</w:t>
      </w:r>
      <w:r w:rsidRPr="003C25A8">
        <w:rPr>
          <w:rFonts w:ascii="Times New Roman" w:eastAsia="Times New Roman" w:hAnsi="Times New Roman"/>
          <w:noProof/>
          <w:color w:val="000000"/>
          <w:sz w:val="20"/>
          <w:szCs w:val="20"/>
          <w:lang w:eastAsia="ru-RU"/>
        </w:rPr>
        <w:t xml:space="preserve">: </w:t>
      </w:r>
      <w:hyperlink r:id="rId235" w:history="1">
        <w:r w:rsidRPr="003C25A8">
          <w:rPr>
            <w:rStyle w:val="a3"/>
            <w:rFonts w:ascii="Times New Roman" w:eastAsia="Times New Roman" w:hAnsi="Times New Roman"/>
            <w:noProof/>
            <w:sz w:val="20"/>
            <w:szCs w:val="20"/>
            <w:lang w:eastAsia="ru-RU"/>
          </w:rPr>
          <w:t>tabarakhamit@gmail.com</w:t>
        </w:r>
      </w:hyperlink>
      <w:r w:rsidRPr="003C25A8">
        <w:rPr>
          <w:rFonts w:ascii="Times New Roman" w:eastAsia="Times New Roman" w:hAnsi="Times New Roman"/>
          <w:noProof/>
          <w:sz w:val="20"/>
          <w:szCs w:val="20"/>
          <w:lang w:eastAsia="ru-RU"/>
        </w:rPr>
        <w:t xml:space="preserve"> </w:t>
      </w:r>
    </w:p>
    <w:p w14:paraId="666CEAB6" w14:textId="77777777" w:rsidR="00187D24" w:rsidRPr="003C25A8" w:rsidRDefault="00187D24" w:rsidP="00187D24">
      <w:pPr>
        <w:shd w:val="clear" w:color="auto" w:fill="FFFFFF"/>
        <w:tabs>
          <w:tab w:val="left" w:pos="851"/>
        </w:tabs>
        <w:spacing w:after="0" w:line="240" w:lineRule="auto"/>
        <w:ind w:firstLine="567"/>
        <w:contextualSpacing/>
        <w:jc w:val="both"/>
        <w:rPr>
          <w:rFonts w:ascii="Times New Roman" w:eastAsia="Times New Roman" w:hAnsi="Times New Roman"/>
          <w:noProof/>
          <w:color w:val="000000"/>
          <w:sz w:val="20"/>
          <w:szCs w:val="20"/>
          <w:lang w:eastAsia="ru-RU"/>
        </w:rPr>
      </w:pPr>
      <w:r w:rsidRPr="003C25A8">
        <w:rPr>
          <w:rFonts w:ascii="Times New Roman" w:eastAsia="Times New Roman" w:hAnsi="Times New Roman"/>
          <w:noProof/>
          <w:color w:val="000000"/>
          <w:sz w:val="20"/>
          <w:szCs w:val="20"/>
          <w:lang w:eastAsia="ru-RU"/>
        </w:rPr>
        <w:t xml:space="preserve">Тусипхан Имаммади (автор корреспондент) – </w:t>
      </w:r>
      <w:r w:rsidRPr="003C25A8">
        <w:rPr>
          <w:rFonts w:ascii="Times New Roman" w:eastAsia="Times New Roman" w:hAnsi="Times New Roman"/>
          <w:noProof/>
          <w:color w:val="000000"/>
          <w:sz w:val="20"/>
          <w:szCs w:val="20"/>
          <w:lang w:val="en-US" w:eastAsia="ru-RU"/>
        </w:rPr>
        <w:t>PhD</w:t>
      </w:r>
      <w:r w:rsidRPr="003C25A8">
        <w:rPr>
          <w:rFonts w:ascii="Times New Roman" w:eastAsia="Times New Roman" w:hAnsi="Times New Roman"/>
          <w:noProof/>
          <w:color w:val="000000"/>
          <w:sz w:val="20"/>
          <w:szCs w:val="20"/>
          <w:lang w:eastAsia="ru-RU"/>
        </w:rPr>
        <w:t>, и.о. доцент кафедры религиоведения факультета исламских ис-следований Египетского университета исламской культуры Нур-Мубарак, Алма</w:t>
      </w:r>
      <w:r w:rsidRPr="003C25A8">
        <w:rPr>
          <w:rFonts w:ascii="Times New Roman" w:eastAsia="Times New Roman" w:hAnsi="Times New Roman"/>
          <w:noProof/>
          <w:vanish/>
          <w:color w:val="FFFFFF"/>
          <w:spacing w:val="-20"/>
          <w:w w:val="1"/>
          <w:sz w:val="20"/>
          <w:szCs w:val="20"/>
          <w:lang w:eastAsia="ru-RU"/>
        </w:rPr>
        <w:t>‬</w:t>
      </w:r>
      <w:r w:rsidRPr="003C25A8">
        <w:rPr>
          <w:rFonts w:ascii="Times New Roman" w:eastAsia="Times New Roman" w:hAnsi="Times New Roman"/>
          <w:noProof/>
          <w:color w:val="000000"/>
          <w:sz w:val="20"/>
          <w:szCs w:val="20"/>
          <w:lang w:eastAsia="ru-RU"/>
        </w:rPr>
        <w:t xml:space="preserve">ты, Казахстан, </w:t>
      </w:r>
      <w:r w:rsidRPr="003C25A8">
        <w:rPr>
          <w:rFonts w:ascii="Times New Roman" w:eastAsia="Times New Roman" w:hAnsi="Times New Roman"/>
          <w:noProof/>
          <w:color w:val="000000"/>
          <w:sz w:val="20"/>
          <w:szCs w:val="20"/>
          <w:lang w:val="en-US" w:eastAsia="ru-RU"/>
        </w:rPr>
        <w:t>e</w:t>
      </w:r>
      <w:r w:rsidRPr="003C25A8">
        <w:rPr>
          <w:rFonts w:ascii="Times New Roman" w:eastAsia="Times New Roman" w:hAnsi="Times New Roman"/>
          <w:noProof/>
          <w:color w:val="000000"/>
          <w:sz w:val="20"/>
          <w:szCs w:val="20"/>
          <w:lang w:eastAsia="ru-RU"/>
        </w:rPr>
        <w:t>-</w:t>
      </w:r>
      <w:r w:rsidRPr="003C25A8">
        <w:rPr>
          <w:rFonts w:ascii="Times New Roman" w:eastAsia="Times New Roman" w:hAnsi="Times New Roman"/>
          <w:noProof/>
          <w:color w:val="000000"/>
          <w:sz w:val="20"/>
          <w:szCs w:val="20"/>
          <w:lang w:val="en-US" w:eastAsia="ru-RU"/>
        </w:rPr>
        <w:t>mail</w:t>
      </w:r>
      <w:r w:rsidRPr="003C25A8">
        <w:rPr>
          <w:rFonts w:ascii="Times New Roman" w:eastAsia="Times New Roman" w:hAnsi="Times New Roman"/>
          <w:noProof/>
          <w:color w:val="000000"/>
          <w:sz w:val="20"/>
          <w:szCs w:val="20"/>
          <w:lang w:eastAsia="ru-RU"/>
        </w:rPr>
        <w:t xml:space="preserve">: </w:t>
      </w:r>
      <w:hyperlink r:id="rId236" w:history="1">
        <w:r w:rsidRPr="003C25A8">
          <w:rPr>
            <w:rStyle w:val="a3"/>
            <w:rFonts w:ascii="Times New Roman" w:eastAsia="Times New Roman" w:hAnsi="Times New Roman"/>
            <w:noProof/>
            <w:sz w:val="20"/>
            <w:szCs w:val="20"/>
            <w:lang w:val="en-US" w:eastAsia="ru-RU"/>
          </w:rPr>
          <w:t>m</w:t>
        </w:r>
        <w:r w:rsidRPr="003C25A8">
          <w:rPr>
            <w:rStyle w:val="a3"/>
            <w:rFonts w:ascii="Times New Roman" w:eastAsia="Times New Roman" w:hAnsi="Times New Roman"/>
            <w:noProof/>
            <w:sz w:val="20"/>
            <w:szCs w:val="20"/>
            <w:lang w:eastAsia="ru-RU"/>
          </w:rPr>
          <w:t>.</w:t>
        </w:r>
        <w:r w:rsidRPr="003C25A8">
          <w:rPr>
            <w:rStyle w:val="a3"/>
            <w:rFonts w:ascii="Times New Roman" w:eastAsia="Times New Roman" w:hAnsi="Times New Roman"/>
            <w:noProof/>
            <w:sz w:val="20"/>
            <w:szCs w:val="20"/>
            <w:lang w:val="en-US" w:eastAsia="ru-RU"/>
          </w:rPr>
          <w:t>yusufhan</w:t>
        </w:r>
        <w:r w:rsidRPr="003C25A8">
          <w:rPr>
            <w:rStyle w:val="a3"/>
            <w:rFonts w:ascii="Times New Roman" w:eastAsia="Times New Roman" w:hAnsi="Times New Roman"/>
            <w:noProof/>
            <w:sz w:val="20"/>
            <w:szCs w:val="20"/>
            <w:lang w:eastAsia="ru-RU"/>
          </w:rPr>
          <w:t>@</w:t>
        </w:r>
        <w:r w:rsidRPr="003C25A8">
          <w:rPr>
            <w:rStyle w:val="a3"/>
            <w:rFonts w:ascii="Times New Roman" w:eastAsia="Times New Roman" w:hAnsi="Times New Roman"/>
            <w:noProof/>
            <w:sz w:val="20"/>
            <w:szCs w:val="20"/>
            <w:lang w:val="en-US" w:eastAsia="ru-RU"/>
          </w:rPr>
          <w:t>gmail</w:t>
        </w:r>
        <w:r w:rsidRPr="003C25A8">
          <w:rPr>
            <w:rStyle w:val="a3"/>
            <w:rFonts w:ascii="Times New Roman" w:eastAsia="Times New Roman" w:hAnsi="Times New Roman"/>
            <w:noProof/>
            <w:sz w:val="20"/>
            <w:szCs w:val="20"/>
            <w:lang w:eastAsia="ru-RU"/>
          </w:rPr>
          <w:t>.</w:t>
        </w:r>
        <w:r w:rsidRPr="003C25A8">
          <w:rPr>
            <w:rStyle w:val="a3"/>
            <w:rFonts w:ascii="Times New Roman" w:eastAsia="Times New Roman" w:hAnsi="Times New Roman"/>
            <w:noProof/>
            <w:sz w:val="20"/>
            <w:szCs w:val="20"/>
            <w:lang w:val="en-US" w:eastAsia="ru-RU"/>
          </w:rPr>
          <w:t>com</w:t>
        </w:r>
      </w:hyperlink>
    </w:p>
    <w:p w14:paraId="7B754445" w14:textId="77777777" w:rsidR="00187D24" w:rsidRPr="003C25A8" w:rsidRDefault="00187D24" w:rsidP="00187D24">
      <w:pPr>
        <w:shd w:val="clear" w:color="auto" w:fill="FFFFFF"/>
        <w:tabs>
          <w:tab w:val="left" w:pos="851"/>
        </w:tabs>
        <w:spacing w:after="0" w:line="240" w:lineRule="auto"/>
        <w:ind w:firstLine="567"/>
        <w:contextualSpacing/>
        <w:jc w:val="both"/>
        <w:rPr>
          <w:rFonts w:ascii="Times New Roman" w:eastAsia="Times New Roman" w:hAnsi="Times New Roman"/>
          <w:noProof/>
          <w:color w:val="000000"/>
          <w:sz w:val="20"/>
          <w:szCs w:val="20"/>
          <w:lang w:eastAsia="ru-RU"/>
        </w:rPr>
      </w:pPr>
    </w:p>
    <w:p w14:paraId="7E3603F8" w14:textId="77777777" w:rsidR="00187D24" w:rsidRPr="003C25A8" w:rsidRDefault="00187D24" w:rsidP="00187D24">
      <w:pPr>
        <w:shd w:val="clear" w:color="auto" w:fill="FFFFFF"/>
        <w:tabs>
          <w:tab w:val="left" w:pos="851"/>
        </w:tabs>
        <w:spacing w:after="0" w:line="240" w:lineRule="auto"/>
        <w:ind w:firstLine="567"/>
        <w:contextualSpacing/>
        <w:jc w:val="both"/>
        <w:rPr>
          <w:rFonts w:ascii="Times New Roman" w:eastAsia="Times New Roman" w:hAnsi="Times New Roman"/>
          <w:noProof/>
          <w:color w:val="000000"/>
          <w:sz w:val="20"/>
          <w:szCs w:val="20"/>
          <w:lang w:val="kk-KZ" w:eastAsia="ru-RU"/>
        </w:rPr>
      </w:pPr>
      <w:r w:rsidRPr="003C25A8">
        <w:rPr>
          <w:rFonts w:ascii="Times New Roman" w:eastAsia="Times New Roman" w:hAnsi="Times New Roman"/>
          <w:noProof/>
          <w:color w:val="000000"/>
          <w:sz w:val="20"/>
          <w:szCs w:val="20"/>
          <w:lang w:val="en-US" w:eastAsia="ru-RU"/>
        </w:rPr>
        <w:t>Registered February 10, 2025. Accepted March 17, 2026.</w:t>
      </w:r>
    </w:p>
    <w:p w14:paraId="79432FE9" w14:textId="77777777" w:rsidR="00123273" w:rsidRPr="003C25A8" w:rsidRDefault="00123273" w:rsidP="00FC72CE">
      <w:pPr>
        <w:tabs>
          <w:tab w:val="left" w:pos="0"/>
        </w:tabs>
        <w:spacing w:after="0" w:line="240" w:lineRule="auto"/>
        <w:ind w:firstLine="567"/>
        <w:jc w:val="both"/>
        <w:rPr>
          <w:rFonts w:ascii="Times New Roman" w:hAnsi="Times New Roman"/>
          <w:noProof/>
          <w:sz w:val="24"/>
          <w:szCs w:val="24"/>
          <w:lang w:val="kk-KZ"/>
        </w:rPr>
      </w:pPr>
    </w:p>
    <w:p w14:paraId="2191F05D" w14:textId="77777777" w:rsidR="00187D24" w:rsidRPr="003C25A8" w:rsidRDefault="00187D24" w:rsidP="00FC72CE">
      <w:pPr>
        <w:tabs>
          <w:tab w:val="left" w:pos="0"/>
        </w:tabs>
        <w:spacing w:after="0" w:line="240" w:lineRule="auto"/>
        <w:ind w:firstLine="567"/>
        <w:jc w:val="both"/>
        <w:rPr>
          <w:rFonts w:ascii="Times New Roman" w:hAnsi="Times New Roman"/>
          <w:noProof/>
          <w:sz w:val="24"/>
          <w:szCs w:val="24"/>
          <w:lang w:val="kk-KZ"/>
        </w:rPr>
      </w:pPr>
    </w:p>
    <w:p w14:paraId="76BED6DB" w14:textId="77777777" w:rsidR="00187D24" w:rsidRPr="003C25A8" w:rsidRDefault="00187D24" w:rsidP="00FC72CE">
      <w:pPr>
        <w:tabs>
          <w:tab w:val="left" w:pos="0"/>
        </w:tabs>
        <w:spacing w:after="0" w:line="240" w:lineRule="auto"/>
        <w:ind w:firstLine="567"/>
        <w:jc w:val="both"/>
        <w:rPr>
          <w:rFonts w:ascii="Times New Roman" w:hAnsi="Times New Roman"/>
          <w:noProof/>
          <w:sz w:val="24"/>
          <w:szCs w:val="24"/>
          <w:lang w:val="kk-KZ"/>
        </w:rPr>
      </w:pPr>
    </w:p>
    <w:p w14:paraId="12457CCF" w14:textId="77777777" w:rsidR="00187D24" w:rsidRPr="003C25A8" w:rsidRDefault="00187D24" w:rsidP="00FC72CE">
      <w:pPr>
        <w:tabs>
          <w:tab w:val="left" w:pos="0"/>
        </w:tabs>
        <w:spacing w:after="0" w:line="240" w:lineRule="auto"/>
        <w:ind w:firstLine="567"/>
        <w:jc w:val="both"/>
        <w:rPr>
          <w:rFonts w:ascii="Times New Roman" w:hAnsi="Times New Roman"/>
          <w:noProof/>
          <w:sz w:val="24"/>
          <w:szCs w:val="24"/>
          <w:lang w:val="kk-KZ"/>
        </w:rPr>
      </w:pPr>
    </w:p>
    <w:p w14:paraId="0ED1BE62" w14:textId="77777777" w:rsidR="00187D24" w:rsidRPr="003C25A8" w:rsidRDefault="00187D24" w:rsidP="00FC72CE">
      <w:pPr>
        <w:tabs>
          <w:tab w:val="left" w:pos="0"/>
        </w:tabs>
        <w:spacing w:after="0" w:line="240" w:lineRule="auto"/>
        <w:ind w:firstLine="567"/>
        <w:jc w:val="both"/>
        <w:rPr>
          <w:rFonts w:ascii="Times New Roman" w:hAnsi="Times New Roman"/>
          <w:noProof/>
          <w:sz w:val="24"/>
          <w:szCs w:val="24"/>
          <w:lang w:val="kk-KZ"/>
        </w:rPr>
      </w:pPr>
    </w:p>
    <w:p w14:paraId="1F817D63" w14:textId="77777777" w:rsidR="00187D24" w:rsidRPr="003C25A8" w:rsidRDefault="00187D24" w:rsidP="00FC72CE">
      <w:pPr>
        <w:tabs>
          <w:tab w:val="left" w:pos="0"/>
        </w:tabs>
        <w:spacing w:after="0" w:line="240" w:lineRule="auto"/>
        <w:ind w:firstLine="567"/>
        <w:jc w:val="both"/>
        <w:rPr>
          <w:rFonts w:ascii="Times New Roman" w:hAnsi="Times New Roman"/>
          <w:noProof/>
          <w:sz w:val="24"/>
          <w:szCs w:val="24"/>
          <w:lang w:val="kk-KZ"/>
        </w:rPr>
      </w:pPr>
    </w:p>
    <w:p w14:paraId="45B3F2E4" w14:textId="77777777" w:rsidR="00187D24" w:rsidRPr="003C25A8" w:rsidRDefault="00187D24" w:rsidP="00FC72CE">
      <w:pPr>
        <w:tabs>
          <w:tab w:val="left" w:pos="0"/>
        </w:tabs>
        <w:spacing w:after="0" w:line="240" w:lineRule="auto"/>
        <w:ind w:firstLine="567"/>
        <w:jc w:val="both"/>
        <w:rPr>
          <w:rFonts w:ascii="Times New Roman" w:hAnsi="Times New Roman"/>
          <w:noProof/>
          <w:sz w:val="24"/>
          <w:szCs w:val="24"/>
          <w:lang w:val="kk-KZ"/>
        </w:rPr>
      </w:pPr>
    </w:p>
    <w:p w14:paraId="2379E9F3" w14:textId="77777777" w:rsidR="00187D24" w:rsidRPr="003C25A8" w:rsidRDefault="00187D24" w:rsidP="00FC72CE">
      <w:pPr>
        <w:tabs>
          <w:tab w:val="left" w:pos="0"/>
        </w:tabs>
        <w:spacing w:after="0" w:line="240" w:lineRule="auto"/>
        <w:ind w:firstLine="567"/>
        <w:jc w:val="both"/>
        <w:rPr>
          <w:rFonts w:ascii="Times New Roman" w:hAnsi="Times New Roman"/>
          <w:noProof/>
          <w:sz w:val="24"/>
          <w:szCs w:val="24"/>
          <w:lang w:val="kk-KZ"/>
        </w:rPr>
      </w:pPr>
    </w:p>
    <w:p w14:paraId="1710CFF1" w14:textId="77777777" w:rsidR="00187D24" w:rsidRPr="003C25A8" w:rsidRDefault="00187D24" w:rsidP="00FC72CE">
      <w:pPr>
        <w:tabs>
          <w:tab w:val="left" w:pos="0"/>
        </w:tabs>
        <w:spacing w:after="0" w:line="240" w:lineRule="auto"/>
        <w:ind w:firstLine="567"/>
        <w:jc w:val="both"/>
        <w:rPr>
          <w:rFonts w:ascii="Times New Roman" w:hAnsi="Times New Roman"/>
          <w:noProof/>
          <w:sz w:val="24"/>
          <w:szCs w:val="24"/>
          <w:lang w:val="kk-KZ"/>
        </w:rPr>
      </w:pPr>
    </w:p>
    <w:p w14:paraId="7B062105" w14:textId="77777777" w:rsidR="00187D24" w:rsidRPr="003C25A8" w:rsidRDefault="00187D24" w:rsidP="00FC72CE">
      <w:pPr>
        <w:tabs>
          <w:tab w:val="left" w:pos="0"/>
        </w:tabs>
        <w:spacing w:after="0" w:line="240" w:lineRule="auto"/>
        <w:ind w:firstLine="567"/>
        <w:jc w:val="both"/>
        <w:rPr>
          <w:rFonts w:ascii="Times New Roman" w:hAnsi="Times New Roman"/>
          <w:noProof/>
          <w:sz w:val="24"/>
          <w:szCs w:val="24"/>
          <w:lang w:val="kk-KZ"/>
        </w:rPr>
      </w:pPr>
    </w:p>
    <w:p w14:paraId="352DC02B" w14:textId="77777777" w:rsidR="00F338CA" w:rsidRPr="003C25A8" w:rsidRDefault="00F338CA" w:rsidP="00F338CA">
      <w:pPr>
        <w:spacing w:after="0" w:line="240" w:lineRule="auto"/>
        <w:ind w:firstLine="567"/>
        <w:jc w:val="both"/>
        <w:rPr>
          <w:rFonts w:ascii="Times New Roman" w:eastAsia="TimesNewRomanPSMT" w:hAnsi="Times New Roman"/>
          <w:b/>
          <w:sz w:val="24"/>
          <w:szCs w:val="24"/>
          <w:lang w:val="en-US"/>
        </w:rPr>
      </w:pPr>
      <w:r w:rsidRPr="003C25A8">
        <w:rPr>
          <w:rFonts w:ascii="Times New Roman" w:eastAsia="TimesNewRomanPSMT" w:hAnsi="Times New Roman"/>
          <w:b/>
          <w:sz w:val="24"/>
          <w:szCs w:val="24"/>
        </w:rPr>
        <w:t>МРНТИ</w:t>
      </w:r>
      <w:r w:rsidRPr="003C25A8">
        <w:rPr>
          <w:rFonts w:ascii="Times New Roman" w:eastAsia="TimesNewRomanPSMT" w:hAnsi="Times New Roman"/>
          <w:b/>
          <w:sz w:val="24"/>
          <w:szCs w:val="24"/>
          <w:lang w:val="en-US"/>
        </w:rPr>
        <w:t xml:space="preserve"> 21.41.25</w:t>
      </w:r>
    </w:p>
    <w:p w14:paraId="3731F522" w14:textId="77777777" w:rsidR="00F338CA" w:rsidRPr="003C25A8" w:rsidRDefault="00F338CA" w:rsidP="00F338CA">
      <w:pPr>
        <w:spacing w:after="0" w:line="240" w:lineRule="auto"/>
        <w:ind w:firstLine="567"/>
        <w:jc w:val="center"/>
        <w:rPr>
          <w:rFonts w:ascii="Times New Roman" w:hAnsi="Times New Roman"/>
          <w:sz w:val="24"/>
          <w:szCs w:val="24"/>
          <w:lang w:val="en-US"/>
        </w:rPr>
      </w:pPr>
    </w:p>
    <w:p w14:paraId="1295E615" w14:textId="77777777" w:rsidR="00F338CA" w:rsidRPr="003C25A8" w:rsidRDefault="00F338CA" w:rsidP="00F338CA">
      <w:pPr>
        <w:spacing w:after="0" w:line="240" w:lineRule="auto"/>
        <w:ind w:firstLine="567"/>
        <w:jc w:val="center"/>
        <w:rPr>
          <w:rFonts w:ascii="Times New Roman" w:hAnsi="Times New Roman"/>
          <w:sz w:val="24"/>
          <w:szCs w:val="24"/>
          <w:vertAlign w:val="superscript"/>
        </w:rPr>
      </w:pPr>
      <w:r w:rsidRPr="003C25A8">
        <w:rPr>
          <w:rFonts w:ascii="Times New Roman" w:hAnsi="Times New Roman"/>
          <w:sz w:val="24"/>
          <w:szCs w:val="24"/>
        </w:rPr>
        <w:t>Г. Алпыспаева</w:t>
      </w:r>
      <w:r w:rsidRPr="003C25A8">
        <w:rPr>
          <w:rFonts w:ascii="Times New Roman" w:hAnsi="Times New Roman"/>
          <w:bCs/>
          <w:sz w:val="24"/>
          <w:szCs w:val="24"/>
          <w:vertAlign w:val="superscript"/>
        </w:rPr>
        <w:t>1</w:t>
      </w:r>
      <w:r w:rsidRPr="003C25A8">
        <w:rPr>
          <w:rFonts w:ascii="Times New Roman" w:eastAsia="TimesNewRomanPSMT" w:hAnsi="Times New Roman"/>
          <w:sz w:val="24"/>
          <w:szCs w:val="24"/>
          <w:vertAlign w:val="superscript"/>
        </w:rPr>
        <w:t>*</w:t>
      </w:r>
      <w:r w:rsidRPr="003C25A8">
        <w:rPr>
          <w:rFonts w:ascii="Times New Roman" w:hAnsi="Times New Roman"/>
          <w:noProof/>
          <w:sz w:val="24"/>
          <w:szCs w:val="24"/>
          <w:vertAlign w:val="superscript"/>
          <w:lang w:val="en-US"/>
        </w:rPr>
        <w:drawing>
          <wp:inline distT="0" distB="0" distL="0" distR="0" wp14:anchorId="6E67B812" wp14:editId="1C0D7936">
            <wp:extent cx="257175" cy="247650"/>
            <wp:effectExtent l="0" t="0" r="1905" b="11430"/>
            <wp:docPr id="7" name="Рисунок 8" descr="ircid icon">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ircid icon"/>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257175" cy="247650"/>
                    </a:xfrm>
                    <a:prstGeom prst="rect">
                      <a:avLst/>
                    </a:prstGeom>
                    <a:noFill/>
                    <a:ln>
                      <a:noFill/>
                    </a:ln>
                  </pic:spPr>
                </pic:pic>
              </a:graphicData>
            </a:graphic>
          </wp:inline>
        </w:drawing>
      </w:r>
      <w:r w:rsidRPr="003C25A8">
        <w:rPr>
          <w:rFonts w:ascii="Times New Roman" w:hAnsi="Times New Roman"/>
          <w:sz w:val="24"/>
          <w:szCs w:val="24"/>
        </w:rPr>
        <w:t>, К. Джумагалиева</w:t>
      </w:r>
      <w:r w:rsidRPr="003C25A8">
        <w:rPr>
          <w:rFonts w:ascii="Times New Roman" w:hAnsi="Times New Roman"/>
          <w:sz w:val="24"/>
          <w:szCs w:val="24"/>
          <w:vertAlign w:val="superscript"/>
        </w:rPr>
        <w:t>1</w:t>
      </w:r>
      <w:r w:rsidRPr="003C25A8">
        <w:rPr>
          <w:rFonts w:ascii="Times New Roman" w:hAnsi="Times New Roman"/>
          <w:noProof/>
          <w:sz w:val="24"/>
          <w:szCs w:val="24"/>
          <w:lang w:val="en-US"/>
        </w:rPr>
        <w:drawing>
          <wp:inline distT="0" distB="0" distL="0" distR="0" wp14:anchorId="4BEFCB08" wp14:editId="494CD782">
            <wp:extent cx="257175" cy="247650"/>
            <wp:effectExtent l="0" t="0" r="0" b="0"/>
            <wp:docPr id="1737548196" name="Рисунок 9" descr="ircid icon">
              <a:hlinkClick xmlns:a="http://schemas.openxmlformats.org/drawingml/2006/main" r:id="rId2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ircid icon">
                      <a:hlinkClick r:id="rId238"/>
                    </pic:cNvPr>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3C25A8">
        <w:rPr>
          <w:rFonts w:ascii="Times New Roman" w:hAnsi="Times New Roman"/>
          <w:iCs/>
          <w:sz w:val="24"/>
          <w:szCs w:val="24"/>
        </w:rPr>
        <w:t xml:space="preserve">, </w:t>
      </w:r>
      <w:r w:rsidRPr="003C25A8">
        <w:rPr>
          <w:rFonts w:ascii="Times New Roman" w:hAnsi="Times New Roman"/>
          <w:bCs/>
          <w:iCs/>
          <w:sz w:val="24"/>
          <w:szCs w:val="24"/>
        </w:rPr>
        <w:t>Р.</w:t>
      </w:r>
      <w:r w:rsidRPr="003C25A8">
        <w:rPr>
          <w:i/>
          <w:sz w:val="24"/>
          <w:szCs w:val="24"/>
        </w:rPr>
        <w:t xml:space="preserve"> </w:t>
      </w:r>
      <w:r w:rsidRPr="003C25A8">
        <w:rPr>
          <w:rFonts w:ascii="Times New Roman" w:hAnsi="Times New Roman"/>
          <w:bCs/>
          <w:iCs/>
          <w:sz w:val="24"/>
          <w:szCs w:val="24"/>
        </w:rPr>
        <w:t>Алимова</w:t>
      </w:r>
      <w:r w:rsidRPr="003C25A8">
        <w:rPr>
          <w:rFonts w:ascii="Times New Roman" w:hAnsi="Times New Roman"/>
          <w:iCs/>
          <w:sz w:val="24"/>
          <w:szCs w:val="24"/>
          <w:vertAlign w:val="superscript"/>
        </w:rPr>
        <w:t>2</w:t>
      </w:r>
      <w:r w:rsidRPr="003C25A8">
        <w:rPr>
          <w:rFonts w:ascii="Times New Roman" w:hAnsi="Times New Roman"/>
          <w:noProof/>
          <w:sz w:val="24"/>
          <w:szCs w:val="24"/>
          <w:lang w:val="en-US"/>
        </w:rPr>
        <w:drawing>
          <wp:inline distT="0" distB="0" distL="0" distR="0" wp14:anchorId="23F47BC2" wp14:editId="753C79AB">
            <wp:extent cx="257175" cy="247650"/>
            <wp:effectExtent l="0" t="0" r="0" b="0"/>
            <wp:docPr id="1737548197" name="Рисунок 9" descr="ircid icon">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ircid icon">
                      <a:hlinkClick r:id="rId238"/>
                    </pic:cNvPr>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p>
    <w:p w14:paraId="1BA8671B" w14:textId="77777777" w:rsidR="00F338CA" w:rsidRPr="003C25A8" w:rsidRDefault="00F338CA" w:rsidP="00F338CA">
      <w:pPr>
        <w:spacing w:after="0" w:line="240" w:lineRule="auto"/>
        <w:ind w:firstLine="567"/>
        <w:jc w:val="center"/>
        <w:rPr>
          <w:rFonts w:ascii="Times New Roman" w:hAnsi="Times New Roman"/>
          <w:sz w:val="24"/>
          <w:szCs w:val="24"/>
          <w:lang w:val="kk-KZ"/>
        </w:rPr>
      </w:pPr>
      <w:r w:rsidRPr="003C25A8">
        <w:rPr>
          <w:rFonts w:ascii="Times New Roman" w:hAnsi="Times New Roman"/>
          <w:sz w:val="24"/>
          <w:szCs w:val="24"/>
          <w:vertAlign w:val="superscript"/>
        </w:rPr>
        <w:t>1</w:t>
      </w:r>
      <w:r w:rsidRPr="003C25A8">
        <w:rPr>
          <w:rFonts w:ascii="Times New Roman" w:hAnsi="Times New Roman"/>
          <w:sz w:val="24"/>
          <w:szCs w:val="24"/>
        </w:rPr>
        <w:t>Казахский агротехнический исследовательский университет им</w:t>
      </w:r>
      <w:r w:rsidRPr="003C25A8">
        <w:rPr>
          <w:rFonts w:ascii="Times New Roman" w:hAnsi="Times New Roman"/>
          <w:sz w:val="24"/>
          <w:szCs w:val="24"/>
          <w:lang w:val="kk-KZ"/>
        </w:rPr>
        <w:t>ени</w:t>
      </w:r>
      <w:r w:rsidRPr="003C25A8">
        <w:rPr>
          <w:rFonts w:ascii="Times New Roman" w:hAnsi="Times New Roman"/>
          <w:sz w:val="24"/>
          <w:szCs w:val="24"/>
        </w:rPr>
        <w:t xml:space="preserve"> С.</w:t>
      </w:r>
      <w:r w:rsidRPr="003C25A8">
        <w:rPr>
          <w:rFonts w:ascii="Times New Roman" w:hAnsi="Times New Roman"/>
          <w:sz w:val="24"/>
          <w:szCs w:val="24"/>
          <w:lang w:val="kk-KZ"/>
        </w:rPr>
        <w:t xml:space="preserve"> </w:t>
      </w:r>
      <w:r w:rsidRPr="003C25A8">
        <w:rPr>
          <w:rFonts w:ascii="Times New Roman" w:hAnsi="Times New Roman"/>
          <w:sz w:val="24"/>
          <w:szCs w:val="24"/>
        </w:rPr>
        <w:t>Сейфуллина, Астана, Казахстан</w:t>
      </w:r>
    </w:p>
    <w:p w14:paraId="2688487B" w14:textId="77777777" w:rsidR="00F338CA" w:rsidRPr="003C25A8" w:rsidRDefault="00F338CA" w:rsidP="00F338CA">
      <w:pPr>
        <w:spacing w:after="0" w:line="240" w:lineRule="auto"/>
        <w:ind w:firstLine="567"/>
        <w:jc w:val="center"/>
        <w:rPr>
          <w:rFonts w:ascii="Times New Roman" w:hAnsi="Times New Roman"/>
          <w:iCs/>
          <w:sz w:val="24"/>
          <w:szCs w:val="24"/>
          <w:lang w:val="kk-KZ"/>
        </w:rPr>
      </w:pPr>
      <w:r w:rsidRPr="003C25A8">
        <w:rPr>
          <w:rFonts w:ascii="Times New Roman" w:hAnsi="Times New Roman"/>
          <w:iCs/>
          <w:sz w:val="24"/>
          <w:szCs w:val="24"/>
          <w:vertAlign w:val="superscript"/>
        </w:rPr>
        <w:t>2</w:t>
      </w:r>
      <w:r w:rsidRPr="003C25A8">
        <w:rPr>
          <w:rFonts w:ascii="Times New Roman" w:hAnsi="Times New Roman"/>
          <w:iCs/>
          <w:sz w:val="24"/>
          <w:szCs w:val="24"/>
        </w:rPr>
        <w:t>Ташкентский государственный университет востоковедения, Ташкент, Узбекистан</w:t>
      </w:r>
    </w:p>
    <w:p w14:paraId="55517012" w14:textId="77777777" w:rsidR="00F338CA" w:rsidRPr="003C25A8" w:rsidRDefault="00F338CA" w:rsidP="00F338CA">
      <w:pPr>
        <w:spacing w:after="0" w:line="240" w:lineRule="auto"/>
        <w:ind w:firstLine="567"/>
        <w:jc w:val="center"/>
        <w:rPr>
          <w:rFonts w:ascii="Times New Roman" w:hAnsi="Times New Roman"/>
          <w:sz w:val="24"/>
          <w:szCs w:val="24"/>
          <w:lang w:val="en-US"/>
        </w:rPr>
      </w:pPr>
      <w:r w:rsidRPr="003C25A8">
        <w:rPr>
          <w:rFonts w:ascii="Times New Roman" w:eastAsia="TimesNewRomanPSMT" w:hAnsi="Times New Roman"/>
          <w:sz w:val="24"/>
          <w:szCs w:val="24"/>
          <w:vertAlign w:val="superscript"/>
          <w:lang w:val="en-US"/>
        </w:rPr>
        <w:t>*</w:t>
      </w:r>
      <w:r w:rsidRPr="003C25A8">
        <w:rPr>
          <w:rFonts w:ascii="Times New Roman" w:eastAsia="TimesNewRomanPSMT" w:hAnsi="Times New Roman"/>
          <w:sz w:val="24"/>
          <w:szCs w:val="24"/>
          <w:lang w:val="en-US"/>
        </w:rPr>
        <w:t xml:space="preserve">e-mail: </w:t>
      </w:r>
      <w:hyperlink r:id="rId240" w:history="1">
        <w:r w:rsidRPr="003C25A8">
          <w:rPr>
            <w:rStyle w:val="a3"/>
            <w:rFonts w:ascii="Times New Roman" w:hAnsi="Times New Roman"/>
            <w:sz w:val="24"/>
            <w:szCs w:val="24"/>
            <w:lang w:val="en-US"/>
          </w:rPr>
          <w:t>galpyspaeva@mail.ru</w:t>
        </w:r>
      </w:hyperlink>
      <w:r w:rsidRPr="003C25A8">
        <w:rPr>
          <w:rStyle w:val="a3"/>
          <w:rFonts w:ascii="Times New Roman" w:eastAsia="TimesNewRomanPSMT" w:hAnsi="Times New Roman"/>
          <w:sz w:val="24"/>
          <w:szCs w:val="24"/>
          <w:lang w:val="en-US"/>
        </w:rPr>
        <w:t xml:space="preserve"> </w:t>
      </w:r>
    </w:p>
    <w:p w14:paraId="30455721" w14:textId="77777777" w:rsidR="00F338CA" w:rsidRPr="003C25A8" w:rsidRDefault="00F338CA" w:rsidP="00F338CA">
      <w:pPr>
        <w:spacing w:after="0" w:line="240" w:lineRule="auto"/>
        <w:ind w:firstLine="567"/>
        <w:jc w:val="center"/>
        <w:rPr>
          <w:rFonts w:ascii="Times New Roman" w:eastAsia="TimesNewRomanPSMT" w:hAnsi="Times New Roman"/>
          <w:sz w:val="24"/>
          <w:szCs w:val="24"/>
          <w:lang w:val="en-US"/>
        </w:rPr>
      </w:pPr>
    </w:p>
    <w:p w14:paraId="6F2C58BD" w14:textId="77777777" w:rsidR="00F338CA" w:rsidRPr="003C25A8" w:rsidRDefault="00F338CA" w:rsidP="00F338CA">
      <w:pPr>
        <w:spacing w:after="0" w:line="240" w:lineRule="auto"/>
        <w:ind w:firstLine="567"/>
        <w:jc w:val="center"/>
        <w:rPr>
          <w:rFonts w:ascii="Times New Roman" w:hAnsi="Times New Roman"/>
          <w:sz w:val="24"/>
          <w:szCs w:val="24"/>
          <w:lang w:val="kk-KZ"/>
        </w:rPr>
      </w:pPr>
      <w:r w:rsidRPr="003C25A8">
        <w:rPr>
          <w:rFonts w:ascii="Times New Roman" w:hAnsi="Times New Roman"/>
          <w:sz w:val="24"/>
          <w:szCs w:val="24"/>
        </w:rPr>
        <w:t>Алпыспаева</w:t>
      </w:r>
      <w:r w:rsidRPr="003C25A8">
        <w:rPr>
          <w:rFonts w:ascii="Times New Roman" w:hAnsi="Times New Roman"/>
          <w:sz w:val="24"/>
          <w:szCs w:val="24"/>
          <w:lang w:val="kk-KZ"/>
        </w:rPr>
        <w:t xml:space="preserve"> </w:t>
      </w:r>
      <w:hyperlink r:id="rId241" w:history="1">
        <w:r w:rsidRPr="003C25A8">
          <w:rPr>
            <w:rStyle w:val="a3"/>
            <w:rFonts w:ascii="Times New Roman" w:hAnsi="Times New Roman"/>
            <w:sz w:val="24"/>
            <w:szCs w:val="24"/>
            <w:lang w:val="kk-KZ"/>
          </w:rPr>
          <w:t>https://orcid.org/0000-0002-0672-8292</w:t>
        </w:r>
      </w:hyperlink>
    </w:p>
    <w:p w14:paraId="13553D01" w14:textId="77777777" w:rsidR="00F338CA" w:rsidRPr="003C25A8" w:rsidRDefault="00F338CA" w:rsidP="00F338CA">
      <w:pPr>
        <w:spacing w:after="0" w:line="240" w:lineRule="auto"/>
        <w:ind w:firstLine="567"/>
        <w:jc w:val="center"/>
        <w:rPr>
          <w:rFonts w:ascii="Times New Roman" w:hAnsi="Times New Roman"/>
          <w:sz w:val="24"/>
          <w:szCs w:val="24"/>
          <w:lang w:val="kk-KZ"/>
        </w:rPr>
      </w:pPr>
      <w:r w:rsidRPr="003C25A8">
        <w:rPr>
          <w:rFonts w:ascii="Times New Roman" w:hAnsi="Times New Roman"/>
          <w:sz w:val="24"/>
          <w:szCs w:val="24"/>
        </w:rPr>
        <w:t>Джумагалиева</w:t>
      </w:r>
      <w:r w:rsidRPr="003C25A8">
        <w:rPr>
          <w:rFonts w:ascii="Times New Roman" w:hAnsi="Times New Roman"/>
          <w:sz w:val="24"/>
          <w:szCs w:val="24"/>
          <w:lang w:val="kk-KZ"/>
        </w:rPr>
        <w:t xml:space="preserve"> </w:t>
      </w:r>
      <w:hyperlink r:id="rId242" w:history="1">
        <w:r w:rsidRPr="003C25A8">
          <w:rPr>
            <w:rStyle w:val="a3"/>
            <w:rFonts w:ascii="Times New Roman" w:hAnsi="Times New Roman"/>
            <w:sz w:val="24"/>
            <w:szCs w:val="24"/>
            <w:lang w:val="kk-KZ"/>
          </w:rPr>
          <w:t>https://orcid.org/0000-0003-4758-8916</w:t>
        </w:r>
      </w:hyperlink>
    </w:p>
    <w:p w14:paraId="48120A08" w14:textId="77777777" w:rsidR="00F338CA" w:rsidRPr="003C25A8" w:rsidRDefault="00F338CA" w:rsidP="00F338CA">
      <w:pPr>
        <w:spacing w:after="0" w:line="240" w:lineRule="auto"/>
        <w:ind w:firstLine="567"/>
        <w:jc w:val="center"/>
        <w:rPr>
          <w:rFonts w:ascii="Times New Roman" w:hAnsi="Times New Roman"/>
          <w:bCs/>
          <w:iCs/>
          <w:sz w:val="24"/>
          <w:szCs w:val="24"/>
          <w:lang w:val="kk-KZ"/>
        </w:rPr>
      </w:pPr>
      <w:r w:rsidRPr="003C25A8">
        <w:rPr>
          <w:rFonts w:ascii="Times New Roman" w:hAnsi="Times New Roman"/>
          <w:bCs/>
          <w:iCs/>
          <w:sz w:val="24"/>
          <w:szCs w:val="24"/>
        </w:rPr>
        <w:t>Алимова</w:t>
      </w:r>
      <w:r w:rsidRPr="003C25A8">
        <w:rPr>
          <w:rFonts w:ascii="Times New Roman" w:hAnsi="Times New Roman"/>
          <w:bCs/>
          <w:iCs/>
          <w:sz w:val="24"/>
          <w:szCs w:val="24"/>
          <w:lang w:val="kk-KZ"/>
        </w:rPr>
        <w:t xml:space="preserve"> </w:t>
      </w:r>
      <w:hyperlink r:id="rId243" w:history="1">
        <w:r w:rsidRPr="003C25A8">
          <w:rPr>
            <w:rStyle w:val="a3"/>
            <w:rFonts w:ascii="Times New Roman" w:hAnsi="Times New Roman"/>
            <w:bCs/>
            <w:sz w:val="24"/>
            <w:szCs w:val="24"/>
            <w:lang w:val="kk-KZ"/>
          </w:rPr>
          <w:t>https://orcid.org/0009-0009-9434-9601</w:t>
        </w:r>
      </w:hyperlink>
    </w:p>
    <w:p w14:paraId="7717B75C" w14:textId="77777777" w:rsidR="00F338CA" w:rsidRPr="003C25A8" w:rsidRDefault="00F338CA" w:rsidP="00F338CA">
      <w:pPr>
        <w:spacing w:after="0" w:line="240" w:lineRule="auto"/>
        <w:ind w:firstLine="567"/>
        <w:jc w:val="center"/>
        <w:rPr>
          <w:rFonts w:ascii="Times New Roman" w:hAnsi="Times New Roman"/>
          <w:color w:val="0563C1" w:themeColor="hyperlink"/>
          <w:sz w:val="24"/>
          <w:szCs w:val="24"/>
          <w:u w:val="single"/>
        </w:rPr>
      </w:pPr>
    </w:p>
    <w:p w14:paraId="63E2382F" w14:textId="77777777" w:rsidR="00F338CA" w:rsidRPr="003C25A8" w:rsidRDefault="00F338CA" w:rsidP="00F338CA">
      <w:pPr>
        <w:pStyle w:val="a5"/>
        <w:ind w:firstLine="567"/>
        <w:jc w:val="center"/>
        <w:rPr>
          <w:rFonts w:ascii="Times New Roman" w:hAnsi="Times New Roman"/>
          <w:b/>
          <w:caps/>
          <w:sz w:val="24"/>
          <w:szCs w:val="24"/>
        </w:rPr>
      </w:pPr>
      <w:r w:rsidRPr="003C25A8">
        <w:rPr>
          <w:rFonts w:ascii="Times New Roman" w:hAnsi="Times New Roman"/>
          <w:b/>
          <w:caps/>
          <w:sz w:val="24"/>
          <w:szCs w:val="24"/>
        </w:rPr>
        <w:t xml:space="preserve">хадж в Мекку мусульман Казахстана (1940-1970 </w:t>
      </w:r>
      <w:r w:rsidRPr="003C25A8">
        <w:rPr>
          <w:rFonts w:ascii="Times New Roman" w:hAnsi="Times New Roman"/>
          <w:b/>
          <w:sz w:val="24"/>
          <w:szCs w:val="24"/>
        </w:rPr>
        <w:t>гг</w:t>
      </w:r>
      <w:r w:rsidRPr="003C25A8">
        <w:rPr>
          <w:rFonts w:ascii="Times New Roman" w:hAnsi="Times New Roman"/>
          <w:b/>
          <w:caps/>
          <w:sz w:val="24"/>
          <w:szCs w:val="24"/>
        </w:rPr>
        <w:t>.)</w:t>
      </w:r>
    </w:p>
    <w:p w14:paraId="78925556" w14:textId="77777777" w:rsidR="00F338CA" w:rsidRPr="003C25A8" w:rsidRDefault="00F338CA" w:rsidP="00F338CA">
      <w:pPr>
        <w:pStyle w:val="a5"/>
        <w:ind w:firstLine="567"/>
        <w:jc w:val="center"/>
        <w:rPr>
          <w:rFonts w:ascii="Times New Roman" w:hAnsi="Times New Roman"/>
          <w:caps/>
          <w:sz w:val="24"/>
          <w:szCs w:val="24"/>
        </w:rPr>
      </w:pPr>
    </w:p>
    <w:p w14:paraId="20E0C486" w14:textId="77777777" w:rsidR="00F338CA" w:rsidRPr="00944A24" w:rsidRDefault="00F338CA" w:rsidP="00F338CA">
      <w:pPr>
        <w:pStyle w:val="a5"/>
        <w:ind w:firstLine="567"/>
        <w:jc w:val="both"/>
        <w:rPr>
          <w:rFonts w:ascii="Times New Roman" w:hAnsi="Times New Roman"/>
          <w:sz w:val="20"/>
          <w:szCs w:val="20"/>
        </w:rPr>
      </w:pPr>
      <w:r w:rsidRPr="00A0307F">
        <w:rPr>
          <w:rFonts w:ascii="Times New Roman" w:hAnsi="Times New Roman"/>
          <w:sz w:val="20"/>
          <w:szCs w:val="20"/>
        </w:rPr>
        <w:t xml:space="preserve">В статье рассматривается малоизученная проблема паломничества мусульман Казахстана в Мекку в </w:t>
      </w:r>
      <w:r w:rsidRPr="00A0307F">
        <w:rPr>
          <w:rFonts w:ascii="Times New Roman" w:hAnsi="Times New Roman"/>
          <w:caps/>
          <w:sz w:val="20"/>
          <w:szCs w:val="20"/>
        </w:rPr>
        <w:t>1944</w:t>
      </w:r>
      <w:r>
        <w:rPr>
          <w:rFonts w:ascii="Times New Roman" w:hAnsi="Times New Roman"/>
          <w:caps/>
          <w:sz w:val="20"/>
          <w:szCs w:val="20"/>
        </w:rPr>
        <w:t>-197</w:t>
      </w:r>
      <w:r w:rsidRPr="00A0307F">
        <w:rPr>
          <w:rFonts w:ascii="Times New Roman" w:hAnsi="Times New Roman"/>
          <w:caps/>
          <w:sz w:val="20"/>
          <w:szCs w:val="20"/>
        </w:rPr>
        <w:t xml:space="preserve">0 </w:t>
      </w:r>
      <w:r w:rsidRPr="00A0307F">
        <w:rPr>
          <w:rFonts w:ascii="Times New Roman" w:hAnsi="Times New Roman"/>
          <w:sz w:val="20"/>
          <w:szCs w:val="20"/>
        </w:rPr>
        <w:t xml:space="preserve">годы. Авторы ставят цель – на основе критического анализа архивных источников изучить вопросы участия казахстанских мусульман в хаджах. В работе использованы документы из фондов архивов Российской Федерации, </w:t>
      </w:r>
      <w:r>
        <w:rPr>
          <w:rFonts w:ascii="Times New Roman" w:hAnsi="Times New Roman"/>
          <w:sz w:val="20"/>
          <w:szCs w:val="20"/>
        </w:rPr>
        <w:t>Национального архива Республики Узбекистан, а</w:t>
      </w:r>
      <w:r w:rsidRPr="00A0307F">
        <w:rPr>
          <w:rFonts w:ascii="Times New Roman" w:hAnsi="Times New Roman"/>
          <w:sz w:val="20"/>
          <w:szCs w:val="20"/>
        </w:rPr>
        <w:t>рхива Президента Республики Казахстан и региональных казахстанских архивов, в которых собраны материалы об организации и проведении хаджей</w:t>
      </w:r>
      <w:r>
        <w:rPr>
          <w:rFonts w:ascii="Times New Roman" w:hAnsi="Times New Roman"/>
          <w:sz w:val="20"/>
          <w:szCs w:val="20"/>
        </w:rPr>
        <w:t xml:space="preserve"> </w:t>
      </w:r>
      <w:r w:rsidRPr="00A0307F">
        <w:rPr>
          <w:rFonts w:ascii="Times New Roman" w:hAnsi="Times New Roman"/>
          <w:sz w:val="20"/>
          <w:szCs w:val="20"/>
        </w:rPr>
        <w:t>мусульман СССР в Мекку. Авторы анализируют политику советского государства в вопросах</w:t>
      </w:r>
      <w:r>
        <w:rPr>
          <w:rFonts w:ascii="Times New Roman" w:hAnsi="Times New Roman"/>
          <w:sz w:val="20"/>
          <w:szCs w:val="20"/>
        </w:rPr>
        <w:t xml:space="preserve"> </w:t>
      </w:r>
      <w:r w:rsidRPr="00A0307F">
        <w:rPr>
          <w:rFonts w:ascii="Times New Roman" w:hAnsi="Times New Roman"/>
          <w:sz w:val="20"/>
          <w:szCs w:val="20"/>
        </w:rPr>
        <w:t>паломничества</w:t>
      </w:r>
      <w:r>
        <w:rPr>
          <w:rFonts w:ascii="Times New Roman" w:hAnsi="Times New Roman"/>
          <w:sz w:val="20"/>
          <w:szCs w:val="20"/>
        </w:rPr>
        <w:t xml:space="preserve"> </w:t>
      </w:r>
      <w:r w:rsidRPr="00A0307F">
        <w:rPr>
          <w:rFonts w:ascii="Times New Roman" w:hAnsi="Times New Roman"/>
          <w:sz w:val="20"/>
          <w:szCs w:val="20"/>
        </w:rPr>
        <w:t>мусульман, выясняют роль государственных органов и Духовного Управления мусульман Средней Азии и Казахстана (САДУМ) в организации паломничества. Авторы резюмируют вывод, что советское государство, проводившее активную борьбу с традициями внутреннего паломничества мусульман к святым</w:t>
      </w:r>
      <w:r>
        <w:rPr>
          <w:rFonts w:ascii="Times New Roman" w:hAnsi="Times New Roman"/>
          <w:sz w:val="20"/>
          <w:szCs w:val="20"/>
        </w:rPr>
        <w:t xml:space="preserve"> местам, разрешало</w:t>
      </w:r>
      <w:r w:rsidRPr="00A0307F">
        <w:rPr>
          <w:rFonts w:ascii="Times New Roman" w:hAnsi="Times New Roman"/>
          <w:sz w:val="20"/>
          <w:szCs w:val="20"/>
        </w:rPr>
        <w:t xml:space="preserve"> и регулировало паломничество в Мекку, используя его в пропагандистских целях о свободе религиозного вероисповедания в СССР. Хадж в Мекку рассматривался руководством страны как инструмент налаживания сотрудничества с мусульманскими странами Ближнего Востока. Решения по кандидатурам в паломники принимались высшим партийным руководством страны по представлению САДУМ. Мусульмане </w:t>
      </w:r>
      <w:r w:rsidRPr="00A0307F">
        <w:rPr>
          <w:rFonts w:ascii="Times New Roman" w:hAnsi="Times New Roman"/>
          <w:sz w:val="20"/>
          <w:szCs w:val="20"/>
        </w:rPr>
        <w:lastRenderedPageBreak/>
        <w:t>Казахстана</w:t>
      </w:r>
      <w:r>
        <w:rPr>
          <w:rFonts w:ascii="Times New Roman" w:hAnsi="Times New Roman"/>
          <w:sz w:val="20"/>
          <w:szCs w:val="20"/>
        </w:rPr>
        <w:t>, также как мусульмане</w:t>
      </w:r>
      <w:r w:rsidRPr="00A0307F">
        <w:rPr>
          <w:rFonts w:ascii="Times New Roman" w:hAnsi="Times New Roman"/>
          <w:sz w:val="20"/>
          <w:szCs w:val="20"/>
        </w:rPr>
        <w:t xml:space="preserve"> </w:t>
      </w:r>
      <w:r>
        <w:rPr>
          <w:rFonts w:ascii="Times New Roman" w:hAnsi="Times New Roman"/>
          <w:sz w:val="20"/>
          <w:szCs w:val="20"/>
        </w:rPr>
        <w:t xml:space="preserve">из других республик СССР, </w:t>
      </w:r>
      <w:r w:rsidRPr="00A0307F">
        <w:rPr>
          <w:rFonts w:ascii="Times New Roman" w:hAnsi="Times New Roman"/>
          <w:sz w:val="20"/>
          <w:szCs w:val="20"/>
        </w:rPr>
        <w:t xml:space="preserve">были ограничены в возможностях паломничества в Мекку, поскольку число советских паломников строго регламентировалось, а желающих было много. </w:t>
      </w:r>
      <w:r>
        <w:rPr>
          <w:rFonts w:ascii="Times New Roman" w:hAnsi="Times New Roman"/>
          <w:sz w:val="20"/>
          <w:szCs w:val="20"/>
        </w:rPr>
        <w:t xml:space="preserve"> </w:t>
      </w:r>
      <w:r w:rsidRPr="00944A24">
        <w:rPr>
          <w:rFonts w:ascii="Times New Roman" w:eastAsia="Times New Roman" w:hAnsi="Times New Roman"/>
          <w:sz w:val="20"/>
          <w:szCs w:val="20"/>
        </w:rPr>
        <w:t>Концептуальный вклад нашего исследования в исламскую мысль</w:t>
      </w:r>
      <w:r w:rsidRPr="00944A24">
        <w:rPr>
          <w:rFonts w:ascii="Times New Roman" w:eastAsia="Times New Roman" w:hAnsi="Times New Roman"/>
          <w:spacing w:val="2"/>
          <w:sz w:val="20"/>
          <w:szCs w:val="20"/>
        </w:rPr>
        <w:t xml:space="preserve"> заключается в обосновании тезиса об ограничении ислама в Советском государстве через жесткий контроль и ограничение важнейших для мусульман духовных практик. </w:t>
      </w:r>
      <w:r>
        <w:rPr>
          <w:rFonts w:ascii="Times New Roman" w:hAnsi="Times New Roman"/>
          <w:sz w:val="20"/>
          <w:szCs w:val="20"/>
        </w:rPr>
        <w:t xml:space="preserve">Практическое значение исследования состоит в обобщении исторического опыта взаимодействия государства и религии. </w:t>
      </w:r>
    </w:p>
    <w:p w14:paraId="69DFFAF4" w14:textId="77777777" w:rsidR="00F338CA" w:rsidRPr="00A0307F" w:rsidRDefault="00F338CA" w:rsidP="00F338CA">
      <w:pPr>
        <w:pStyle w:val="a5"/>
        <w:ind w:firstLine="567"/>
        <w:jc w:val="both"/>
        <w:rPr>
          <w:rFonts w:ascii="Times New Roman" w:hAnsi="Times New Roman"/>
          <w:sz w:val="20"/>
          <w:szCs w:val="20"/>
        </w:rPr>
      </w:pPr>
      <w:r w:rsidRPr="00A0307F">
        <w:rPr>
          <w:rFonts w:ascii="Times New Roman" w:hAnsi="Times New Roman"/>
          <w:b/>
          <w:sz w:val="20"/>
          <w:szCs w:val="20"/>
        </w:rPr>
        <w:t>Ключевые слова:</w:t>
      </w:r>
      <w:r w:rsidRPr="00A0307F">
        <w:rPr>
          <w:rFonts w:ascii="Times New Roman" w:hAnsi="Times New Roman"/>
          <w:sz w:val="20"/>
          <w:szCs w:val="20"/>
        </w:rPr>
        <w:t xml:space="preserve"> </w:t>
      </w:r>
      <w:r w:rsidRPr="009D2AA1">
        <w:rPr>
          <w:rFonts w:ascii="Times New Roman" w:hAnsi="Times New Roman"/>
          <w:sz w:val="20"/>
          <w:szCs w:val="20"/>
          <w:lang w:val="kk-KZ"/>
        </w:rPr>
        <w:t>хадж, паломничество в Мекку, казахские мусульмане, Советский Союз, религиозная политика</w:t>
      </w:r>
    </w:p>
    <w:p w14:paraId="50AB5E46" w14:textId="77777777" w:rsidR="00F338CA" w:rsidRPr="003C25A8" w:rsidRDefault="00F338CA" w:rsidP="00F338CA">
      <w:pPr>
        <w:spacing w:after="0" w:line="240" w:lineRule="auto"/>
        <w:ind w:firstLine="567"/>
        <w:jc w:val="center"/>
        <w:rPr>
          <w:rFonts w:ascii="Times New Roman" w:hAnsi="Times New Roman"/>
          <w:b/>
          <w:sz w:val="24"/>
          <w:szCs w:val="20"/>
          <w:lang w:val="kk-KZ"/>
        </w:rPr>
      </w:pPr>
    </w:p>
    <w:p w14:paraId="594C7207" w14:textId="77777777" w:rsidR="00F338CA" w:rsidRPr="003C25A8" w:rsidRDefault="00F338CA" w:rsidP="00F338CA">
      <w:pPr>
        <w:spacing w:after="0" w:line="240" w:lineRule="auto"/>
        <w:ind w:firstLine="567"/>
        <w:jc w:val="center"/>
        <w:rPr>
          <w:sz w:val="24"/>
          <w:szCs w:val="20"/>
          <w:vertAlign w:val="superscript"/>
        </w:rPr>
      </w:pPr>
      <w:r w:rsidRPr="003C25A8">
        <w:rPr>
          <w:rFonts w:ascii="Times New Roman" w:hAnsi="Times New Roman"/>
          <w:sz w:val="24"/>
          <w:szCs w:val="20"/>
          <w:lang w:val="kk-KZ"/>
        </w:rPr>
        <w:t>Ғ. Алпысбаева</w:t>
      </w:r>
      <w:r w:rsidRPr="003C25A8">
        <w:rPr>
          <w:rFonts w:ascii="Times New Roman" w:hAnsi="Times New Roman"/>
          <w:iCs/>
          <w:sz w:val="24"/>
          <w:szCs w:val="20"/>
          <w:vertAlign w:val="superscript"/>
          <w:lang w:val="kk-KZ"/>
        </w:rPr>
        <w:t>1</w:t>
      </w:r>
      <w:r w:rsidRPr="003C25A8">
        <w:rPr>
          <w:rFonts w:ascii="Times New Roman" w:eastAsia="TimesNewRomanPSMT" w:hAnsi="Times New Roman"/>
          <w:sz w:val="24"/>
          <w:szCs w:val="20"/>
          <w:vertAlign w:val="superscript"/>
          <w:lang w:val="kk-KZ"/>
        </w:rPr>
        <w:t>*</w:t>
      </w:r>
      <w:r w:rsidRPr="003C25A8">
        <w:rPr>
          <w:sz w:val="24"/>
          <w:szCs w:val="20"/>
        </w:rPr>
        <w:t xml:space="preserve">, </w:t>
      </w:r>
      <w:r w:rsidRPr="003C25A8">
        <w:rPr>
          <w:rFonts w:ascii="Times New Roman" w:hAnsi="Times New Roman"/>
          <w:sz w:val="24"/>
          <w:szCs w:val="20"/>
        </w:rPr>
        <w:t>К. Джумагалиева</w:t>
      </w:r>
      <w:r w:rsidRPr="003C25A8">
        <w:rPr>
          <w:rFonts w:ascii="Times New Roman" w:hAnsi="Times New Roman"/>
          <w:iCs/>
          <w:sz w:val="24"/>
          <w:szCs w:val="20"/>
          <w:vertAlign w:val="superscript"/>
          <w:lang w:val="kk-KZ"/>
        </w:rPr>
        <w:t>1</w:t>
      </w:r>
      <w:r w:rsidRPr="003C25A8">
        <w:rPr>
          <w:rFonts w:ascii="Times New Roman" w:hAnsi="Times New Roman"/>
          <w:iCs/>
          <w:sz w:val="24"/>
          <w:szCs w:val="20"/>
        </w:rPr>
        <w:t>, Р.</w:t>
      </w:r>
      <w:r w:rsidRPr="003C25A8">
        <w:rPr>
          <w:i/>
          <w:sz w:val="24"/>
          <w:szCs w:val="20"/>
        </w:rPr>
        <w:t xml:space="preserve"> </w:t>
      </w:r>
      <w:r w:rsidRPr="003C25A8">
        <w:rPr>
          <w:rFonts w:ascii="Times New Roman" w:hAnsi="Times New Roman"/>
          <w:iCs/>
          <w:sz w:val="24"/>
          <w:szCs w:val="20"/>
        </w:rPr>
        <w:t>Алимова</w:t>
      </w:r>
      <w:r w:rsidRPr="003C25A8">
        <w:rPr>
          <w:rFonts w:ascii="Times New Roman" w:eastAsia="TimesNewRomanPSMT" w:hAnsi="Times New Roman"/>
          <w:sz w:val="24"/>
          <w:szCs w:val="20"/>
          <w:vertAlign w:val="superscript"/>
        </w:rPr>
        <w:t>2</w:t>
      </w:r>
    </w:p>
    <w:p w14:paraId="64BF6523" w14:textId="77777777" w:rsidR="00F338CA" w:rsidRPr="003C25A8" w:rsidRDefault="00F338CA" w:rsidP="00F338CA">
      <w:pPr>
        <w:spacing w:after="0" w:line="240" w:lineRule="auto"/>
        <w:ind w:firstLine="567"/>
        <w:jc w:val="center"/>
        <w:rPr>
          <w:rFonts w:ascii="Times New Roman" w:hAnsi="Times New Roman"/>
          <w:iCs/>
          <w:sz w:val="24"/>
          <w:szCs w:val="20"/>
          <w:lang w:val="kk-KZ"/>
        </w:rPr>
      </w:pPr>
      <w:r w:rsidRPr="003C25A8">
        <w:rPr>
          <w:rFonts w:ascii="Times New Roman" w:hAnsi="Times New Roman"/>
          <w:iCs/>
          <w:sz w:val="24"/>
          <w:szCs w:val="20"/>
          <w:vertAlign w:val="superscript"/>
          <w:lang w:val="kk-KZ"/>
        </w:rPr>
        <w:t>1</w:t>
      </w:r>
      <w:r w:rsidRPr="003C25A8">
        <w:rPr>
          <w:rFonts w:ascii="Times New Roman" w:hAnsi="Times New Roman"/>
          <w:iCs/>
          <w:sz w:val="24"/>
          <w:szCs w:val="20"/>
          <w:lang w:val="kk-KZ"/>
        </w:rPr>
        <w:t>Сәкен Сейфуллин атындағы Қазақ агротехникалық зерттеу университеті,</w:t>
      </w:r>
      <w:r w:rsidRPr="003C25A8">
        <w:rPr>
          <w:rFonts w:ascii="Times New Roman" w:hAnsi="Times New Roman"/>
          <w:iCs/>
          <w:sz w:val="24"/>
          <w:szCs w:val="20"/>
        </w:rPr>
        <w:t xml:space="preserve"> </w:t>
      </w:r>
      <w:r w:rsidRPr="003C25A8">
        <w:rPr>
          <w:rFonts w:ascii="Times New Roman" w:hAnsi="Times New Roman"/>
          <w:iCs/>
          <w:sz w:val="24"/>
          <w:szCs w:val="20"/>
          <w:lang w:val="kk-KZ"/>
        </w:rPr>
        <w:t>Астана, Қазақстан</w:t>
      </w:r>
    </w:p>
    <w:p w14:paraId="1D97CD74" w14:textId="77777777" w:rsidR="00F338CA" w:rsidRPr="003C25A8" w:rsidRDefault="00F338CA" w:rsidP="00F338CA">
      <w:pPr>
        <w:spacing w:after="0" w:line="240" w:lineRule="auto"/>
        <w:ind w:firstLine="567"/>
        <w:jc w:val="center"/>
        <w:rPr>
          <w:rFonts w:ascii="Times New Roman" w:hAnsi="Times New Roman"/>
          <w:iCs/>
          <w:sz w:val="24"/>
          <w:szCs w:val="20"/>
          <w:lang w:val="kk-KZ"/>
        </w:rPr>
      </w:pPr>
      <w:r w:rsidRPr="003C25A8">
        <w:rPr>
          <w:rFonts w:ascii="Times New Roman" w:hAnsi="Times New Roman"/>
          <w:iCs/>
          <w:sz w:val="24"/>
          <w:szCs w:val="20"/>
          <w:vertAlign w:val="superscript"/>
          <w:lang w:val="kk-KZ"/>
        </w:rPr>
        <w:t>2</w:t>
      </w:r>
      <w:r w:rsidRPr="003C25A8">
        <w:rPr>
          <w:rFonts w:ascii="Times New Roman" w:hAnsi="Times New Roman"/>
          <w:iCs/>
          <w:sz w:val="24"/>
          <w:szCs w:val="20"/>
          <w:lang w:val="kk-KZ"/>
        </w:rPr>
        <w:t>Ташкент мемлекеттік шығыстану университеті,</w:t>
      </w:r>
      <w:r w:rsidRPr="003C25A8">
        <w:rPr>
          <w:i/>
          <w:iCs/>
          <w:sz w:val="24"/>
          <w:szCs w:val="20"/>
          <w:lang w:val="kk-KZ"/>
        </w:rPr>
        <w:t xml:space="preserve"> </w:t>
      </w:r>
      <w:r w:rsidRPr="003C25A8">
        <w:rPr>
          <w:rFonts w:ascii="Times New Roman" w:hAnsi="Times New Roman"/>
          <w:sz w:val="24"/>
          <w:szCs w:val="20"/>
          <w:lang w:val="kk-KZ"/>
        </w:rPr>
        <w:t>Ташкент, Узбекистан</w:t>
      </w:r>
    </w:p>
    <w:p w14:paraId="63B19788" w14:textId="77777777" w:rsidR="00F338CA" w:rsidRPr="003C25A8" w:rsidRDefault="00F338CA" w:rsidP="00F338CA">
      <w:pPr>
        <w:spacing w:after="0" w:line="240" w:lineRule="auto"/>
        <w:ind w:firstLine="567"/>
        <w:jc w:val="center"/>
        <w:rPr>
          <w:rFonts w:ascii="Times New Roman" w:hAnsi="Times New Roman"/>
          <w:sz w:val="24"/>
          <w:szCs w:val="20"/>
          <w:lang w:val="kk-KZ"/>
        </w:rPr>
      </w:pPr>
      <w:r w:rsidRPr="003C25A8">
        <w:rPr>
          <w:rFonts w:ascii="Times New Roman" w:eastAsia="TimesNewRomanPSMT" w:hAnsi="Times New Roman"/>
          <w:sz w:val="24"/>
          <w:szCs w:val="20"/>
          <w:vertAlign w:val="superscript"/>
          <w:lang w:val="kk-KZ"/>
        </w:rPr>
        <w:t>*</w:t>
      </w:r>
      <w:r w:rsidRPr="003C25A8">
        <w:rPr>
          <w:rFonts w:ascii="Times New Roman" w:eastAsia="TimesNewRomanPSMT" w:hAnsi="Times New Roman"/>
          <w:sz w:val="24"/>
          <w:szCs w:val="20"/>
          <w:lang w:val="kk-KZ"/>
        </w:rPr>
        <w:t xml:space="preserve">e-mail: </w:t>
      </w:r>
      <w:hyperlink r:id="rId244" w:history="1">
        <w:r w:rsidRPr="003C25A8">
          <w:rPr>
            <w:rStyle w:val="a3"/>
            <w:rFonts w:ascii="Times New Roman" w:hAnsi="Times New Roman"/>
            <w:sz w:val="24"/>
            <w:szCs w:val="20"/>
            <w:lang w:val="kk-KZ"/>
          </w:rPr>
          <w:t>galpyspaeva@mail.ru</w:t>
        </w:r>
      </w:hyperlink>
    </w:p>
    <w:p w14:paraId="2F0F25AF" w14:textId="77777777" w:rsidR="00F338CA" w:rsidRPr="003C25A8" w:rsidRDefault="00F338CA" w:rsidP="00F338CA">
      <w:pPr>
        <w:spacing w:after="0" w:line="240" w:lineRule="auto"/>
        <w:ind w:firstLine="567"/>
        <w:jc w:val="center"/>
        <w:rPr>
          <w:rFonts w:ascii="Times New Roman" w:hAnsi="Times New Roman"/>
          <w:b/>
          <w:sz w:val="24"/>
          <w:szCs w:val="20"/>
          <w:lang w:val="kk-KZ"/>
        </w:rPr>
      </w:pPr>
    </w:p>
    <w:p w14:paraId="732565EA" w14:textId="77777777" w:rsidR="00F338CA" w:rsidRPr="003C25A8" w:rsidRDefault="00F338CA" w:rsidP="00F338CA">
      <w:pPr>
        <w:spacing w:after="0" w:line="240" w:lineRule="auto"/>
        <w:ind w:firstLine="567"/>
        <w:jc w:val="center"/>
        <w:rPr>
          <w:rFonts w:ascii="Times New Roman" w:hAnsi="Times New Roman"/>
          <w:b/>
          <w:sz w:val="24"/>
          <w:szCs w:val="20"/>
          <w:lang w:val="kk-KZ"/>
        </w:rPr>
      </w:pPr>
      <w:r w:rsidRPr="003C25A8">
        <w:rPr>
          <w:rFonts w:ascii="Times New Roman" w:hAnsi="Times New Roman"/>
          <w:b/>
          <w:sz w:val="24"/>
          <w:szCs w:val="20"/>
          <w:lang w:val="kk-KZ"/>
        </w:rPr>
        <w:t>Қазақстан мұсылмандарының Меккеге қажылығы (1940-1970 жж.)</w:t>
      </w:r>
    </w:p>
    <w:p w14:paraId="7CC3BCD0" w14:textId="77777777" w:rsidR="00F338CA" w:rsidRPr="003C25A8" w:rsidRDefault="00F338CA" w:rsidP="00F338CA">
      <w:pPr>
        <w:spacing w:after="0" w:line="240" w:lineRule="auto"/>
        <w:ind w:firstLine="567"/>
        <w:jc w:val="center"/>
        <w:rPr>
          <w:rFonts w:ascii="Times New Roman" w:hAnsi="Times New Roman"/>
          <w:b/>
          <w:sz w:val="24"/>
          <w:szCs w:val="20"/>
          <w:lang w:val="kk-KZ"/>
        </w:rPr>
      </w:pPr>
    </w:p>
    <w:p w14:paraId="7C2F6CAC" w14:textId="77777777" w:rsidR="00F338CA" w:rsidRPr="00A0307F" w:rsidRDefault="00F338CA" w:rsidP="00F338CA">
      <w:pPr>
        <w:spacing w:after="0" w:line="240" w:lineRule="auto"/>
        <w:ind w:firstLine="567"/>
        <w:jc w:val="both"/>
        <w:rPr>
          <w:rFonts w:ascii="Times New Roman" w:hAnsi="Times New Roman"/>
          <w:sz w:val="20"/>
          <w:szCs w:val="20"/>
          <w:lang w:val="kk-KZ"/>
        </w:rPr>
      </w:pPr>
      <w:r w:rsidRPr="003C25A8">
        <w:rPr>
          <w:rFonts w:ascii="Times New Roman" w:hAnsi="Times New Roman"/>
          <w:sz w:val="20"/>
          <w:szCs w:val="20"/>
          <w:lang w:val="kk-KZ"/>
        </w:rPr>
        <w:t>Мақалада тарихнамада аз зерттелген 1944-1970 жылдардағы Қазақстан</w:t>
      </w:r>
      <w:r w:rsidRPr="00A0307F">
        <w:rPr>
          <w:rFonts w:ascii="Times New Roman" w:hAnsi="Times New Roman"/>
          <w:sz w:val="20"/>
          <w:szCs w:val="20"/>
          <w:lang w:val="kk-KZ"/>
        </w:rPr>
        <w:t xml:space="preserve"> мұсылмандарының Меккеге қажылығы мәселесі қарастырылады. Авторлардың алдына қойған мақсаты – мұрағаттық дереккөздерді сыни талдау негізінде қазақстандық мұсылмандардың қажылыққа бару мәселелерін зерделеу. Зерттеуде Ресей Федерациясы, </w:t>
      </w:r>
      <w:r w:rsidRPr="00641F62">
        <w:rPr>
          <w:rFonts w:ascii="Times New Roman" w:hAnsi="Times New Roman"/>
          <w:sz w:val="20"/>
          <w:szCs w:val="20"/>
          <w:lang w:val="kk-KZ"/>
        </w:rPr>
        <w:t xml:space="preserve">Өзбекстан Республикасының ұлттық, </w:t>
      </w:r>
      <w:r w:rsidRPr="00A0307F">
        <w:rPr>
          <w:rFonts w:ascii="Times New Roman" w:hAnsi="Times New Roman"/>
          <w:sz w:val="20"/>
          <w:szCs w:val="20"/>
          <w:lang w:val="kk-KZ"/>
        </w:rPr>
        <w:t>Қазақстан Республикасының Президенті мұрағаттарының және КСРО мұсылмандарының Меккеге қажылығын ұйымдастыруы және өткізуі туралы материалдар мен дереккөздер шоғырланған отандық мұрағаттарының құжаттары пайдаланылды. Авторлар Кеңес мемлекетінің мұсылмандардың қажылыққа бару мәселесіндегі саясатын талдап, Орта Азия мен Қазақстан мұсылмандарының мемлекеттік органдары мен діни басқармасының (Орта Азия мұсылмандарының діни басқармасы – САДУМ) қажылықты ұйымдастырудағы орнын анықтауға тырысты. Зерттеушілер мұсылмандардың қасиетті жерлерге ішкі қажылық дәстүрлерімен белсенді күрес жүргізген Кеңес мемлекеті Меккеге қажылыққа баруға рұқсат беріп, қолдады және реттеді; оны КСРО-дағы діни сенім бостандығы туралы үгіт-насихат мақсатында пайдаланды деген қорытындылар жасады. Меккеге қажылықты ел басшылығы Таяу Шығыстағы мұсылман елдерімен ынтамақтастық орнату құралы ретінде қарастырады. Қажылыққа баратын кандидатуралар жөніндегі шешімді Орта Азия мұсылмандарының діни басқармасы – САДУМ-ның ұсынысы бойынша билеуші партияның жоғарғы басшылығы мақұлдап отрыды. Қазақстан мұсылмандары Меккеге қажылыққа бару мәселесінде шектеліп отырды, өйткені Кеңес қажыларының саны қатаң бақылауға алынды, ал барам деген үміткерлер көп болды.</w:t>
      </w:r>
      <w:r w:rsidRPr="00544FC8">
        <w:rPr>
          <w:rFonts w:ascii="Times New Roman" w:hAnsi="Times New Roman"/>
          <w:sz w:val="20"/>
          <w:szCs w:val="20"/>
          <w:lang w:val="kk-KZ"/>
        </w:rPr>
        <w:t xml:space="preserve"> </w:t>
      </w:r>
      <w:r w:rsidRPr="00944A24">
        <w:rPr>
          <w:rFonts w:ascii="Times New Roman" w:hAnsi="Times New Roman"/>
          <w:sz w:val="20"/>
          <w:szCs w:val="20"/>
          <w:lang w:val="kk-KZ"/>
        </w:rPr>
        <w:t xml:space="preserve">Зерттеуіміздің ислам ойына концептуалды үлесі – Кеңес мемлекетінде исламның қатаң бақылау және мұсылмандар үшін ең маңызды рухани тәжірибелерді шектеу арқылы шектелгені туралы тезисті негіздеу болып табылады. </w:t>
      </w:r>
      <w:r w:rsidRPr="00544FC8">
        <w:rPr>
          <w:rFonts w:ascii="Times New Roman" w:hAnsi="Times New Roman"/>
          <w:sz w:val="20"/>
          <w:szCs w:val="20"/>
          <w:lang w:val="kk-KZ"/>
        </w:rPr>
        <w:t>Бұл зерттеудің практикалық мәні мемлекет пен діннің өзара қарым-қатынасының тарихи тәжірибесін жинақтауда.</w:t>
      </w:r>
    </w:p>
    <w:p w14:paraId="4268FF17" w14:textId="77777777" w:rsidR="00F338CA" w:rsidRPr="00A0307F" w:rsidRDefault="00F338CA" w:rsidP="00F338CA">
      <w:pPr>
        <w:spacing w:after="0" w:line="240" w:lineRule="auto"/>
        <w:ind w:firstLine="567"/>
        <w:jc w:val="both"/>
        <w:rPr>
          <w:rFonts w:ascii="Times New Roman" w:hAnsi="Times New Roman"/>
          <w:sz w:val="20"/>
          <w:szCs w:val="20"/>
          <w:lang w:val="kk-KZ"/>
        </w:rPr>
      </w:pPr>
      <w:r w:rsidRPr="00A0307F">
        <w:rPr>
          <w:rFonts w:ascii="Times New Roman" w:hAnsi="Times New Roman"/>
          <w:b/>
          <w:sz w:val="20"/>
          <w:szCs w:val="20"/>
          <w:lang w:val="kk-KZ"/>
        </w:rPr>
        <w:t>Түйін</w:t>
      </w:r>
      <w:r>
        <w:rPr>
          <w:rFonts w:ascii="Times New Roman" w:hAnsi="Times New Roman"/>
          <w:b/>
          <w:sz w:val="20"/>
          <w:szCs w:val="20"/>
          <w:lang w:val="kk-KZ"/>
        </w:rPr>
        <w:t xml:space="preserve"> </w:t>
      </w:r>
      <w:r w:rsidRPr="00A0307F">
        <w:rPr>
          <w:rFonts w:ascii="Times New Roman" w:hAnsi="Times New Roman"/>
          <w:b/>
          <w:sz w:val="20"/>
          <w:szCs w:val="20"/>
          <w:lang w:val="kk-KZ"/>
        </w:rPr>
        <w:t>сөздер</w:t>
      </w:r>
      <w:r w:rsidRPr="00A0307F">
        <w:rPr>
          <w:rFonts w:ascii="Times New Roman" w:hAnsi="Times New Roman"/>
          <w:sz w:val="20"/>
          <w:szCs w:val="20"/>
          <w:lang w:val="kk-KZ"/>
        </w:rPr>
        <w:t xml:space="preserve">: </w:t>
      </w:r>
      <w:r w:rsidRPr="009D2AA1">
        <w:rPr>
          <w:rFonts w:ascii="Times New Roman" w:hAnsi="Times New Roman"/>
          <w:sz w:val="20"/>
          <w:szCs w:val="20"/>
          <w:lang w:val="kk-KZ"/>
        </w:rPr>
        <w:t>қажылық, Меккеге қажылық, қазақстандық мұсылмандар, Кеңес Одағы, діни саясат</w:t>
      </w:r>
    </w:p>
    <w:p w14:paraId="510EF1E4" w14:textId="77777777" w:rsidR="00F338CA" w:rsidRPr="003C25A8" w:rsidRDefault="00F338CA" w:rsidP="00F338CA">
      <w:pPr>
        <w:spacing w:after="0" w:line="240" w:lineRule="auto"/>
        <w:ind w:firstLine="567"/>
        <w:jc w:val="center"/>
        <w:rPr>
          <w:rFonts w:ascii="Times New Roman" w:hAnsi="Times New Roman"/>
          <w:sz w:val="24"/>
          <w:szCs w:val="24"/>
          <w:lang w:val="kk-KZ"/>
        </w:rPr>
      </w:pPr>
    </w:p>
    <w:p w14:paraId="45629E2E" w14:textId="77777777" w:rsidR="00F338CA" w:rsidRPr="003C25A8" w:rsidRDefault="00F338CA" w:rsidP="00F338CA">
      <w:pPr>
        <w:spacing w:after="0" w:line="240" w:lineRule="auto"/>
        <w:ind w:firstLine="567"/>
        <w:jc w:val="center"/>
        <w:rPr>
          <w:rFonts w:ascii="Times New Roman" w:hAnsi="Times New Roman"/>
          <w:bCs/>
          <w:iCs/>
          <w:sz w:val="24"/>
          <w:szCs w:val="24"/>
          <w:vertAlign w:val="superscript"/>
          <w:lang w:val="en-US"/>
        </w:rPr>
      </w:pPr>
      <w:r w:rsidRPr="003C25A8">
        <w:rPr>
          <w:rFonts w:ascii="Times New Roman" w:hAnsi="Times New Roman"/>
          <w:bCs/>
          <w:sz w:val="24"/>
          <w:szCs w:val="24"/>
          <w:lang w:val="en-US"/>
        </w:rPr>
        <w:t>G.</w:t>
      </w:r>
      <w:r w:rsidRPr="003C25A8">
        <w:rPr>
          <w:rFonts w:ascii="Times New Roman" w:hAnsi="Times New Roman"/>
          <w:bCs/>
          <w:sz w:val="24"/>
          <w:szCs w:val="24"/>
          <w:lang w:val="kk-KZ"/>
        </w:rPr>
        <w:t xml:space="preserve"> Alpyspaeva</w:t>
      </w:r>
      <w:r w:rsidRPr="003C25A8">
        <w:rPr>
          <w:rFonts w:ascii="Times New Roman" w:eastAsia="TimesNewRomanPSMT" w:hAnsi="Times New Roman"/>
          <w:sz w:val="24"/>
          <w:szCs w:val="24"/>
          <w:vertAlign w:val="superscript"/>
          <w:lang w:val="en-US"/>
        </w:rPr>
        <w:t>*1</w:t>
      </w:r>
      <w:r w:rsidRPr="003C25A8">
        <w:rPr>
          <w:rFonts w:ascii="Times New Roman" w:hAnsi="Times New Roman"/>
          <w:bCs/>
          <w:sz w:val="24"/>
          <w:szCs w:val="24"/>
          <w:lang w:val="kk-KZ"/>
        </w:rPr>
        <w:t xml:space="preserve">, </w:t>
      </w:r>
      <w:r w:rsidRPr="003C25A8">
        <w:rPr>
          <w:rFonts w:ascii="Times New Roman" w:hAnsi="Times New Roman"/>
          <w:sz w:val="24"/>
          <w:szCs w:val="24"/>
          <w:lang w:val="en-US"/>
        </w:rPr>
        <w:t>K. Dzhumagaliyeva</w:t>
      </w:r>
      <w:r w:rsidRPr="003C25A8">
        <w:rPr>
          <w:rFonts w:ascii="Times New Roman" w:eastAsia="TimesNewRomanPSMT" w:hAnsi="Times New Roman"/>
          <w:sz w:val="24"/>
          <w:szCs w:val="24"/>
          <w:vertAlign w:val="superscript"/>
          <w:lang w:val="en-US"/>
        </w:rPr>
        <w:t>1</w:t>
      </w:r>
      <w:r w:rsidRPr="003C25A8">
        <w:rPr>
          <w:rFonts w:ascii="Times New Roman" w:hAnsi="Times New Roman"/>
          <w:iCs/>
          <w:sz w:val="24"/>
          <w:szCs w:val="24"/>
          <w:lang w:val="en-US"/>
        </w:rPr>
        <w:t>, R. Alimova</w:t>
      </w:r>
      <w:r w:rsidRPr="003C25A8">
        <w:rPr>
          <w:rFonts w:ascii="Times New Roman" w:eastAsia="TimesNewRomanPSMT" w:hAnsi="Times New Roman"/>
          <w:sz w:val="24"/>
          <w:szCs w:val="24"/>
          <w:vertAlign w:val="superscript"/>
          <w:lang w:val="en-US"/>
        </w:rPr>
        <w:t>2</w:t>
      </w:r>
    </w:p>
    <w:p w14:paraId="735B2931" w14:textId="77777777" w:rsidR="00F338CA" w:rsidRPr="003C25A8" w:rsidRDefault="00F338CA" w:rsidP="00F338CA">
      <w:pPr>
        <w:spacing w:after="0" w:line="240" w:lineRule="auto"/>
        <w:ind w:firstLine="567"/>
        <w:jc w:val="center"/>
        <w:rPr>
          <w:rFonts w:ascii="Times New Roman" w:hAnsi="Times New Roman"/>
          <w:sz w:val="24"/>
          <w:szCs w:val="24"/>
          <w:lang w:val="en-US"/>
        </w:rPr>
      </w:pPr>
      <w:r w:rsidRPr="003C25A8">
        <w:rPr>
          <w:rFonts w:ascii="Times New Roman" w:hAnsi="Times New Roman"/>
          <w:sz w:val="24"/>
          <w:szCs w:val="24"/>
          <w:vertAlign w:val="superscript"/>
          <w:lang w:val="en-US"/>
        </w:rPr>
        <w:t>1</w:t>
      </w:r>
      <w:r w:rsidRPr="003C25A8">
        <w:rPr>
          <w:rFonts w:ascii="Times New Roman" w:hAnsi="Times New Roman"/>
          <w:sz w:val="24"/>
          <w:szCs w:val="24"/>
          <w:lang w:val="en-US"/>
        </w:rPr>
        <w:t>Saken Seifullin Kazakh Agrotechnical Research University, Astana, Kazakhstan</w:t>
      </w:r>
    </w:p>
    <w:p w14:paraId="0B483EE1" w14:textId="77777777" w:rsidR="00F338CA" w:rsidRPr="003C25A8" w:rsidRDefault="00F338CA" w:rsidP="00F338CA">
      <w:pPr>
        <w:spacing w:after="0" w:line="240" w:lineRule="auto"/>
        <w:ind w:firstLine="567"/>
        <w:jc w:val="center"/>
        <w:rPr>
          <w:rFonts w:ascii="Times New Roman" w:hAnsi="Times New Roman"/>
          <w:sz w:val="24"/>
          <w:szCs w:val="24"/>
          <w:lang w:val="en-US"/>
        </w:rPr>
      </w:pPr>
      <w:r w:rsidRPr="003C25A8">
        <w:rPr>
          <w:rFonts w:ascii="Times New Roman" w:hAnsi="Times New Roman"/>
          <w:sz w:val="24"/>
          <w:szCs w:val="24"/>
          <w:vertAlign w:val="superscript"/>
          <w:lang w:val="en-US"/>
        </w:rPr>
        <w:t>2</w:t>
      </w:r>
      <w:r w:rsidRPr="003C25A8">
        <w:rPr>
          <w:rFonts w:ascii="Times New Roman" w:hAnsi="Times New Roman"/>
          <w:sz w:val="24"/>
          <w:szCs w:val="24"/>
          <w:lang w:val="en-US"/>
        </w:rPr>
        <w:t>Tashkent State University of Oriental Studies, Tashkent, Uzbekistan</w:t>
      </w:r>
    </w:p>
    <w:p w14:paraId="6DA0FDCD" w14:textId="77777777" w:rsidR="00F338CA" w:rsidRPr="003C25A8" w:rsidRDefault="00F338CA" w:rsidP="00F338CA">
      <w:pPr>
        <w:spacing w:after="0" w:line="240" w:lineRule="auto"/>
        <w:ind w:firstLine="567"/>
        <w:jc w:val="center"/>
        <w:rPr>
          <w:rFonts w:ascii="Times New Roman" w:hAnsi="Times New Roman"/>
          <w:sz w:val="24"/>
          <w:szCs w:val="24"/>
          <w:lang w:val="en-US"/>
        </w:rPr>
      </w:pPr>
      <w:r w:rsidRPr="003C25A8">
        <w:rPr>
          <w:rFonts w:ascii="Times New Roman" w:eastAsia="TimesNewRomanPSMT" w:hAnsi="Times New Roman"/>
          <w:sz w:val="24"/>
          <w:szCs w:val="24"/>
          <w:vertAlign w:val="superscript"/>
          <w:lang w:val="en-US"/>
        </w:rPr>
        <w:t>*</w:t>
      </w:r>
      <w:r w:rsidRPr="003C25A8">
        <w:rPr>
          <w:rFonts w:ascii="Times New Roman" w:eastAsia="TimesNewRomanPSMT" w:hAnsi="Times New Roman"/>
          <w:sz w:val="24"/>
          <w:szCs w:val="24"/>
          <w:lang w:val="en-US"/>
        </w:rPr>
        <w:t xml:space="preserve">e-mail: </w:t>
      </w:r>
      <w:hyperlink r:id="rId245" w:history="1">
        <w:r w:rsidRPr="003C25A8">
          <w:rPr>
            <w:rStyle w:val="a3"/>
            <w:rFonts w:ascii="Times New Roman" w:hAnsi="Times New Roman"/>
            <w:sz w:val="24"/>
            <w:szCs w:val="24"/>
            <w:lang w:val="en-US"/>
          </w:rPr>
          <w:t>galpyspaeva@mail.ru</w:t>
        </w:r>
      </w:hyperlink>
      <w:r w:rsidRPr="003C25A8">
        <w:rPr>
          <w:rStyle w:val="a3"/>
          <w:rFonts w:ascii="Times New Roman" w:eastAsia="TimesNewRomanPSMT" w:hAnsi="Times New Roman"/>
          <w:sz w:val="24"/>
          <w:szCs w:val="24"/>
          <w:lang w:val="en-US"/>
        </w:rPr>
        <w:t xml:space="preserve"> </w:t>
      </w:r>
    </w:p>
    <w:p w14:paraId="543586ED" w14:textId="77777777" w:rsidR="00F338CA" w:rsidRPr="003C25A8" w:rsidRDefault="00F338CA" w:rsidP="00F338CA">
      <w:pPr>
        <w:spacing w:after="0" w:line="240" w:lineRule="auto"/>
        <w:ind w:firstLine="567"/>
        <w:jc w:val="center"/>
        <w:rPr>
          <w:rFonts w:ascii="Times New Roman" w:hAnsi="Times New Roman"/>
          <w:b/>
          <w:sz w:val="24"/>
          <w:szCs w:val="24"/>
          <w:lang w:val="en-US"/>
        </w:rPr>
      </w:pPr>
    </w:p>
    <w:p w14:paraId="248609D7" w14:textId="77777777" w:rsidR="00F338CA" w:rsidRPr="003C25A8" w:rsidRDefault="00F338CA" w:rsidP="00F338CA">
      <w:pPr>
        <w:pStyle w:val="a5"/>
        <w:ind w:firstLine="567"/>
        <w:jc w:val="center"/>
        <w:rPr>
          <w:rFonts w:ascii="Times New Roman" w:hAnsi="Times New Roman"/>
          <w:b/>
          <w:sz w:val="24"/>
          <w:szCs w:val="24"/>
          <w:lang w:val="en-US"/>
        </w:rPr>
      </w:pPr>
      <w:r w:rsidRPr="003C25A8">
        <w:rPr>
          <w:rFonts w:ascii="Times New Roman" w:hAnsi="Times New Roman"/>
          <w:b/>
          <w:sz w:val="24"/>
          <w:szCs w:val="24"/>
          <w:lang w:val="en-US"/>
        </w:rPr>
        <w:t xml:space="preserve">Hajj to Mecca of Kazakhstani Muslims (1940-1970) </w:t>
      </w:r>
    </w:p>
    <w:p w14:paraId="45344B7B" w14:textId="77777777" w:rsidR="00F338CA" w:rsidRPr="003C25A8" w:rsidRDefault="00F338CA" w:rsidP="00F338CA">
      <w:pPr>
        <w:pStyle w:val="a5"/>
        <w:ind w:firstLine="567"/>
        <w:jc w:val="center"/>
        <w:rPr>
          <w:rFonts w:ascii="Times New Roman" w:hAnsi="Times New Roman"/>
          <w:caps/>
          <w:sz w:val="24"/>
          <w:szCs w:val="24"/>
          <w:lang w:val="en-US"/>
        </w:rPr>
      </w:pPr>
    </w:p>
    <w:p w14:paraId="02408760" w14:textId="77777777" w:rsidR="00F338CA" w:rsidRPr="00544FC8" w:rsidRDefault="00F338CA" w:rsidP="00F338CA">
      <w:pPr>
        <w:pStyle w:val="a5"/>
        <w:ind w:firstLine="567"/>
        <w:jc w:val="both"/>
        <w:rPr>
          <w:rFonts w:ascii="Times New Roman" w:hAnsi="Times New Roman"/>
          <w:sz w:val="20"/>
          <w:szCs w:val="20"/>
          <w:lang w:val="en-US"/>
        </w:rPr>
      </w:pPr>
      <w:r w:rsidRPr="00A0307F">
        <w:rPr>
          <w:rFonts w:ascii="Times New Roman" w:hAnsi="Times New Roman"/>
          <w:sz w:val="20"/>
          <w:szCs w:val="20"/>
          <w:lang w:val="en-US"/>
        </w:rPr>
        <w:t>The article examines the little-studied problem of the pilgrimage of Muslims of</w:t>
      </w:r>
      <w:r>
        <w:rPr>
          <w:rFonts w:ascii="Times New Roman" w:hAnsi="Times New Roman"/>
          <w:sz w:val="20"/>
          <w:szCs w:val="20"/>
          <w:lang w:val="en-US"/>
        </w:rPr>
        <w:t xml:space="preserve"> Kazakhstan to Mecca in 1944-19</w:t>
      </w:r>
      <w:r w:rsidRPr="00B23E7A">
        <w:rPr>
          <w:rFonts w:ascii="Times New Roman" w:hAnsi="Times New Roman"/>
          <w:sz w:val="20"/>
          <w:szCs w:val="20"/>
          <w:lang w:val="en-US"/>
        </w:rPr>
        <w:t>7</w:t>
      </w:r>
      <w:r w:rsidRPr="00A0307F">
        <w:rPr>
          <w:rFonts w:ascii="Times New Roman" w:hAnsi="Times New Roman"/>
          <w:sz w:val="20"/>
          <w:szCs w:val="20"/>
          <w:lang w:val="en-US"/>
        </w:rPr>
        <w:t>0. The authors set the following goal - based on a critical analysis of archival sources to study the issues of participation of Kazakh Muslims in the Hajj.</w:t>
      </w:r>
      <w:r w:rsidRPr="00641F62">
        <w:rPr>
          <w:rFonts w:ascii="Times New Roman" w:hAnsi="Times New Roman"/>
          <w:sz w:val="20"/>
          <w:szCs w:val="20"/>
          <w:lang w:val="en-US"/>
        </w:rPr>
        <w:t xml:space="preserve"> </w:t>
      </w:r>
      <w:r w:rsidRPr="00A0307F">
        <w:rPr>
          <w:rFonts w:ascii="Times New Roman" w:hAnsi="Times New Roman"/>
          <w:sz w:val="20"/>
          <w:szCs w:val="20"/>
          <w:lang w:val="en-US"/>
        </w:rPr>
        <w:t>The given work uses documents from the funds of the archives of the Russian Federation, of the</w:t>
      </w:r>
      <w:r w:rsidRPr="00641F62">
        <w:rPr>
          <w:rFonts w:ascii="Times New Roman" w:hAnsi="Times New Roman"/>
          <w:sz w:val="20"/>
          <w:szCs w:val="20"/>
          <w:lang w:val="en-US"/>
        </w:rPr>
        <w:t xml:space="preserve"> National Archives of the Republic of Uzbekistan</w:t>
      </w:r>
      <w:r>
        <w:rPr>
          <w:rFonts w:ascii="Times New Roman" w:hAnsi="Times New Roman"/>
          <w:sz w:val="20"/>
          <w:szCs w:val="20"/>
          <w:lang w:val="en-US"/>
        </w:rPr>
        <w:t>,</w:t>
      </w:r>
      <w:r w:rsidRPr="00641F62">
        <w:rPr>
          <w:rFonts w:ascii="Times New Roman" w:hAnsi="Times New Roman"/>
          <w:sz w:val="20"/>
          <w:szCs w:val="20"/>
          <w:lang w:val="en-US"/>
        </w:rPr>
        <w:t xml:space="preserve"> </w:t>
      </w:r>
      <w:r w:rsidRPr="00A0307F">
        <w:rPr>
          <w:rFonts w:ascii="Times New Roman" w:hAnsi="Times New Roman"/>
          <w:sz w:val="20"/>
          <w:szCs w:val="20"/>
          <w:lang w:val="en-US"/>
        </w:rPr>
        <w:t>the Archive of the President of the Republic of Kazakhstan and regional Kazakhstan archives, which contain materials on the organization and conduct of the hajj of Muslims of the USSR to Mecca.</w:t>
      </w:r>
      <w:r w:rsidRPr="00641F62">
        <w:rPr>
          <w:rFonts w:ascii="Times New Roman" w:hAnsi="Times New Roman"/>
          <w:sz w:val="20"/>
          <w:szCs w:val="20"/>
          <w:lang w:val="en-US"/>
        </w:rPr>
        <w:t xml:space="preserve"> </w:t>
      </w:r>
      <w:r w:rsidRPr="00A0307F">
        <w:rPr>
          <w:rFonts w:ascii="Times New Roman" w:hAnsi="Times New Roman"/>
          <w:sz w:val="20"/>
          <w:szCs w:val="20"/>
          <w:lang w:val="en-US"/>
        </w:rPr>
        <w:t xml:space="preserve">The authors analyze the policy of the Soviet state in matters of Muslim pilgrimage and clarify the role of government bodies and the Spiritual Administration of Muslims of Central Asia and Kazakhstan (SADUM) in organizing the hajj. The authors summarize the conclusion that the Soviet state, which actively fought against the traditions of internal Muslim pilgrimage to holy places, permitted, supported and regulated the pilgrimage to Mecca, using it for propaganda purposes about freedom of religious belief in the USSR. The Hajj to Mecca was considered by the country's leadership as a tool for establishing cooperation with Muslim countries in the Middle East. The country’s top party leadership based on the submission of Spiritual Administration of Muslims of Central Asia and Kazakhstan (SADUM) made decisions on candidates for pilgrimage.  Muslims in Kazakhstan were limited in matters of the Hajj to </w:t>
      </w:r>
      <w:r w:rsidRPr="00A0307F">
        <w:rPr>
          <w:rFonts w:ascii="Times New Roman" w:hAnsi="Times New Roman"/>
          <w:sz w:val="20"/>
          <w:szCs w:val="20"/>
          <w:lang w:val="en-US"/>
        </w:rPr>
        <w:lastRenderedPageBreak/>
        <w:t>Mecca, since the number of Soviet pilgrims was strictly regulated, and there were many who wanted to go.</w:t>
      </w:r>
      <w:r w:rsidRPr="00544FC8">
        <w:rPr>
          <w:rFonts w:ascii="Times New Roman" w:hAnsi="Times New Roman"/>
          <w:sz w:val="20"/>
          <w:szCs w:val="20"/>
          <w:lang w:val="en-US"/>
        </w:rPr>
        <w:t xml:space="preserve"> </w:t>
      </w:r>
      <w:r w:rsidRPr="00944A24">
        <w:rPr>
          <w:rFonts w:ascii="Times New Roman" w:hAnsi="Times New Roman"/>
          <w:sz w:val="20"/>
          <w:szCs w:val="20"/>
          <w:lang w:val="kk-KZ"/>
        </w:rPr>
        <w:t xml:space="preserve">The conceptual contribution of our study to Islamic thought is to validate the argument that Islam was suppressed in the Soviet state by stringent control and the curtailment of vital spiritual practices for Muslims. </w:t>
      </w:r>
      <w:r w:rsidRPr="00544FC8">
        <w:rPr>
          <w:rFonts w:ascii="Times New Roman" w:hAnsi="Times New Roman"/>
          <w:sz w:val="20"/>
          <w:szCs w:val="20"/>
          <w:lang w:val="en-US"/>
        </w:rPr>
        <w:t>The practical value of the study is to synthesize the historical experience of the relationship between state and religion.</w:t>
      </w:r>
    </w:p>
    <w:p w14:paraId="0096319D" w14:textId="77777777" w:rsidR="00F338CA" w:rsidRPr="00F44753" w:rsidRDefault="00F338CA" w:rsidP="00F338CA">
      <w:pPr>
        <w:pStyle w:val="a5"/>
        <w:ind w:firstLine="567"/>
        <w:jc w:val="both"/>
        <w:rPr>
          <w:rFonts w:ascii="Times New Roman" w:hAnsi="Times New Roman"/>
          <w:sz w:val="24"/>
          <w:szCs w:val="24"/>
          <w:lang w:val="en-US"/>
        </w:rPr>
      </w:pPr>
      <w:r w:rsidRPr="00A0307F">
        <w:rPr>
          <w:rFonts w:ascii="Times New Roman" w:hAnsi="Times New Roman"/>
          <w:b/>
          <w:sz w:val="20"/>
          <w:szCs w:val="20"/>
          <w:lang w:val="en-US"/>
        </w:rPr>
        <w:t>Keywords:</w:t>
      </w:r>
      <w:r w:rsidRPr="009D2AA1">
        <w:rPr>
          <w:lang w:val="en-US"/>
        </w:rPr>
        <w:t xml:space="preserve"> </w:t>
      </w:r>
      <w:r w:rsidRPr="009D2AA1">
        <w:rPr>
          <w:rFonts w:ascii="Times New Roman" w:hAnsi="Times New Roman"/>
          <w:sz w:val="20"/>
          <w:szCs w:val="20"/>
          <w:lang w:val="en-US"/>
        </w:rPr>
        <w:t>Hajj, Mecca pilgrimage, Kazakh Muslims, Soviet Union, religious policy</w:t>
      </w:r>
    </w:p>
    <w:p w14:paraId="1CFA0F4F" w14:textId="77777777" w:rsidR="00F338CA" w:rsidRDefault="00F338CA" w:rsidP="00F338CA">
      <w:pPr>
        <w:pStyle w:val="a5"/>
        <w:ind w:firstLine="567"/>
        <w:jc w:val="both"/>
        <w:rPr>
          <w:rFonts w:ascii="Times New Roman" w:hAnsi="Times New Roman"/>
          <w:sz w:val="24"/>
          <w:szCs w:val="28"/>
          <w:lang w:val="kk-KZ"/>
        </w:rPr>
      </w:pPr>
    </w:p>
    <w:p w14:paraId="402A07CF" w14:textId="77777777" w:rsidR="00F338CA" w:rsidRPr="009D2AA1" w:rsidRDefault="00F338CA" w:rsidP="00F338CA">
      <w:pPr>
        <w:pStyle w:val="a5"/>
        <w:ind w:firstLine="567"/>
        <w:jc w:val="both"/>
        <w:rPr>
          <w:rFonts w:ascii="Times New Roman" w:hAnsi="Times New Roman"/>
          <w:sz w:val="24"/>
          <w:szCs w:val="28"/>
          <w:lang w:val="kk-KZ"/>
        </w:rPr>
      </w:pPr>
    </w:p>
    <w:p w14:paraId="277A6D26" w14:textId="77777777" w:rsidR="00F338CA" w:rsidRDefault="00F338CA" w:rsidP="00F338CA">
      <w:pPr>
        <w:pStyle w:val="a5"/>
        <w:ind w:firstLine="567"/>
        <w:jc w:val="both"/>
        <w:rPr>
          <w:rFonts w:ascii="Times New Roman" w:hAnsi="Times New Roman"/>
          <w:b/>
          <w:sz w:val="24"/>
          <w:szCs w:val="24"/>
        </w:rPr>
      </w:pPr>
      <w:r w:rsidRPr="002848E1">
        <w:rPr>
          <w:rFonts w:ascii="Times New Roman" w:hAnsi="Times New Roman"/>
          <w:b/>
          <w:sz w:val="24"/>
          <w:szCs w:val="24"/>
        </w:rPr>
        <w:t>Введение</w:t>
      </w:r>
    </w:p>
    <w:p w14:paraId="1EBA1DFA" w14:textId="77777777" w:rsidR="00F338CA" w:rsidRPr="002848E1" w:rsidRDefault="00F338CA" w:rsidP="00F338CA">
      <w:pPr>
        <w:pStyle w:val="a5"/>
        <w:ind w:firstLine="567"/>
        <w:jc w:val="both"/>
        <w:rPr>
          <w:rFonts w:ascii="Times New Roman" w:hAnsi="Times New Roman"/>
          <w:b/>
          <w:sz w:val="24"/>
          <w:szCs w:val="24"/>
        </w:rPr>
      </w:pPr>
    </w:p>
    <w:p w14:paraId="651CCB1F" w14:textId="77777777" w:rsidR="00F338CA" w:rsidRPr="002848E1" w:rsidRDefault="00F338CA" w:rsidP="00F338CA">
      <w:pPr>
        <w:pStyle w:val="a5"/>
        <w:ind w:firstLine="567"/>
        <w:jc w:val="both"/>
        <w:rPr>
          <w:rFonts w:ascii="Times New Roman" w:hAnsi="Times New Roman"/>
          <w:sz w:val="24"/>
          <w:szCs w:val="24"/>
        </w:rPr>
      </w:pPr>
      <w:r w:rsidRPr="002848E1">
        <w:rPr>
          <w:rFonts w:ascii="Times New Roman" w:hAnsi="Times New Roman"/>
          <w:sz w:val="24"/>
          <w:szCs w:val="24"/>
        </w:rPr>
        <w:t xml:space="preserve">Паломничество к святым местам является важной составляющей духовных практик верующих разных конфессий, один из религиозных ритуалов, присутствующий практически во всех религиях. Э. Дюркгейм определял любую религию как «постоянно повторяющиеся ритуалы и обряды» для подкрепления чувства групповой солидарности у верующих. </w:t>
      </w:r>
      <w:r w:rsidRPr="002848E1">
        <w:rPr>
          <w:rFonts w:ascii="Times New Roman" w:hAnsi="Times New Roman"/>
          <w:color w:val="000000"/>
          <w:spacing w:val="-2"/>
          <w:sz w:val="24"/>
          <w:szCs w:val="24"/>
          <w:shd w:val="clear" w:color="auto" w:fill="FFFFFF"/>
        </w:rPr>
        <w:t xml:space="preserve">Соблюдение культовых ритуалов и предписаний – путь к обретению и сохранению религиозности. </w:t>
      </w:r>
      <w:r w:rsidRPr="002848E1">
        <w:rPr>
          <w:rFonts w:ascii="Times New Roman" w:hAnsi="Times New Roman"/>
          <w:sz w:val="24"/>
          <w:szCs w:val="24"/>
        </w:rPr>
        <w:t>Хадж в Мекку расценивается верующими-мусульманами как один из главных столпов ислама.</w:t>
      </w:r>
      <w:r>
        <w:rPr>
          <w:rFonts w:ascii="Times New Roman" w:hAnsi="Times New Roman"/>
          <w:sz w:val="24"/>
          <w:szCs w:val="24"/>
        </w:rPr>
        <w:t xml:space="preserve"> </w:t>
      </w:r>
      <w:r w:rsidRPr="002848E1">
        <w:rPr>
          <w:rFonts w:ascii="Times New Roman" w:hAnsi="Times New Roman"/>
          <w:sz w:val="24"/>
          <w:szCs w:val="24"/>
        </w:rPr>
        <w:t xml:space="preserve">Для мусульманина хадж в Мекку – это поклонение Всевышнему, позволяющее отдалиться от мирской суеты, очистить свою душу и стать ближе к Создателю. </w:t>
      </w:r>
    </w:p>
    <w:p w14:paraId="1CA95328" w14:textId="5B0C322D" w:rsidR="00F338CA" w:rsidRDefault="00F338CA" w:rsidP="00F338CA">
      <w:pPr>
        <w:pStyle w:val="a5"/>
        <w:ind w:firstLine="567"/>
        <w:jc w:val="both"/>
        <w:rPr>
          <w:rFonts w:ascii="Times New Roman" w:hAnsi="Times New Roman"/>
          <w:sz w:val="24"/>
          <w:szCs w:val="24"/>
        </w:rPr>
      </w:pPr>
      <w:r w:rsidRPr="002848E1">
        <w:rPr>
          <w:rFonts w:ascii="Times New Roman" w:hAnsi="Times New Roman"/>
          <w:sz w:val="24"/>
          <w:szCs w:val="24"/>
        </w:rPr>
        <w:t>В дореволюционный период мусульмане Российской империи со</w:t>
      </w:r>
      <w:r>
        <w:rPr>
          <w:rFonts w:ascii="Times New Roman" w:hAnsi="Times New Roman"/>
          <w:sz w:val="24"/>
          <w:szCs w:val="24"/>
        </w:rPr>
        <w:t>вершали паломничество в Мекку,</w:t>
      </w:r>
      <w:r w:rsidRPr="002848E1">
        <w:rPr>
          <w:rFonts w:ascii="Times New Roman" w:hAnsi="Times New Roman"/>
          <w:sz w:val="24"/>
          <w:szCs w:val="24"/>
        </w:rPr>
        <w:t xml:space="preserve"> самодержавие не запрещало </w:t>
      </w:r>
      <w:r w:rsidRPr="002848E1">
        <w:rPr>
          <w:rFonts w:ascii="Times New Roman" w:eastAsiaTheme="minorEastAsia" w:hAnsi="Times New Roman"/>
          <w:sz w:val="24"/>
          <w:szCs w:val="24"/>
          <w:lang w:eastAsia="ru-RU"/>
        </w:rPr>
        <w:t>исполнение мусульманами такого важнейшего исламского установления, как хадж. Власти разумно регулировали его, учитывая совокупность политических и эпидемиологических обстоятельств н</w:t>
      </w:r>
      <w:r>
        <w:rPr>
          <w:rFonts w:ascii="Times New Roman" w:eastAsiaTheme="minorEastAsia" w:hAnsi="Times New Roman"/>
          <w:sz w:val="24"/>
          <w:szCs w:val="24"/>
          <w:lang w:eastAsia="ru-RU"/>
        </w:rPr>
        <w:t>а Ближнем Востоке (Литвинов,</w:t>
      </w:r>
      <w:r w:rsidRPr="002848E1">
        <w:rPr>
          <w:rFonts w:ascii="Times New Roman" w:eastAsiaTheme="minorEastAsia" w:hAnsi="Times New Roman"/>
          <w:sz w:val="24"/>
          <w:szCs w:val="24"/>
          <w:lang w:eastAsia="ru-RU"/>
        </w:rPr>
        <w:t xml:space="preserve"> 2014).</w:t>
      </w:r>
      <w:r w:rsidRPr="002848E1">
        <w:rPr>
          <w:rFonts w:ascii="Times New Roman" w:hAnsi="Times New Roman"/>
          <w:sz w:val="24"/>
          <w:szCs w:val="24"/>
        </w:rPr>
        <w:t xml:space="preserve"> В первое десятилетие советской власти, когда религиозная политика советского правительства в отношении мусульман советского Востока носила еще более-менее либеральный характер в силу политических причин, хаджи в Мекку практ</w:t>
      </w:r>
      <w:r>
        <w:rPr>
          <w:rFonts w:ascii="Times New Roman" w:hAnsi="Times New Roman"/>
          <w:sz w:val="24"/>
          <w:szCs w:val="24"/>
        </w:rPr>
        <w:t>иковались. Но уже в начале 1930-х годов</w:t>
      </w:r>
      <w:r w:rsidRPr="002848E1">
        <w:rPr>
          <w:rFonts w:ascii="Times New Roman" w:hAnsi="Times New Roman"/>
          <w:sz w:val="24"/>
          <w:szCs w:val="24"/>
        </w:rPr>
        <w:t xml:space="preserve"> с ужесточением государственной религиозной политики и </w:t>
      </w:r>
      <w:r>
        <w:rPr>
          <w:rFonts w:ascii="Times New Roman" w:hAnsi="Times New Roman"/>
          <w:sz w:val="24"/>
          <w:szCs w:val="24"/>
        </w:rPr>
        <w:t>принятием Закона о религии 1929</w:t>
      </w:r>
      <w:r w:rsidRPr="002848E1">
        <w:rPr>
          <w:rFonts w:ascii="Times New Roman" w:hAnsi="Times New Roman"/>
          <w:sz w:val="24"/>
          <w:szCs w:val="24"/>
        </w:rPr>
        <w:t>г. хаджи мусульман были запрещены.</w:t>
      </w:r>
      <w:r>
        <w:rPr>
          <w:rFonts w:ascii="Times New Roman" w:hAnsi="Times New Roman"/>
          <w:sz w:val="24"/>
          <w:szCs w:val="24"/>
        </w:rPr>
        <w:t xml:space="preserve"> </w:t>
      </w:r>
      <w:r w:rsidRPr="002848E1">
        <w:rPr>
          <w:rFonts w:ascii="Times New Roman" w:hAnsi="Times New Roman"/>
          <w:sz w:val="24"/>
          <w:szCs w:val="24"/>
        </w:rPr>
        <w:t>Возрождение традиций паломничества в Мекку советских мусульман происходи</w:t>
      </w:r>
      <w:r>
        <w:rPr>
          <w:rFonts w:ascii="Times New Roman" w:hAnsi="Times New Roman"/>
          <w:sz w:val="24"/>
          <w:szCs w:val="24"/>
        </w:rPr>
        <w:t>ло</w:t>
      </w:r>
      <w:r w:rsidRPr="002848E1">
        <w:rPr>
          <w:rFonts w:ascii="Times New Roman" w:hAnsi="Times New Roman"/>
          <w:sz w:val="24"/>
          <w:szCs w:val="24"/>
        </w:rPr>
        <w:t xml:space="preserve"> в годы Второй мировой войны, и обусловлено оно было изменениями в религиозной политике сталинского руководства СССР в направлении ее частичной либерализации.</w:t>
      </w:r>
    </w:p>
    <w:p w14:paraId="26E7F8C7" w14:textId="77777777" w:rsidR="00F338CA" w:rsidRPr="007F2454" w:rsidRDefault="00F338CA" w:rsidP="00F338CA">
      <w:pPr>
        <w:pStyle w:val="a5"/>
        <w:ind w:firstLine="567"/>
        <w:jc w:val="both"/>
        <w:rPr>
          <w:rFonts w:ascii="Times New Roman" w:hAnsi="Times New Roman"/>
          <w:sz w:val="24"/>
          <w:szCs w:val="24"/>
        </w:rPr>
      </w:pPr>
    </w:p>
    <w:p w14:paraId="2C3FBC91" w14:textId="77777777" w:rsidR="00F338CA" w:rsidRDefault="00F338CA" w:rsidP="00F338CA">
      <w:pPr>
        <w:pStyle w:val="a5"/>
        <w:ind w:firstLine="567"/>
        <w:jc w:val="both"/>
        <w:rPr>
          <w:rFonts w:ascii="Times New Roman" w:hAnsi="Times New Roman"/>
          <w:b/>
          <w:sz w:val="24"/>
          <w:szCs w:val="24"/>
        </w:rPr>
      </w:pPr>
      <w:r w:rsidRPr="002848E1">
        <w:rPr>
          <w:rFonts w:ascii="Times New Roman" w:hAnsi="Times New Roman"/>
          <w:b/>
          <w:sz w:val="24"/>
          <w:szCs w:val="24"/>
        </w:rPr>
        <w:t>Обоснование выбора темы исследования</w:t>
      </w:r>
    </w:p>
    <w:p w14:paraId="2431CB16" w14:textId="77777777" w:rsidR="00F338CA" w:rsidRPr="002848E1" w:rsidRDefault="00F338CA" w:rsidP="00F338CA">
      <w:pPr>
        <w:pStyle w:val="a5"/>
        <w:ind w:firstLine="567"/>
        <w:jc w:val="both"/>
        <w:rPr>
          <w:rFonts w:ascii="Times New Roman" w:hAnsi="Times New Roman"/>
          <w:b/>
          <w:sz w:val="24"/>
          <w:szCs w:val="24"/>
        </w:rPr>
      </w:pPr>
    </w:p>
    <w:p w14:paraId="2548DE9D" w14:textId="77777777" w:rsidR="00F338CA" w:rsidRPr="002848E1" w:rsidRDefault="00F338CA" w:rsidP="00F338CA">
      <w:pPr>
        <w:pStyle w:val="a5"/>
        <w:ind w:firstLine="567"/>
        <w:jc w:val="both"/>
        <w:rPr>
          <w:rFonts w:ascii="Times New Roman" w:hAnsi="Times New Roman"/>
          <w:sz w:val="24"/>
          <w:szCs w:val="24"/>
        </w:rPr>
      </w:pPr>
      <w:r w:rsidRPr="002848E1">
        <w:rPr>
          <w:rFonts w:ascii="Times New Roman" w:hAnsi="Times New Roman"/>
          <w:sz w:val="24"/>
          <w:szCs w:val="24"/>
        </w:rPr>
        <w:t>Актуальность научного исследования определяется степенью изученности тематики и ее востребованности. С этой точки зрения проблема хаджа в Мекку советских мусульман может считаться актуальной. В советской исторической науке</w:t>
      </w:r>
      <w:r>
        <w:rPr>
          <w:rFonts w:ascii="Times New Roman" w:hAnsi="Times New Roman"/>
          <w:sz w:val="24"/>
          <w:szCs w:val="24"/>
        </w:rPr>
        <w:t xml:space="preserve"> </w:t>
      </w:r>
      <w:r w:rsidRPr="002848E1">
        <w:rPr>
          <w:rFonts w:ascii="Times New Roman" w:hAnsi="Times New Roman"/>
          <w:sz w:val="24"/>
          <w:szCs w:val="24"/>
        </w:rPr>
        <w:t>данная проблема не рассматривалась и не обсуждалась в научном мире, поскольку архивные материалы не были доступны исследователям.</w:t>
      </w:r>
      <w:r>
        <w:rPr>
          <w:rFonts w:ascii="Times New Roman" w:hAnsi="Times New Roman"/>
          <w:sz w:val="24"/>
          <w:szCs w:val="24"/>
        </w:rPr>
        <w:t xml:space="preserve"> </w:t>
      </w:r>
      <w:r w:rsidRPr="002848E1">
        <w:rPr>
          <w:rFonts w:ascii="Times New Roman" w:hAnsi="Times New Roman"/>
          <w:sz w:val="24"/>
          <w:szCs w:val="24"/>
        </w:rPr>
        <w:t xml:space="preserve">С падением советского режима материалы были рассекречены, что вызвало интерес исследователей к проблеме. </w:t>
      </w:r>
    </w:p>
    <w:p w14:paraId="7790FBC8" w14:textId="77777777" w:rsidR="00F338CA" w:rsidRPr="002848E1" w:rsidRDefault="00F338CA" w:rsidP="00F338CA">
      <w:pPr>
        <w:pStyle w:val="a5"/>
        <w:ind w:firstLine="567"/>
        <w:jc w:val="both"/>
        <w:rPr>
          <w:rFonts w:ascii="Times New Roman" w:hAnsi="Times New Roman"/>
          <w:sz w:val="24"/>
          <w:szCs w:val="24"/>
        </w:rPr>
      </w:pPr>
      <w:r w:rsidRPr="002848E1">
        <w:rPr>
          <w:rFonts w:ascii="Times New Roman" w:hAnsi="Times New Roman"/>
          <w:sz w:val="24"/>
          <w:szCs w:val="24"/>
        </w:rPr>
        <w:t xml:space="preserve">В составе делегаций советских паломников в Мекку были представители и Казахской ССР. Цель предлагаемого исследования - на основе критического анализа архивных источников изучить вопросы участия казахстанских мусульман в хаджах в Мекку, показать роль </w:t>
      </w:r>
      <w:r>
        <w:rPr>
          <w:rFonts w:ascii="Times New Roman" w:hAnsi="Times New Roman"/>
          <w:sz w:val="24"/>
          <w:szCs w:val="24"/>
        </w:rPr>
        <w:t>Д</w:t>
      </w:r>
      <w:r w:rsidRPr="002848E1">
        <w:rPr>
          <w:rFonts w:ascii="Times New Roman" w:hAnsi="Times New Roman"/>
          <w:sz w:val="24"/>
          <w:szCs w:val="24"/>
        </w:rPr>
        <w:t>уховного управления мусульман в организации паломничества и</w:t>
      </w:r>
      <w:r>
        <w:rPr>
          <w:rFonts w:ascii="Times New Roman" w:hAnsi="Times New Roman"/>
          <w:sz w:val="24"/>
          <w:szCs w:val="24"/>
        </w:rPr>
        <w:t xml:space="preserve"> подборе</w:t>
      </w:r>
      <w:r w:rsidRPr="002848E1">
        <w:rPr>
          <w:rFonts w:ascii="Times New Roman" w:hAnsi="Times New Roman"/>
          <w:sz w:val="24"/>
          <w:szCs w:val="24"/>
        </w:rPr>
        <w:t xml:space="preserve"> кандидатов в паломники, обосновать значение хаджа в Мекку в </w:t>
      </w:r>
      <w:r>
        <w:rPr>
          <w:rFonts w:ascii="Times New Roman" w:hAnsi="Times New Roman"/>
          <w:sz w:val="24"/>
          <w:szCs w:val="24"/>
        </w:rPr>
        <w:t xml:space="preserve">религиозной </w:t>
      </w:r>
      <w:r w:rsidRPr="002848E1">
        <w:rPr>
          <w:rFonts w:ascii="Times New Roman" w:hAnsi="Times New Roman"/>
          <w:sz w:val="24"/>
          <w:szCs w:val="24"/>
        </w:rPr>
        <w:t>жизни мусульман Казахстана.</w:t>
      </w:r>
      <w:r>
        <w:rPr>
          <w:rFonts w:ascii="Times New Roman" w:hAnsi="Times New Roman"/>
          <w:sz w:val="24"/>
          <w:szCs w:val="24"/>
        </w:rPr>
        <w:t xml:space="preserve"> </w:t>
      </w:r>
      <w:r w:rsidRPr="002848E1">
        <w:rPr>
          <w:rFonts w:ascii="Times New Roman" w:hAnsi="Times New Roman"/>
          <w:sz w:val="24"/>
          <w:szCs w:val="24"/>
        </w:rPr>
        <w:t xml:space="preserve">Авторы предполагают, что опубликованные в предлагаемой статье сведения из </w:t>
      </w:r>
      <w:r>
        <w:rPr>
          <w:rFonts w:ascii="Times New Roman" w:hAnsi="Times New Roman"/>
          <w:sz w:val="24"/>
          <w:szCs w:val="24"/>
        </w:rPr>
        <w:t xml:space="preserve">российских, узбекских и </w:t>
      </w:r>
      <w:r w:rsidRPr="002848E1">
        <w:rPr>
          <w:rFonts w:ascii="Times New Roman" w:hAnsi="Times New Roman"/>
          <w:sz w:val="24"/>
          <w:szCs w:val="24"/>
        </w:rPr>
        <w:t>казахстанских архив</w:t>
      </w:r>
      <w:r>
        <w:rPr>
          <w:rFonts w:ascii="Times New Roman" w:hAnsi="Times New Roman"/>
          <w:sz w:val="24"/>
          <w:szCs w:val="24"/>
        </w:rPr>
        <w:t>ов станут определенным вкладом в</w:t>
      </w:r>
      <w:r w:rsidRPr="002848E1">
        <w:rPr>
          <w:rFonts w:ascii="Times New Roman" w:hAnsi="Times New Roman"/>
          <w:sz w:val="24"/>
          <w:szCs w:val="24"/>
        </w:rPr>
        <w:t xml:space="preserve"> изучение проблемы паломничества советских мусульман в Мекку и внесут ясность в отдельные спорные вопросы. </w:t>
      </w:r>
    </w:p>
    <w:p w14:paraId="10182431" w14:textId="77777777" w:rsidR="00F338CA" w:rsidRPr="002848E1" w:rsidRDefault="00F338CA" w:rsidP="00F338CA">
      <w:pPr>
        <w:pStyle w:val="a5"/>
        <w:ind w:firstLine="567"/>
        <w:jc w:val="both"/>
        <w:rPr>
          <w:rFonts w:ascii="Times New Roman" w:hAnsi="Times New Roman"/>
          <w:b/>
          <w:sz w:val="24"/>
          <w:szCs w:val="24"/>
        </w:rPr>
      </w:pPr>
    </w:p>
    <w:p w14:paraId="09311B16" w14:textId="77777777" w:rsidR="00F338CA" w:rsidRDefault="00F338CA" w:rsidP="00F338CA">
      <w:pPr>
        <w:pStyle w:val="a5"/>
        <w:ind w:firstLine="567"/>
        <w:jc w:val="both"/>
        <w:rPr>
          <w:rFonts w:ascii="Times New Roman" w:hAnsi="Times New Roman"/>
          <w:b/>
          <w:sz w:val="24"/>
          <w:szCs w:val="24"/>
          <w:shd w:val="clear" w:color="auto" w:fill="FFFFFF"/>
        </w:rPr>
      </w:pPr>
      <w:r w:rsidRPr="002848E1">
        <w:rPr>
          <w:rFonts w:ascii="Times New Roman" w:hAnsi="Times New Roman"/>
          <w:b/>
          <w:sz w:val="24"/>
          <w:szCs w:val="24"/>
          <w:shd w:val="clear" w:color="auto" w:fill="FFFFFF"/>
        </w:rPr>
        <w:t>Методология научного исследования </w:t>
      </w:r>
    </w:p>
    <w:p w14:paraId="3BE8BFB5" w14:textId="77777777" w:rsidR="00F338CA" w:rsidRPr="002848E1" w:rsidRDefault="00F338CA" w:rsidP="00F338CA">
      <w:pPr>
        <w:pStyle w:val="a5"/>
        <w:ind w:firstLine="567"/>
        <w:jc w:val="both"/>
        <w:rPr>
          <w:rFonts w:ascii="Times New Roman" w:hAnsi="Times New Roman"/>
          <w:b/>
          <w:sz w:val="24"/>
          <w:szCs w:val="24"/>
          <w:shd w:val="clear" w:color="auto" w:fill="FFFFFF"/>
        </w:rPr>
      </w:pPr>
    </w:p>
    <w:p w14:paraId="6B0F5CBE" w14:textId="77777777" w:rsidR="00F338CA" w:rsidRPr="002848E1" w:rsidRDefault="00F338CA" w:rsidP="00F338CA">
      <w:pPr>
        <w:pStyle w:val="a5"/>
        <w:ind w:firstLine="567"/>
        <w:jc w:val="both"/>
        <w:rPr>
          <w:rFonts w:ascii="Times New Roman" w:hAnsi="Times New Roman"/>
          <w:sz w:val="24"/>
          <w:szCs w:val="24"/>
        </w:rPr>
      </w:pPr>
      <w:r w:rsidRPr="002848E1">
        <w:rPr>
          <w:rFonts w:ascii="Times New Roman" w:hAnsi="Times New Roman"/>
          <w:sz w:val="24"/>
          <w:szCs w:val="24"/>
          <w:shd w:val="clear" w:color="auto" w:fill="FFFFFF"/>
        </w:rPr>
        <w:t xml:space="preserve">В качестве источников использовались </w:t>
      </w:r>
      <w:r w:rsidRPr="002848E1">
        <w:rPr>
          <w:rFonts w:ascii="Times New Roman" w:hAnsi="Times New Roman"/>
          <w:sz w:val="24"/>
          <w:szCs w:val="24"/>
        </w:rPr>
        <w:t>документы из фондов российских</w:t>
      </w:r>
      <w:r>
        <w:rPr>
          <w:rFonts w:ascii="Times New Roman" w:hAnsi="Times New Roman"/>
          <w:sz w:val="24"/>
          <w:szCs w:val="24"/>
        </w:rPr>
        <w:t>, узбекских</w:t>
      </w:r>
      <w:r w:rsidRPr="002848E1">
        <w:rPr>
          <w:rFonts w:ascii="Times New Roman" w:hAnsi="Times New Roman"/>
          <w:sz w:val="24"/>
          <w:szCs w:val="24"/>
        </w:rPr>
        <w:t xml:space="preserve"> и казахстанских (центральных и региональных) архивов. В Ф. 6991 Государственного архива Российской Федерации (ГА РФ), </w:t>
      </w:r>
      <w:r w:rsidRPr="00C52D9A">
        <w:rPr>
          <w:rFonts w:ascii="Times New Roman" w:hAnsi="Times New Roman"/>
          <w:sz w:val="24"/>
          <w:szCs w:val="24"/>
        </w:rPr>
        <w:t>Ф. 2456 Национального архива Республики Узбекистан (НА РУ),</w:t>
      </w:r>
      <w:r>
        <w:rPr>
          <w:rFonts w:ascii="Times New Roman" w:hAnsi="Times New Roman"/>
          <w:sz w:val="24"/>
          <w:szCs w:val="24"/>
        </w:rPr>
        <w:t xml:space="preserve"> </w:t>
      </w:r>
      <w:r w:rsidRPr="002848E1">
        <w:rPr>
          <w:rFonts w:ascii="Times New Roman" w:hAnsi="Times New Roman"/>
          <w:sz w:val="24"/>
          <w:szCs w:val="24"/>
        </w:rPr>
        <w:t xml:space="preserve">Ф. 708 Архива Президента РК (АП РК) собраны материалы об организации и проведении </w:t>
      </w:r>
      <w:r w:rsidRPr="002848E1">
        <w:rPr>
          <w:rFonts w:ascii="Times New Roman" w:hAnsi="Times New Roman"/>
          <w:sz w:val="24"/>
          <w:szCs w:val="24"/>
        </w:rPr>
        <w:lastRenderedPageBreak/>
        <w:t xml:space="preserve">хаджей мусульман в Мекку: переписка Уполномоченного </w:t>
      </w:r>
      <w:r>
        <w:rPr>
          <w:rFonts w:ascii="Times New Roman" w:hAnsi="Times New Roman"/>
          <w:sz w:val="24"/>
          <w:szCs w:val="24"/>
        </w:rPr>
        <w:t xml:space="preserve">Совета </w:t>
      </w:r>
      <w:r w:rsidRPr="002848E1">
        <w:rPr>
          <w:rFonts w:ascii="Times New Roman" w:hAnsi="Times New Roman"/>
          <w:sz w:val="24"/>
          <w:szCs w:val="24"/>
        </w:rPr>
        <w:t>по дел</w:t>
      </w:r>
      <w:r>
        <w:rPr>
          <w:rFonts w:ascii="Times New Roman" w:hAnsi="Times New Roman"/>
          <w:sz w:val="24"/>
          <w:szCs w:val="24"/>
        </w:rPr>
        <w:t>ам религиозных культов (СДРК) при Совете</w:t>
      </w:r>
      <w:r w:rsidRPr="002848E1">
        <w:rPr>
          <w:rFonts w:ascii="Times New Roman" w:hAnsi="Times New Roman"/>
          <w:sz w:val="24"/>
          <w:szCs w:val="24"/>
        </w:rPr>
        <w:t xml:space="preserve"> министров</w:t>
      </w:r>
      <w:r>
        <w:rPr>
          <w:rFonts w:ascii="Times New Roman" w:hAnsi="Times New Roman"/>
          <w:sz w:val="24"/>
          <w:szCs w:val="24"/>
        </w:rPr>
        <w:t xml:space="preserve"> (СМ)</w:t>
      </w:r>
      <w:r w:rsidRPr="002848E1">
        <w:rPr>
          <w:rFonts w:ascii="Times New Roman" w:hAnsi="Times New Roman"/>
          <w:sz w:val="24"/>
          <w:szCs w:val="24"/>
        </w:rPr>
        <w:t xml:space="preserve"> СССР </w:t>
      </w:r>
      <w:r>
        <w:rPr>
          <w:rFonts w:ascii="Times New Roman" w:hAnsi="Times New Roman"/>
          <w:sz w:val="24"/>
          <w:szCs w:val="24"/>
        </w:rPr>
        <w:t xml:space="preserve">с партийными и государственными органами </w:t>
      </w:r>
      <w:r w:rsidRPr="002848E1">
        <w:rPr>
          <w:rFonts w:ascii="Times New Roman" w:hAnsi="Times New Roman"/>
          <w:sz w:val="24"/>
          <w:szCs w:val="24"/>
        </w:rPr>
        <w:t>по вопросам организации хаджей;</w:t>
      </w:r>
      <w:r>
        <w:rPr>
          <w:rFonts w:ascii="Times New Roman" w:hAnsi="Times New Roman"/>
          <w:sz w:val="24"/>
          <w:szCs w:val="24"/>
        </w:rPr>
        <w:t xml:space="preserve"> </w:t>
      </w:r>
      <w:r w:rsidRPr="002848E1">
        <w:rPr>
          <w:rFonts w:ascii="Times New Roman" w:eastAsia="Times New Roman" w:hAnsi="Times New Roman"/>
          <w:color w:val="151515"/>
          <w:sz w:val="24"/>
          <w:szCs w:val="24"/>
          <w:lang w:eastAsia="ru-RU"/>
        </w:rPr>
        <w:t>инструктивные письма для республиканских уполномоченных</w:t>
      </w:r>
      <w:r>
        <w:rPr>
          <w:rFonts w:ascii="Times New Roman" w:eastAsia="Times New Roman" w:hAnsi="Times New Roman"/>
          <w:color w:val="151515"/>
          <w:sz w:val="24"/>
          <w:szCs w:val="24"/>
          <w:lang w:eastAsia="ru-RU"/>
        </w:rPr>
        <w:t xml:space="preserve"> по подбору кандидатов</w:t>
      </w:r>
      <w:r w:rsidRPr="002848E1">
        <w:rPr>
          <w:rFonts w:ascii="Times New Roman" w:eastAsia="Times New Roman" w:hAnsi="Times New Roman"/>
          <w:color w:val="151515"/>
          <w:sz w:val="24"/>
          <w:szCs w:val="24"/>
          <w:lang w:eastAsia="ru-RU"/>
        </w:rPr>
        <w:t>;</w:t>
      </w:r>
      <w:r>
        <w:rPr>
          <w:rFonts w:ascii="Times New Roman" w:eastAsia="Times New Roman" w:hAnsi="Times New Roman"/>
          <w:color w:val="151515"/>
          <w:sz w:val="24"/>
          <w:szCs w:val="24"/>
          <w:lang w:eastAsia="ru-RU"/>
        </w:rPr>
        <w:t xml:space="preserve"> </w:t>
      </w:r>
      <w:r w:rsidRPr="002848E1">
        <w:rPr>
          <w:rFonts w:ascii="Times New Roman" w:hAnsi="Times New Roman"/>
          <w:sz w:val="24"/>
          <w:szCs w:val="24"/>
        </w:rPr>
        <w:t xml:space="preserve">списки кандидатов в паломники и </w:t>
      </w:r>
      <w:r>
        <w:rPr>
          <w:rFonts w:ascii="Times New Roman" w:hAnsi="Times New Roman"/>
          <w:sz w:val="24"/>
          <w:szCs w:val="24"/>
        </w:rPr>
        <w:t xml:space="preserve">непосредственных </w:t>
      </w:r>
      <w:r w:rsidRPr="002848E1">
        <w:rPr>
          <w:rFonts w:ascii="Times New Roman" w:hAnsi="Times New Roman"/>
          <w:sz w:val="24"/>
          <w:szCs w:val="24"/>
        </w:rPr>
        <w:t xml:space="preserve">участников хаджей; программы пребывания мусульман в Мекке и в странах Востока; отчеты паломников о пребывании в мусульманских странах; требования к претендентам; личные дела </w:t>
      </w:r>
      <w:r w:rsidRPr="00C52D9A">
        <w:rPr>
          <w:rFonts w:ascii="Times New Roman" w:hAnsi="Times New Roman"/>
          <w:sz w:val="24"/>
          <w:szCs w:val="24"/>
        </w:rPr>
        <w:t>и карточки</w:t>
      </w:r>
      <w:r>
        <w:rPr>
          <w:rFonts w:ascii="Times New Roman" w:hAnsi="Times New Roman"/>
          <w:sz w:val="24"/>
          <w:szCs w:val="24"/>
        </w:rPr>
        <w:t xml:space="preserve"> </w:t>
      </w:r>
      <w:r w:rsidRPr="002848E1">
        <w:rPr>
          <w:rFonts w:ascii="Times New Roman" w:hAnsi="Times New Roman"/>
          <w:sz w:val="24"/>
          <w:szCs w:val="24"/>
        </w:rPr>
        <w:t>паломников; письма и обращения  мусульман, желающих совершить хадж, и прочие материалы. В настоящее время большая часть документов рассекречена и доступна для исследователей.</w:t>
      </w:r>
      <w:r>
        <w:rPr>
          <w:rFonts w:ascii="Times New Roman" w:hAnsi="Times New Roman"/>
          <w:sz w:val="24"/>
          <w:szCs w:val="24"/>
        </w:rPr>
        <w:t xml:space="preserve"> </w:t>
      </w:r>
      <w:r w:rsidRPr="002848E1">
        <w:rPr>
          <w:rFonts w:ascii="Times New Roman" w:hAnsi="Times New Roman"/>
          <w:sz w:val="24"/>
          <w:szCs w:val="24"/>
        </w:rPr>
        <w:t xml:space="preserve">В региональных архивах Казахстана выявлены и изучены отчеты областных уполномоченных </w:t>
      </w:r>
      <w:r>
        <w:rPr>
          <w:rFonts w:ascii="Times New Roman" w:hAnsi="Times New Roman"/>
          <w:sz w:val="24"/>
          <w:szCs w:val="24"/>
        </w:rPr>
        <w:t xml:space="preserve">по религии </w:t>
      </w:r>
      <w:r w:rsidRPr="002848E1">
        <w:rPr>
          <w:rFonts w:ascii="Times New Roman" w:hAnsi="Times New Roman"/>
          <w:sz w:val="24"/>
          <w:szCs w:val="24"/>
        </w:rPr>
        <w:t xml:space="preserve">Казахской ССР, в которых имеются сведения о проводах и встречах </w:t>
      </w:r>
      <w:r>
        <w:rPr>
          <w:rFonts w:ascii="Times New Roman" w:hAnsi="Times New Roman"/>
          <w:sz w:val="24"/>
          <w:szCs w:val="24"/>
        </w:rPr>
        <w:t xml:space="preserve">казахстанских </w:t>
      </w:r>
      <w:r w:rsidRPr="002848E1">
        <w:rPr>
          <w:rFonts w:ascii="Times New Roman" w:hAnsi="Times New Roman"/>
          <w:sz w:val="24"/>
          <w:szCs w:val="24"/>
        </w:rPr>
        <w:t>паломников.</w:t>
      </w:r>
    </w:p>
    <w:p w14:paraId="4765C4A2" w14:textId="77777777" w:rsidR="00F338CA" w:rsidRPr="002848E1" w:rsidRDefault="00F338CA" w:rsidP="00F338CA">
      <w:pPr>
        <w:pStyle w:val="a5"/>
        <w:ind w:firstLine="567"/>
        <w:jc w:val="both"/>
        <w:rPr>
          <w:rFonts w:ascii="Times New Roman" w:hAnsi="Times New Roman"/>
          <w:sz w:val="24"/>
          <w:szCs w:val="24"/>
        </w:rPr>
      </w:pPr>
      <w:r w:rsidRPr="002848E1">
        <w:rPr>
          <w:rFonts w:ascii="Times New Roman" w:hAnsi="Times New Roman"/>
          <w:sz w:val="24"/>
          <w:szCs w:val="24"/>
        </w:rPr>
        <w:t>В работе с источниками</w:t>
      </w:r>
      <w:r>
        <w:rPr>
          <w:rFonts w:ascii="Times New Roman" w:hAnsi="Times New Roman"/>
          <w:sz w:val="24"/>
          <w:szCs w:val="24"/>
        </w:rPr>
        <w:t xml:space="preserve"> </w:t>
      </w:r>
      <w:r w:rsidRPr="002848E1">
        <w:rPr>
          <w:rFonts w:ascii="Times New Roman" w:hAnsi="Times New Roman"/>
          <w:sz w:val="24"/>
          <w:szCs w:val="24"/>
        </w:rPr>
        <w:t>применялись методы критического анализа текстов, методы сравнения и сопоставления исторических сведений из разных документов. При</w:t>
      </w:r>
      <w:r>
        <w:rPr>
          <w:rFonts w:ascii="Times New Roman" w:hAnsi="Times New Roman"/>
          <w:sz w:val="24"/>
          <w:szCs w:val="24"/>
        </w:rPr>
        <w:t xml:space="preserve">менение историко-генетического </w:t>
      </w:r>
      <w:r w:rsidRPr="002848E1">
        <w:rPr>
          <w:rFonts w:ascii="Times New Roman" w:hAnsi="Times New Roman"/>
          <w:sz w:val="24"/>
          <w:szCs w:val="24"/>
        </w:rPr>
        <w:t>метода позволило выявить причинно-следственные связи исторических событий в связи</w:t>
      </w:r>
      <w:r>
        <w:rPr>
          <w:rFonts w:ascii="Times New Roman" w:hAnsi="Times New Roman"/>
          <w:sz w:val="24"/>
          <w:szCs w:val="24"/>
        </w:rPr>
        <w:t xml:space="preserve"> </w:t>
      </w:r>
      <w:r w:rsidRPr="002848E1">
        <w:rPr>
          <w:rFonts w:ascii="Times New Roman" w:hAnsi="Times New Roman"/>
          <w:sz w:val="24"/>
          <w:szCs w:val="24"/>
        </w:rPr>
        <w:t xml:space="preserve">с организацией и </w:t>
      </w:r>
      <w:r>
        <w:rPr>
          <w:rFonts w:ascii="Times New Roman" w:hAnsi="Times New Roman"/>
          <w:sz w:val="24"/>
          <w:szCs w:val="24"/>
        </w:rPr>
        <w:t xml:space="preserve">поездкой </w:t>
      </w:r>
      <w:r w:rsidRPr="002848E1">
        <w:rPr>
          <w:rFonts w:ascii="Times New Roman" w:hAnsi="Times New Roman"/>
          <w:sz w:val="24"/>
          <w:szCs w:val="24"/>
        </w:rPr>
        <w:t>в Мекку, понять и объяснить причины смены приоритетов в конфессиональной политике государства в отношении ислама.</w:t>
      </w:r>
      <w:r>
        <w:rPr>
          <w:rFonts w:ascii="Times New Roman" w:hAnsi="Times New Roman"/>
          <w:sz w:val="24"/>
          <w:szCs w:val="24"/>
        </w:rPr>
        <w:t xml:space="preserve"> </w:t>
      </w:r>
      <w:r w:rsidRPr="002848E1">
        <w:rPr>
          <w:rFonts w:ascii="Times New Roman" w:hAnsi="Times New Roman"/>
          <w:sz w:val="24"/>
          <w:szCs w:val="24"/>
        </w:rPr>
        <w:t>Историко-системный и проблемно-хронологический методы позволили обобщить материал о паломничестве во временной последовательности, обозначить направления и внутреннюю логику государственной политики в вопросах хаджа мусульман в</w:t>
      </w:r>
      <w:r>
        <w:rPr>
          <w:rFonts w:ascii="Times New Roman" w:hAnsi="Times New Roman"/>
          <w:sz w:val="24"/>
          <w:szCs w:val="24"/>
        </w:rPr>
        <w:t xml:space="preserve"> </w:t>
      </w:r>
      <w:r w:rsidRPr="002848E1">
        <w:rPr>
          <w:rFonts w:ascii="Times New Roman" w:hAnsi="Times New Roman"/>
          <w:sz w:val="24"/>
          <w:szCs w:val="24"/>
        </w:rPr>
        <w:t xml:space="preserve">разные периоды истории. Теоретические выводы формулировались на основе дискурсивного анализа всего комплекса источников по обозначенной теме. </w:t>
      </w:r>
    </w:p>
    <w:p w14:paraId="26354C00" w14:textId="77777777" w:rsidR="00F338CA" w:rsidRPr="002848E1" w:rsidRDefault="00F338CA" w:rsidP="00F338CA">
      <w:pPr>
        <w:pStyle w:val="a5"/>
        <w:ind w:firstLine="567"/>
        <w:jc w:val="both"/>
        <w:rPr>
          <w:rFonts w:ascii="Times New Roman" w:hAnsi="Times New Roman"/>
          <w:sz w:val="24"/>
          <w:szCs w:val="24"/>
        </w:rPr>
      </w:pPr>
      <w:r w:rsidRPr="002848E1">
        <w:rPr>
          <w:rFonts w:ascii="Times New Roman" w:hAnsi="Times New Roman"/>
          <w:sz w:val="24"/>
          <w:szCs w:val="24"/>
        </w:rPr>
        <w:t>В основу исследования положены</w:t>
      </w:r>
      <w:r>
        <w:rPr>
          <w:rFonts w:ascii="Times New Roman" w:hAnsi="Times New Roman"/>
          <w:sz w:val="24"/>
          <w:szCs w:val="24"/>
        </w:rPr>
        <w:t xml:space="preserve"> </w:t>
      </w:r>
      <w:r w:rsidRPr="002848E1">
        <w:rPr>
          <w:rFonts w:ascii="Times New Roman" w:hAnsi="Times New Roman"/>
          <w:sz w:val="24"/>
          <w:szCs w:val="24"/>
        </w:rPr>
        <w:t>методологические принципы объективности, историзма и принцип системности, дающий возможность рассматривать отношения между государством и</w:t>
      </w:r>
      <w:r>
        <w:rPr>
          <w:rFonts w:ascii="Times New Roman" w:hAnsi="Times New Roman"/>
          <w:sz w:val="24"/>
          <w:szCs w:val="24"/>
        </w:rPr>
        <w:t xml:space="preserve"> мусульманской</w:t>
      </w:r>
      <w:r w:rsidRPr="002848E1">
        <w:rPr>
          <w:rFonts w:ascii="Times New Roman" w:hAnsi="Times New Roman"/>
          <w:sz w:val="24"/>
          <w:szCs w:val="24"/>
        </w:rPr>
        <w:t xml:space="preserve"> религией как взаимодействующие компоненты единой и целостной системы, под которой мы подразумеваем общество. </w:t>
      </w:r>
    </w:p>
    <w:p w14:paraId="65B16AF9" w14:textId="77777777" w:rsidR="00F338CA" w:rsidRPr="002848E1" w:rsidRDefault="00F338CA" w:rsidP="00F338CA">
      <w:pPr>
        <w:pStyle w:val="a5"/>
        <w:ind w:firstLine="567"/>
        <w:jc w:val="both"/>
        <w:rPr>
          <w:rFonts w:ascii="Times New Roman" w:hAnsi="Times New Roman"/>
          <w:sz w:val="24"/>
          <w:szCs w:val="24"/>
          <w:shd w:val="clear" w:color="auto" w:fill="FFFFFF"/>
        </w:rPr>
      </w:pPr>
    </w:p>
    <w:p w14:paraId="6261BD87" w14:textId="77777777" w:rsidR="00F338CA" w:rsidRDefault="00F338CA" w:rsidP="00F338CA">
      <w:pPr>
        <w:pStyle w:val="a5"/>
        <w:ind w:firstLine="567"/>
        <w:jc w:val="both"/>
        <w:rPr>
          <w:rFonts w:ascii="Times New Roman" w:hAnsi="Times New Roman"/>
          <w:b/>
          <w:sz w:val="24"/>
          <w:szCs w:val="24"/>
          <w:shd w:val="clear" w:color="auto" w:fill="FFFFFF"/>
        </w:rPr>
      </w:pPr>
      <w:r w:rsidRPr="002848E1">
        <w:rPr>
          <w:rFonts w:ascii="Times New Roman" w:hAnsi="Times New Roman"/>
          <w:b/>
          <w:sz w:val="24"/>
          <w:szCs w:val="24"/>
          <w:shd w:val="clear" w:color="auto" w:fill="FFFFFF"/>
        </w:rPr>
        <w:t>Обзор литературы</w:t>
      </w:r>
    </w:p>
    <w:p w14:paraId="5AB0D389" w14:textId="77777777" w:rsidR="00F338CA" w:rsidRPr="002848E1" w:rsidRDefault="00F338CA" w:rsidP="00F338CA">
      <w:pPr>
        <w:pStyle w:val="a5"/>
        <w:ind w:firstLine="567"/>
        <w:jc w:val="both"/>
        <w:rPr>
          <w:rFonts w:ascii="Times New Roman" w:hAnsi="Times New Roman"/>
          <w:b/>
          <w:sz w:val="24"/>
          <w:szCs w:val="24"/>
          <w:shd w:val="clear" w:color="auto" w:fill="FFFFFF"/>
        </w:rPr>
      </w:pPr>
    </w:p>
    <w:p w14:paraId="4CB01366" w14:textId="77777777" w:rsidR="00F338CA" w:rsidRPr="002848E1" w:rsidRDefault="00F338CA" w:rsidP="00F338CA">
      <w:pPr>
        <w:pStyle w:val="a5"/>
        <w:ind w:firstLine="567"/>
        <w:jc w:val="both"/>
        <w:rPr>
          <w:rFonts w:ascii="Times New Roman" w:hAnsi="Times New Roman"/>
          <w:sz w:val="24"/>
          <w:szCs w:val="24"/>
        </w:rPr>
      </w:pPr>
      <w:r w:rsidRPr="002848E1">
        <w:rPr>
          <w:rFonts w:ascii="Times New Roman" w:hAnsi="Times New Roman"/>
          <w:sz w:val="24"/>
          <w:szCs w:val="24"/>
        </w:rPr>
        <w:t>Наиболее полно проблема хаджа в Мекку советских мусульман нашла освещение в работ</w:t>
      </w:r>
      <w:r>
        <w:rPr>
          <w:rFonts w:ascii="Times New Roman" w:hAnsi="Times New Roman"/>
          <w:sz w:val="24"/>
          <w:szCs w:val="24"/>
        </w:rPr>
        <w:t>ах В.А. Ахмадуллина. Опираясь на</w:t>
      </w:r>
      <w:r w:rsidRPr="002848E1">
        <w:rPr>
          <w:rFonts w:ascii="Times New Roman" w:hAnsi="Times New Roman"/>
          <w:sz w:val="24"/>
          <w:szCs w:val="24"/>
        </w:rPr>
        <w:t xml:space="preserve"> малоизвестные архивные источники, автор анализирует причины, условия, формы, масштабы и последствия паломничества советских мусульман в послевоенный период (Ахмадуллин, 2014; Ахмадуллин, 2019). Ученый акцентирует внимание на роли СДРК при Совете Народных Комиссаров, а позже </w:t>
      </w:r>
      <w:r>
        <w:rPr>
          <w:rFonts w:ascii="Times New Roman" w:hAnsi="Times New Roman"/>
          <w:sz w:val="24"/>
          <w:szCs w:val="24"/>
        </w:rPr>
        <w:t>при Совете министров</w:t>
      </w:r>
      <w:r w:rsidRPr="002848E1">
        <w:rPr>
          <w:rFonts w:ascii="Times New Roman" w:hAnsi="Times New Roman"/>
          <w:sz w:val="24"/>
          <w:szCs w:val="24"/>
        </w:rPr>
        <w:t xml:space="preserve"> СССР, и духовных управлений мусульман советского государства в деле организации </w:t>
      </w:r>
      <w:r>
        <w:rPr>
          <w:rFonts w:ascii="Times New Roman" w:hAnsi="Times New Roman"/>
          <w:sz w:val="24"/>
          <w:szCs w:val="24"/>
        </w:rPr>
        <w:t>и контроля</w:t>
      </w:r>
      <w:r w:rsidRPr="002848E1">
        <w:rPr>
          <w:rFonts w:ascii="Times New Roman" w:hAnsi="Times New Roman"/>
          <w:sz w:val="24"/>
          <w:szCs w:val="24"/>
        </w:rPr>
        <w:t xml:space="preserve"> хаджа мусульман в Мекку. Именно эти структуры занимались отбором кандидатов в паломники, формированием групп советских граждан, отправляющихся в хадж, составляли программы пребывания паломников за рубежом, изучали отчеты по результатам поездки и давали предложения на предстоящие поездки.</w:t>
      </w:r>
    </w:p>
    <w:p w14:paraId="19E507B9" w14:textId="77777777" w:rsidR="00F338CA" w:rsidRPr="002848E1" w:rsidRDefault="00F338CA" w:rsidP="00F338CA">
      <w:pPr>
        <w:pStyle w:val="a5"/>
        <w:ind w:firstLine="567"/>
        <w:jc w:val="both"/>
        <w:rPr>
          <w:rFonts w:ascii="Times New Roman" w:hAnsi="Times New Roman"/>
          <w:sz w:val="24"/>
          <w:szCs w:val="24"/>
        </w:rPr>
      </w:pPr>
      <w:r w:rsidRPr="002848E1">
        <w:rPr>
          <w:rFonts w:ascii="Times New Roman" w:hAnsi="Times New Roman"/>
          <w:sz w:val="24"/>
          <w:szCs w:val="24"/>
        </w:rPr>
        <w:t xml:space="preserve">Следует отметить </w:t>
      </w:r>
      <w:r>
        <w:rPr>
          <w:rFonts w:ascii="Times New Roman" w:hAnsi="Times New Roman"/>
          <w:sz w:val="24"/>
          <w:szCs w:val="24"/>
        </w:rPr>
        <w:t xml:space="preserve">научную ценность </w:t>
      </w:r>
      <w:r w:rsidRPr="002848E1">
        <w:rPr>
          <w:rFonts w:ascii="Times New Roman" w:hAnsi="Times New Roman"/>
          <w:sz w:val="24"/>
          <w:szCs w:val="24"/>
        </w:rPr>
        <w:t>сборник</w:t>
      </w:r>
      <w:r>
        <w:rPr>
          <w:rFonts w:ascii="Times New Roman" w:hAnsi="Times New Roman"/>
          <w:sz w:val="24"/>
          <w:szCs w:val="24"/>
        </w:rPr>
        <w:t>а</w:t>
      </w:r>
      <w:r w:rsidRPr="002848E1">
        <w:rPr>
          <w:rFonts w:ascii="Times New Roman" w:hAnsi="Times New Roman"/>
          <w:sz w:val="24"/>
          <w:szCs w:val="24"/>
        </w:rPr>
        <w:t xml:space="preserve"> документов Д.Ю. Арапо</w:t>
      </w:r>
      <w:r>
        <w:rPr>
          <w:rFonts w:ascii="Times New Roman" w:hAnsi="Times New Roman"/>
          <w:sz w:val="24"/>
          <w:szCs w:val="24"/>
        </w:rPr>
        <w:t>ва, который посвящен взаимодействию</w:t>
      </w:r>
      <w:r w:rsidRPr="002848E1">
        <w:rPr>
          <w:rFonts w:ascii="Times New Roman" w:hAnsi="Times New Roman"/>
          <w:sz w:val="24"/>
          <w:szCs w:val="24"/>
        </w:rPr>
        <w:t xml:space="preserve"> сове</w:t>
      </w:r>
      <w:r>
        <w:rPr>
          <w:rFonts w:ascii="Times New Roman" w:hAnsi="Times New Roman"/>
          <w:sz w:val="24"/>
          <w:szCs w:val="24"/>
        </w:rPr>
        <w:t xml:space="preserve">тского государства с исламом. В сборнике </w:t>
      </w:r>
      <w:r w:rsidRPr="002848E1">
        <w:rPr>
          <w:rFonts w:ascii="Times New Roman" w:hAnsi="Times New Roman"/>
          <w:sz w:val="24"/>
          <w:szCs w:val="24"/>
        </w:rPr>
        <w:t xml:space="preserve">имеются документы о паломничестве мусульман в Мекку </w:t>
      </w:r>
      <w:r>
        <w:rPr>
          <w:rFonts w:ascii="Times New Roman" w:hAnsi="Times New Roman"/>
          <w:sz w:val="24"/>
          <w:szCs w:val="24"/>
        </w:rPr>
        <w:t xml:space="preserve">в послевоенные годы </w:t>
      </w:r>
      <w:r w:rsidRPr="002848E1">
        <w:rPr>
          <w:rFonts w:ascii="Times New Roman" w:hAnsi="Times New Roman"/>
          <w:sz w:val="24"/>
          <w:szCs w:val="24"/>
        </w:rPr>
        <w:t xml:space="preserve">(Арапов, 2011). </w:t>
      </w:r>
      <w:r>
        <w:rPr>
          <w:rFonts w:ascii="Times New Roman" w:hAnsi="Times New Roman"/>
          <w:sz w:val="24"/>
          <w:szCs w:val="24"/>
        </w:rPr>
        <w:t xml:space="preserve">В работе О. </w:t>
      </w:r>
      <w:r w:rsidRPr="002848E1">
        <w:rPr>
          <w:rFonts w:ascii="Times New Roman" w:hAnsi="Times New Roman"/>
          <w:sz w:val="24"/>
          <w:szCs w:val="24"/>
        </w:rPr>
        <w:t xml:space="preserve">Лавинской вниманию исследователей представлен цикл </w:t>
      </w:r>
      <w:r>
        <w:rPr>
          <w:rFonts w:ascii="Times New Roman" w:hAnsi="Times New Roman"/>
          <w:sz w:val="24"/>
          <w:szCs w:val="24"/>
        </w:rPr>
        <w:t>архивных документов из фондов Государственного архива</w:t>
      </w:r>
      <w:r w:rsidRPr="002848E1">
        <w:rPr>
          <w:rFonts w:ascii="Times New Roman" w:hAnsi="Times New Roman"/>
          <w:sz w:val="24"/>
          <w:szCs w:val="24"/>
        </w:rPr>
        <w:t xml:space="preserve"> РФ по истории организации паломничества в Мекку мусульман советского государства (Лавинская, 2019)</w:t>
      </w:r>
      <w:r>
        <w:rPr>
          <w:rFonts w:ascii="Times New Roman" w:hAnsi="Times New Roman"/>
          <w:sz w:val="24"/>
          <w:szCs w:val="24"/>
        </w:rPr>
        <w:t xml:space="preserve">. </w:t>
      </w:r>
    </w:p>
    <w:p w14:paraId="02660B9E" w14:textId="77777777" w:rsidR="00F338CA" w:rsidRPr="002848E1" w:rsidRDefault="00F338CA" w:rsidP="00F338CA">
      <w:pPr>
        <w:pStyle w:val="a5"/>
        <w:ind w:firstLine="567"/>
        <w:jc w:val="both"/>
        <w:rPr>
          <w:rFonts w:ascii="Times New Roman" w:hAnsi="Times New Roman"/>
          <w:sz w:val="24"/>
          <w:szCs w:val="24"/>
        </w:rPr>
      </w:pPr>
      <w:r w:rsidRPr="002848E1">
        <w:rPr>
          <w:rFonts w:ascii="Times New Roman" w:hAnsi="Times New Roman"/>
          <w:sz w:val="24"/>
          <w:szCs w:val="24"/>
        </w:rPr>
        <w:t>Р.Ш. Хакимов изучает</w:t>
      </w:r>
      <w:r>
        <w:rPr>
          <w:rFonts w:ascii="Times New Roman" w:hAnsi="Times New Roman"/>
          <w:sz w:val="24"/>
          <w:szCs w:val="24"/>
        </w:rPr>
        <w:t xml:space="preserve"> </w:t>
      </w:r>
      <w:r w:rsidRPr="002848E1">
        <w:rPr>
          <w:rFonts w:ascii="Times New Roman" w:hAnsi="Times New Roman"/>
          <w:sz w:val="24"/>
          <w:szCs w:val="24"/>
        </w:rPr>
        <w:t>систему отбора кандидатур паломников для совершения хаджа мусульман в Мекку и Медину, анализирует кр</w:t>
      </w:r>
      <w:r>
        <w:rPr>
          <w:rFonts w:ascii="Times New Roman" w:hAnsi="Times New Roman"/>
          <w:sz w:val="24"/>
          <w:szCs w:val="24"/>
        </w:rPr>
        <w:t>итерии отбора, раскрывается позицию и роль</w:t>
      </w:r>
      <w:r w:rsidRPr="002848E1">
        <w:rPr>
          <w:rFonts w:ascii="Times New Roman" w:hAnsi="Times New Roman"/>
          <w:sz w:val="24"/>
          <w:szCs w:val="24"/>
        </w:rPr>
        <w:t xml:space="preserve"> СДРК при Совете министров СССР и его уполномоченных</w:t>
      </w:r>
      <w:r>
        <w:rPr>
          <w:rFonts w:ascii="Times New Roman" w:hAnsi="Times New Roman"/>
          <w:sz w:val="24"/>
          <w:szCs w:val="24"/>
        </w:rPr>
        <w:t xml:space="preserve"> в союзных республиках в вопросах хаджа</w:t>
      </w:r>
      <w:r w:rsidRPr="002848E1">
        <w:rPr>
          <w:rFonts w:ascii="Times New Roman" w:hAnsi="Times New Roman"/>
          <w:sz w:val="24"/>
          <w:szCs w:val="24"/>
        </w:rPr>
        <w:t xml:space="preserve">, акцентирует внимание на особой </w:t>
      </w:r>
      <w:r>
        <w:rPr>
          <w:rFonts w:ascii="Times New Roman" w:hAnsi="Times New Roman"/>
          <w:sz w:val="24"/>
          <w:szCs w:val="24"/>
        </w:rPr>
        <w:t>роли органов госбезопасности, контролировавших процесс.</w:t>
      </w:r>
    </w:p>
    <w:p w14:paraId="1FD863D9" w14:textId="77777777" w:rsidR="00F338CA" w:rsidRDefault="00F338CA" w:rsidP="00F338CA">
      <w:pPr>
        <w:pStyle w:val="a5"/>
        <w:ind w:firstLine="567"/>
        <w:jc w:val="both"/>
        <w:rPr>
          <w:rFonts w:ascii="Times New Roman" w:hAnsi="Times New Roman"/>
          <w:sz w:val="24"/>
          <w:szCs w:val="24"/>
        </w:rPr>
      </w:pPr>
      <w:r w:rsidRPr="002848E1">
        <w:rPr>
          <w:rFonts w:ascii="Times New Roman" w:hAnsi="Times New Roman"/>
          <w:sz w:val="24"/>
          <w:szCs w:val="24"/>
        </w:rPr>
        <w:t xml:space="preserve">Региональный аспект паломничества мусульман нашел освещение в ряде работ. З.Р. Хабибуллина изучает хадж в Мекку мусульманами Башкортостана (Хабибулина, 2009). В статье К. А. Моргунова представлены сведения о хадже мусульман-паломников </w:t>
      </w:r>
      <w:r w:rsidRPr="002848E1">
        <w:rPr>
          <w:rFonts w:ascii="Times New Roman" w:hAnsi="Times New Roman"/>
          <w:sz w:val="24"/>
          <w:szCs w:val="24"/>
        </w:rPr>
        <w:lastRenderedPageBreak/>
        <w:t>Оренбургской области (Моргунов, 2013).</w:t>
      </w:r>
      <w:r>
        <w:rPr>
          <w:rFonts w:ascii="Times New Roman" w:hAnsi="Times New Roman"/>
          <w:sz w:val="24"/>
          <w:szCs w:val="24"/>
        </w:rPr>
        <w:t xml:space="preserve"> </w:t>
      </w:r>
      <w:r w:rsidRPr="002848E1">
        <w:rPr>
          <w:rFonts w:ascii="Times New Roman" w:hAnsi="Times New Roman"/>
          <w:sz w:val="24"/>
          <w:szCs w:val="24"/>
        </w:rPr>
        <w:t>Авторы Л.А. Королева, А.А. Королев и А.Н.  Молькин описывают поездку имама мечети г. Казани В. Гилазиева в Саудовскую Аравию</w:t>
      </w:r>
      <w:r>
        <w:rPr>
          <w:rFonts w:ascii="Times New Roman" w:hAnsi="Times New Roman"/>
          <w:sz w:val="24"/>
          <w:szCs w:val="24"/>
        </w:rPr>
        <w:t xml:space="preserve">, </w:t>
      </w:r>
      <w:r w:rsidRPr="002848E1">
        <w:rPr>
          <w:rFonts w:ascii="Times New Roman" w:hAnsi="Times New Roman"/>
          <w:sz w:val="24"/>
          <w:szCs w:val="24"/>
        </w:rPr>
        <w:t xml:space="preserve">раскрывают значение паломничества для международного авторитета СССР (Королева и др., 2014). В работе таджикского автора Ф. Мухаммадиева показана история одного хаджа через призму </w:t>
      </w:r>
      <w:r>
        <w:rPr>
          <w:rFonts w:ascii="Times New Roman" w:hAnsi="Times New Roman"/>
          <w:sz w:val="24"/>
          <w:szCs w:val="24"/>
        </w:rPr>
        <w:t xml:space="preserve">впечатлений </w:t>
      </w:r>
      <w:r w:rsidRPr="002848E1">
        <w:rPr>
          <w:rFonts w:ascii="Times New Roman" w:hAnsi="Times New Roman"/>
          <w:sz w:val="24"/>
          <w:szCs w:val="24"/>
        </w:rPr>
        <w:t>непосредственного участника хаджа (Мухаммадиев, 1970).</w:t>
      </w:r>
      <w:r>
        <w:rPr>
          <w:rFonts w:ascii="Times New Roman" w:hAnsi="Times New Roman"/>
          <w:sz w:val="24"/>
          <w:szCs w:val="24"/>
        </w:rPr>
        <w:t xml:space="preserve"> </w:t>
      </w:r>
    </w:p>
    <w:p w14:paraId="4B7B3F32" w14:textId="77777777" w:rsidR="00F338CA" w:rsidRPr="002848E1" w:rsidRDefault="00F338CA" w:rsidP="00F338CA">
      <w:pPr>
        <w:pStyle w:val="a5"/>
        <w:ind w:firstLine="567"/>
        <w:jc w:val="both"/>
        <w:rPr>
          <w:rFonts w:ascii="Times New Roman" w:hAnsi="Times New Roman"/>
          <w:sz w:val="24"/>
          <w:szCs w:val="24"/>
        </w:rPr>
      </w:pPr>
      <w:r>
        <w:rPr>
          <w:rFonts w:ascii="Times New Roman" w:hAnsi="Times New Roman"/>
          <w:sz w:val="24"/>
          <w:szCs w:val="24"/>
        </w:rPr>
        <w:t>В целом, тема паломничества в Мекку советских мусульман как объект исследования многогранна</w:t>
      </w:r>
      <w:r w:rsidRPr="005E12ED">
        <w:rPr>
          <w:rFonts w:ascii="Times New Roman" w:hAnsi="Times New Roman"/>
          <w:sz w:val="24"/>
          <w:szCs w:val="24"/>
        </w:rPr>
        <w:t xml:space="preserve"> </w:t>
      </w:r>
      <w:r>
        <w:rPr>
          <w:rFonts w:ascii="Times New Roman" w:hAnsi="Times New Roman"/>
          <w:sz w:val="24"/>
          <w:szCs w:val="24"/>
        </w:rPr>
        <w:t>и интересна ученым из постсоветских государств. Вместе с тем в ней немало неизученных вопросов: каким образом распределялась квота по числу паломников от каждой республики с мусульманским населением, какова роль Духовного управления мусульман Средней Азии и Казахстана в организации процесса и его представительства, почему маршруты следования паломников строго отрабатывались властями, политические аспекты хаджа советских мусульман и другие. Наше исследование изучает проблему хаджей советских мусульман с фокусом на Казахстан с точки зрения переосмысления религиозной политики государства.</w:t>
      </w:r>
    </w:p>
    <w:p w14:paraId="523436F5" w14:textId="77777777" w:rsidR="00F338CA" w:rsidRDefault="00F338CA" w:rsidP="00F338CA">
      <w:pPr>
        <w:pStyle w:val="a5"/>
        <w:ind w:firstLine="567"/>
        <w:jc w:val="both"/>
        <w:rPr>
          <w:rFonts w:ascii="Times New Roman" w:hAnsi="Times New Roman"/>
          <w:b/>
          <w:color w:val="000000"/>
          <w:sz w:val="24"/>
          <w:szCs w:val="24"/>
        </w:rPr>
      </w:pPr>
    </w:p>
    <w:p w14:paraId="382D2E05" w14:textId="77777777" w:rsidR="00F338CA" w:rsidRDefault="00F338CA" w:rsidP="00F338CA">
      <w:pPr>
        <w:pStyle w:val="a5"/>
        <w:ind w:firstLine="567"/>
        <w:jc w:val="both"/>
        <w:rPr>
          <w:rFonts w:ascii="Times New Roman" w:hAnsi="Times New Roman"/>
          <w:b/>
          <w:color w:val="000000"/>
          <w:sz w:val="24"/>
          <w:szCs w:val="24"/>
        </w:rPr>
      </w:pPr>
      <w:r w:rsidRPr="00FF6DAB">
        <w:rPr>
          <w:rFonts w:ascii="Times New Roman" w:hAnsi="Times New Roman"/>
          <w:b/>
          <w:color w:val="000000"/>
          <w:sz w:val="24"/>
          <w:szCs w:val="24"/>
        </w:rPr>
        <w:t>Основная часть</w:t>
      </w:r>
    </w:p>
    <w:p w14:paraId="384B4790" w14:textId="77777777" w:rsidR="00F338CA" w:rsidRPr="00FF6DAB" w:rsidRDefault="00F338CA" w:rsidP="00F338CA">
      <w:pPr>
        <w:pStyle w:val="a5"/>
        <w:ind w:firstLine="567"/>
        <w:jc w:val="both"/>
        <w:rPr>
          <w:rFonts w:ascii="Times New Roman" w:hAnsi="Times New Roman"/>
          <w:b/>
          <w:sz w:val="24"/>
          <w:szCs w:val="24"/>
        </w:rPr>
      </w:pPr>
    </w:p>
    <w:p w14:paraId="3B053FAC" w14:textId="77777777" w:rsidR="00F338CA" w:rsidRPr="00FF6DAB" w:rsidRDefault="00F338CA" w:rsidP="00F338CA">
      <w:pPr>
        <w:pStyle w:val="a5"/>
        <w:ind w:firstLine="567"/>
        <w:jc w:val="both"/>
        <w:rPr>
          <w:rFonts w:ascii="Times New Roman" w:hAnsi="Times New Roman"/>
          <w:sz w:val="24"/>
          <w:szCs w:val="24"/>
        </w:rPr>
      </w:pPr>
      <w:r w:rsidRPr="00FF6DAB">
        <w:rPr>
          <w:rFonts w:ascii="Times New Roman" w:hAnsi="Times New Roman"/>
          <w:sz w:val="24"/>
          <w:szCs w:val="24"/>
        </w:rPr>
        <w:t>В годы Великой Отечественной войны, когда происходит частичная либерализация религиозной политики государства, мусульманам СССР разрешили паломничество в Мекку. Духовное управление мусульман Средней Азии и Казахстана (САДУМ) обратилось в СДРК</w:t>
      </w:r>
      <w:r>
        <w:rPr>
          <w:rFonts w:ascii="Times New Roman" w:hAnsi="Times New Roman"/>
          <w:sz w:val="24"/>
          <w:szCs w:val="24"/>
        </w:rPr>
        <w:t xml:space="preserve"> </w:t>
      </w:r>
      <w:r w:rsidRPr="00FF6DAB">
        <w:rPr>
          <w:rFonts w:ascii="Times New Roman" w:hAnsi="Times New Roman"/>
          <w:sz w:val="24"/>
          <w:szCs w:val="24"/>
        </w:rPr>
        <w:t xml:space="preserve">при </w:t>
      </w:r>
      <w:r>
        <w:rPr>
          <w:rFonts w:ascii="Times New Roman" w:hAnsi="Times New Roman"/>
          <w:sz w:val="24"/>
          <w:szCs w:val="24"/>
        </w:rPr>
        <w:t xml:space="preserve">СМ </w:t>
      </w:r>
      <w:r w:rsidRPr="00FF6DAB">
        <w:rPr>
          <w:rFonts w:ascii="Times New Roman" w:hAnsi="Times New Roman"/>
          <w:sz w:val="24"/>
          <w:szCs w:val="24"/>
        </w:rPr>
        <w:t>СССР с просьбой разрешить хадж в Мекку шести верующим: 4 чел.</w:t>
      </w:r>
      <w:r>
        <w:rPr>
          <w:rFonts w:ascii="Times New Roman" w:hAnsi="Times New Roman"/>
          <w:sz w:val="24"/>
          <w:szCs w:val="24"/>
        </w:rPr>
        <w:t xml:space="preserve"> </w:t>
      </w:r>
      <w:r w:rsidRPr="00FF6DAB">
        <w:rPr>
          <w:rFonts w:ascii="Times New Roman" w:hAnsi="Times New Roman"/>
          <w:sz w:val="24"/>
          <w:szCs w:val="24"/>
        </w:rPr>
        <w:t xml:space="preserve">- из Узбекской ССР, 1 </w:t>
      </w:r>
      <w:r>
        <w:rPr>
          <w:rFonts w:ascii="Times New Roman" w:hAnsi="Times New Roman"/>
          <w:sz w:val="24"/>
          <w:szCs w:val="24"/>
        </w:rPr>
        <w:t>-</w:t>
      </w:r>
      <w:r w:rsidRPr="00FF6DAB">
        <w:rPr>
          <w:rFonts w:ascii="Times New Roman" w:hAnsi="Times New Roman"/>
          <w:sz w:val="24"/>
          <w:szCs w:val="24"/>
        </w:rPr>
        <w:t xml:space="preserve"> из Таджикской ССР, 1 - из Казахской ССР. </w:t>
      </w:r>
      <w:r>
        <w:rPr>
          <w:rFonts w:ascii="Times New Roman" w:hAnsi="Times New Roman"/>
          <w:sz w:val="24"/>
          <w:szCs w:val="24"/>
        </w:rPr>
        <w:t xml:space="preserve">Для решения вопроса </w:t>
      </w:r>
      <w:r w:rsidRPr="00FF6DAB">
        <w:rPr>
          <w:rFonts w:ascii="Times New Roman" w:hAnsi="Times New Roman"/>
          <w:sz w:val="24"/>
          <w:szCs w:val="24"/>
        </w:rPr>
        <w:t>Председатель СДРК И.В. Полянский в сентябре 1944 г.</w:t>
      </w:r>
      <w:r>
        <w:rPr>
          <w:rFonts w:ascii="Times New Roman" w:hAnsi="Times New Roman"/>
          <w:sz w:val="24"/>
          <w:szCs w:val="24"/>
        </w:rPr>
        <w:t xml:space="preserve"> направил письмо</w:t>
      </w:r>
      <w:r w:rsidRPr="00FF6DAB">
        <w:rPr>
          <w:rFonts w:ascii="Times New Roman" w:hAnsi="Times New Roman"/>
          <w:sz w:val="24"/>
          <w:szCs w:val="24"/>
        </w:rPr>
        <w:t xml:space="preserve"> в СНК СССР В.</w:t>
      </w:r>
      <w:r>
        <w:rPr>
          <w:rFonts w:ascii="Times New Roman" w:hAnsi="Times New Roman"/>
          <w:sz w:val="24"/>
          <w:szCs w:val="24"/>
        </w:rPr>
        <w:t xml:space="preserve">М. Молотову, в котором </w:t>
      </w:r>
      <w:r w:rsidRPr="00FF6DAB">
        <w:rPr>
          <w:rFonts w:ascii="Times New Roman" w:hAnsi="Times New Roman"/>
          <w:sz w:val="24"/>
          <w:szCs w:val="24"/>
        </w:rPr>
        <w:t>просил правительство страны</w:t>
      </w:r>
      <w:r>
        <w:rPr>
          <w:rFonts w:ascii="Times New Roman" w:hAnsi="Times New Roman"/>
          <w:sz w:val="24"/>
          <w:szCs w:val="24"/>
        </w:rPr>
        <w:t xml:space="preserve"> </w:t>
      </w:r>
      <w:r w:rsidRPr="00FF6DAB">
        <w:rPr>
          <w:rFonts w:ascii="Times New Roman" w:hAnsi="Times New Roman"/>
          <w:sz w:val="24"/>
          <w:szCs w:val="24"/>
        </w:rPr>
        <w:t>разрешить выезд, с учетом того, что паломничество не проводилось последние двадцать лет. Он высказал свою точку зрения, считая, что хадж советских мусульман</w:t>
      </w:r>
      <w:r>
        <w:rPr>
          <w:rFonts w:ascii="Times New Roman" w:hAnsi="Times New Roman"/>
          <w:sz w:val="24"/>
          <w:szCs w:val="24"/>
        </w:rPr>
        <w:t xml:space="preserve"> </w:t>
      </w:r>
      <w:r w:rsidRPr="00FF6DAB">
        <w:rPr>
          <w:rFonts w:ascii="Times New Roman" w:hAnsi="Times New Roman"/>
          <w:sz w:val="24"/>
          <w:szCs w:val="24"/>
        </w:rPr>
        <w:t>«будет иметь положительный эффект»: во-первых, хадж поднимет авторитет САДУМ, во-вторых, «</w:t>
      </w:r>
      <w:r w:rsidRPr="003B4B97">
        <w:rPr>
          <w:rFonts w:ascii="Times New Roman" w:hAnsi="Times New Roman"/>
          <w:sz w:val="24"/>
          <w:szCs w:val="24"/>
          <w:lang w:val="kk-KZ"/>
        </w:rPr>
        <w:t>Совершение паломничества в мусульманских странах будет считаться положительным фактом и свидетельствовать о религиозной свободе в СССР</w:t>
      </w:r>
      <w:r w:rsidRPr="00FF6DAB">
        <w:rPr>
          <w:rFonts w:ascii="Times New Roman" w:hAnsi="Times New Roman"/>
          <w:sz w:val="24"/>
          <w:szCs w:val="24"/>
        </w:rPr>
        <w:t>» (ГА</w:t>
      </w:r>
      <w:r>
        <w:rPr>
          <w:rFonts w:ascii="Times New Roman" w:hAnsi="Times New Roman"/>
          <w:sz w:val="24"/>
          <w:szCs w:val="24"/>
        </w:rPr>
        <w:t xml:space="preserve"> </w:t>
      </w:r>
      <w:r w:rsidRPr="00FF6DAB">
        <w:rPr>
          <w:rFonts w:ascii="Times New Roman" w:hAnsi="Times New Roman"/>
          <w:sz w:val="24"/>
          <w:szCs w:val="24"/>
        </w:rPr>
        <w:t>РФ. Ф. 6991. Оп. 3. Д.1. Л. 22).</w:t>
      </w:r>
    </w:p>
    <w:p w14:paraId="53687396" w14:textId="77777777" w:rsidR="00F338CA" w:rsidRPr="00FF6DAB" w:rsidRDefault="00F338CA" w:rsidP="00F338CA">
      <w:pPr>
        <w:pStyle w:val="a5"/>
        <w:ind w:firstLine="567"/>
        <w:jc w:val="both"/>
        <w:rPr>
          <w:rFonts w:ascii="Times New Roman" w:hAnsi="Times New Roman"/>
          <w:sz w:val="24"/>
          <w:szCs w:val="24"/>
        </w:rPr>
      </w:pPr>
      <w:r>
        <w:rPr>
          <w:rFonts w:ascii="Times New Roman" w:hAnsi="Times New Roman"/>
          <w:sz w:val="24"/>
          <w:szCs w:val="24"/>
        </w:rPr>
        <w:t>Вопрос был решен положительно и в</w:t>
      </w:r>
      <w:r w:rsidRPr="00FF6DAB">
        <w:rPr>
          <w:rFonts w:ascii="Times New Roman" w:hAnsi="Times New Roman"/>
          <w:sz w:val="24"/>
          <w:szCs w:val="24"/>
        </w:rPr>
        <w:t xml:space="preserve"> ноябре 1944 г. первые шесть представителей от САДУМ выехали из Ташкента: Салихов Мурат Ходжа, Абдулхаиров Джанабай, Юсупов Абдулмажит, Мусинов Мухаммедгали, Саттиев Исмаил Махзум, Абдуллаев Барии (ГА</w:t>
      </w:r>
      <w:r>
        <w:rPr>
          <w:rFonts w:ascii="Times New Roman" w:hAnsi="Times New Roman"/>
          <w:sz w:val="24"/>
          <w:szCs w:val="24"/>
        </w:rPr>
        <w:t xml:space="preserve"> </w:t>
      </w:r>
      <w:r w:rsidRPr="00FF6DAB">
        <w:rPr>
          <w:rFonts w:ascii="Times New Roman" w:hAnsi="Times New Roman"/>
          <w:sz w:val="24"/>
          <w:szCs w:val="24"/>
        </w:rPr>
        <w:t>РФ. Ф. 6991. Оп. 3. Д. 1. Л. 22. Д. 6. Л. 6–12. Д. 20.</w:t>
      </w:r>
      <w:r>
        <w:rPr>
          <w:rFonts w:ascii="Times New Roman" w:hAnsi="Times New Roman"/>
          <w:sz w:val="24"/>
          <w:szCs w:val="24"/>
        </w:rPr>
        <w:t xml:space="preserve"> </w:t>
      </w:r>
      <w:r w:rsidRPr="00FF6DAB">
        <w:rPr>
          <w:rFonts w:ascii="Times New Roman" w:hAnsi="Times New Roman"/>
          <w:sz w:val="24"/>
          <w:szCs w:val="24"/>
        </w:rPr>
        <w:t>Л. 87–88).</w:t>
      </w:r>
      <w:r w:rsidRPr="00082CAA">
        <w:rPr>
          <w:rFonts w:ascii="Times New Roman" w:hAnsi="Times New Roman"/>
          <w:sz w:val="24"/>
          <w:szCs w:val="24"/>
        </w:rPr>
        <w:t xml:space="preserve"> Из шести паломников, двое были из Казахстана: М. Мусинов, 1887 г.р., казах, из Караганды; Б. Абдуллаев, 1879 г.р., татарин, из г. Кустаная (НА РУ. Ф. 2456. Оп.1. Д.165. Л. 5). </w:t>
      </w:r>
      <w:r w:rsidRPr="00FF6DAB">
        <w:rPr>
          <w:rFonts w:ascii="Times New Roman" w:hAnsi="Times New Roman"/>
          <w:sz w:val="24"/>
          <w:szCs w:val="24"/>
        </w:rPr>
        <w:t>За время поездки они посетили города Мешхед, Тегеран, Багдад, Мекку, Медину, Джидду.</w:t>
      </w:r>
    </w:p>
    <w:p w14:paraId="692733FB" w14:textId="77777777" w:rsidR="00F338CA" w:rsidRDefault="00F338CA" w:rsidP="00F338CA">
      <w:pPr>
        <w:pStyle w:val="a5"/>
        <w:ind w:firstLine="567"/>
        <w:jc w:val="both"/>
        <w:rPr>
          <w:rFonts w:ascii="Times New Roman" w:eastAsiaTheme="minorEastAsia" w:hAnsi="Times New Roman"/>
          <w:sz w:val="24"/>
          <w:szCs w:val="24"/>
          <w:lang w:eastAsia="ru-RU"/>
        </w:rPr>
      </w:pPr>
      <w:r w:rsidRPr="00FF6DAB">
        <w:rPr>
          <w:rFonts w:ascii="Times New Roman" w:hAnsi="Times New Roman"/>
          <w:sz w:val="24"/>
          <w:szCs w:val="24"/>
        </w:rPr>
        <w:t xml:space="preserve">Следующий хадж состоялся в ноябре 1945 года, в составе группы было 17 человек. </w:t>
      </w:r>
      <w:r w:rsidRPr="003C42E0">
        <w:rPr>
          <w:rFonts w:ascii="Times New Roman" w:hAnsi="Times New Roman"/>
          <w:sz w:val="24"/>
          <w:szCs w:val="24"/>
        </w:rPr>
        <w:t>Среди них один казах, Ш. Туганбаев, 1882 г. р., из Алма-Аты (НА РУ. Ф. 2456. Оп.1. Д.165. Л. 5).</w:t>
      </w:r>
      <w:r w:rsidRPr="00944E06">
        <w:rPr>
          <w:rFonts w:ascii="Times New Roman" w:eastAsiaTheme="minorEastAsia" w:hAnsi="Times New Roman"/>
          <w:sz w:val="24"/>
          <w:szCs w:val="24"/>
          <w:lang w:eastAsia="ru-RU"/>
        </w:rPr>
        <w:t xml:space="preserve"> </w:t>
      </w:r>
      <w:r w:rsidRPr="00FF6DAB">
        <w:rPr>
          <w:rFonts w:ascii="Times New Roman" w:eastAsiaTheme="minorEastAsia" w:hAnsi="Times New Roman"/>
          <w:sz w:val="24"/>
          <w:szCs w:val="24"/>
          <w:lang w:eastAsia="ru-RU"/>
        </w:rPr>
        <w:t xml:space="preserve">Перед вылетом состоялся торжественный обед с участием паломников, </w:t>
      </w:r>
      <w:r>
        <w:rPr>
          <w:rFonts w:ascii="Times New Roman" w:eastAsiaTheme="minorEastAsia" w:hAnsi="Times New Roman"/>
          <w:sz w:val="24"/>
          <w:szCs w:val="24"/>
          <w:lang w:eastAsia="ru-RU"/>
        </w:rPr>
        <w:t>представителей мусульман Москвы и</w:t>
      </w:r>
      <w:r w:rsidRPr="00FF6DAB">
        <w:rPr>
          <w:rFonts w:ascii="Times New Roman" w:eastAsiaTheme="minorEastAsia" w:hAnsi="Times New Roman"/>
          <w:sz w:val="24"/>
          <w:szCs w:val="24"/>
          <w:lang w:eastAsia="ru-RU"/>
        </w:rPr>
        <w:t xml:space="preserve"> членов СДРК. Возглавляли группу два муфтия: Г. Расулев и И. Бабахан</w:t>
      </w:r>
      <w:r>
        <w:rPr>
          <w:rFonts w:ascii="Times New Roman" w:eastAsiaTheme="minorEastAsia" w:hAnsi="Times New Roman"/>
          <w:sz w:val="24"/>
          <w:szCs w:val="24"/>
          <w:lang w:eastAsia="ru-RU"/>
        </w:rPr>
        <w:t>ов</w:t>
      </w:r>
      <w:r w:rsidRPr="00FF6DAB">
        <w:rPr>
          <w:rFonts w:ascii="Times New Roman" w:eastAsiaTheme="minorEastAsia" w:hAnsi="Times New Roman"/>
          <w:sz w:val="24"/>
          <w:szCs w:val="24"/>
          <w:lang w:eastAsia="ru-RU"/>
        </w:rPr>
        <w:t> </w:t>
      </w:r>
      <w:r w:rsidRPr="00FF6DAB">
        <w:rPr>
          <w:rFonts w:ascii="Times New Roman" w:eastAsiaTheme="minorEastAsia" w:hAnsi="Times New Roman"/>
          <w:sz w:val="24"/>
          <w:szCs w:val="24"/>
        </w:rPr>
        <w:t>(</w:t>
      </w:r>
      <w:r w:rsidRPr="00FF6DAB">
        <w:rPr>
          <w:rFonts w:ascii="Times New Roman" w:eastAsiaTheme="minorEastAsia" w:hAnsi="Times New Roman"/>
          <w:sz w:val="24"/>
          <w:szCs w:val="24"/>
          <w:lang w:eastAsia="ru-RU"/>
        </w:rPr>
        <w:t>ГА</w:t>
      </w:r>
      <w:r>
        <w:rPr>
          <w:rFonts w:ascii="Times New Roman" w:eastAsiaTheme="minorEastAsia" w:hAnsi="Times New Roman"/>
          <w:sz w:val="24"/>
          <w:szCs w:val="24"/>
          <w:lang w:eastAsia="ru-RU"/>
        </w:rPr>
        <w:t xml:space="preserve"> </w:t>
      </w:r>
      <w:r w:rsidRPr="00FF6DAB">
        <w:rPr>
          <w:rFonts w:ascii="Times New Roman" w:eastAsiaTheme="minorEastAsia" w:hAnsi="Times New Roman"/>
          <w:sz w:val="24"/>
          <w:szCs w:val="24"/>
          <w:lang w:eastAsia="ru-RU"/>
        </w:rPr>
        <w:t>Р</w:t>
      </w:r>
      <w:r w:rsidRPr="00FF6DAB">
        <w:rPr>
          <w:rFonts w:ascii="Times New Roman" w:eastAsiaTheme="minorEastAsia" w:hAnsi="Times New Roman"/>
          <w:sz w:val="24"/>
          <w:szCs w:val="24"/>
        </w:rPr>
        <w:t>Ф. Ф.</w:t>
      </w:r>
      <w:r>
        <w:rPr>
          <w:rFonts w:ascii="Times New Roman" w:eastAsiaTheme="minorEastAsia" w:hAnsi="Times New Roman"/>
          <w:sz w:val="24"/>
          <w:szCs w:val="24"/>
        </w:rPr>
        <w:t xml:space="preserve"> </w:t>
      </w:r>
      <w:r w:rsidRPr="00FF6DAB">
        <w:rPr>
          <w:rFonts w:ascii="Times New Roman" w:eastAsiaTheme="minorEastAsia" w:hAnsi="Times New Roman"/>
          <w:sz w:val="24"/>
          <w:szCs w:val="24"/>
        </w:rPr>
        <w:t>6991. Оп. 3. Д. 45. Л. 21).</w:t>
      </w:r>
      <w:r>
        <w:rPr>
          <w:rFonts w:ascii="Times New Roman" w:eastAsiaTheme="minorEastAsia" w:hAnsi="Times New Roman"/>
          <w:sz w:val="24"/>
          <w:szCs w:val="24"/>
        </w:rPr>
        <w:t xml:space="preserve"> </w:t>
      </w:r>
      <w:r w:rsidRPr="00FF6DAB">
        <w:rPr>
          <w:rFonts w:ascii="Times New Roman" w:eastAsiaTheme="minorEastAsia" w:hAnsi="Times New Roman"/>
          <w:sz w:val="24"/>
          <w:szCs w:val="24"/>
          <w:lang w:eastAsia="ru-RU"/>
        </w:rPr>
        <w:t>Специально выделенный самолёт летел по маршруту Москва</w:t>
      </w:r>
      <w:r>
        <w:rPr>
          <w:rFonts w:ascii="Times New Roman" w:eastAsiaTheme="minorEastAsia" w:hAnsi="Times New Roman"/>
          <w:sz w:val="24"/>
          <w:szCs w:val="24"/>
          <w:lang w:eastAsia="ru-RU"/>
        </w:rPr>
        <w:t xml:space="preserve"> – </w:t>
      </w:r>
      <w:r w:rsidRPr="00FF6DAB">
        <w:rPr>
          <w:rFonts w:ascii="Times New Roman" w:eastAsiaTheme="minorEastAsia" w:hAnsi="Times New Roman"/>
          <w:sz w:val="24"/>
          <w:szCs w:val="24"/>
          <w:lang w:eastAsia="ru-RU"/>
        </w:rPr>
        <w:t>Баку</w:t>
      </w:r>
      <w:r>
        <w:rPr>
          <w:rFonts w:ascii="Times New Roman" w:eastAsiaTheme="minorEastAsia" w:hAnsi="Times New Roman"/>
          <w:sz w:val="24"/>
          <w:szCs w:val="24"/>
          <w:lang w:eastAsia="ru-RU"/>
        </w:rPr>
        <w:t xml:space="preserve"> – </w:t>
      </w:r>
      <w:r w:rsidRPr="00FF6DAB">
        <w:rPr>
          <w:rFonts w:ascii="Times New Roman" w:eastAsiaTheme="minorEastAsia" w:hAnsi="Times New Roman"/>
          <w:sz w:val="24"/>
          <w:szCs w:val="24"/>
          <w:lang w:eastAsia="ru-RU"/>
        </w:rPr>
        <w:t>Тегеран</w:t>
      </w:r>
      <w:r>
        <w:rPr>
          <w:rFonts w:ascii="Times New Roman" w:eastAsiaTheme="minorEastAsia" w:hAnsi="Times New Roman"/>
          <w:sz w:val="24"/>
          <w:szCs w:val="24"/>
          <w:lang w:eastAsia="ru-RU"/>
        </w:rPr>
        <w:t xml:space="preserve"> – </w:t>
      </w:r>
      <w:r w:rsidRPr="00FF6DAB">
        <w:rPr>
          <w:rFonts w:ascii="Times New Roman" w:eastAsiaTheme="minorEastAsia" w:hAnsi="Times New Roman"/>
          <w:sz w:val="24"/>
          <w:szCs w:val="24"/>
          <w:lang w:eastAsia="ru-RU"/>
        </w:rPr>
        <w:t>Багдад</w:t>
      </w:r>
      <w:r>
        <w:rPr>
          <w:rFonts w:ascii="Times New Roman" w:eastAsiaTheme="minorEastAsia" w:hAnsi="Times New Roman"/>
          <w:sz w:val="24"/>
          <w:szCs w:val="24"/>
          <w:lang w:eastAsia="ru-RU"/>
        </w:rPr>
        <w:t xml:space="preserve"> </w:t>
      </w:r>
      <w:r w:rsidRPr="00FF6DAB">
        <w:rPr>
          <w:rFonts w:ascii="Times New Roman" w:eastAsiaTheme="minorEastAsia" w:hAnsi="Times New Roman"/>
          <w:sz w:val="24"/>
          <w:szCs w:val="24"/>
          <w:lang w:eastAsia="ru-RU"/>
        </w:rPr>
        <w:t>-</w:t>
      </w:r>
      <w:r>
        <w:rPr>
          <w:rFonts w:ascii="Times New Roman" w:eastAsiaTheme="minorEastAsia" w:hAnsi="Times New Roman"/>
          <w:sz w:val="24"/>
          <w:szCs w:val="24"/>
          <w:lang w:eastAsia="ru-RU"/>
        </w:rPr>
        <w:t xml:space="preserve"> </w:t>
      </w:r>
      <w:r w:rsidRPr="00FF6DAB">
        <w:rPr>
          <w:rFonts w:ascii="Times New Roman" w:eastAsiaTheme="minorEastAsia" w:hAnsi="Times New Roman"/>
          <w:sz w:val="24"/>
          <w:szCs w:val="24"/>
          <w:lang w:eastAsia="ru-RU"/>
        </w:rPr>
        <w:t>Каир. Далее паломники следовали автомобильным и морским транспортом.</w:t>
      </w:r>
    </w:p>
    <w:p w14:paraId="20021301" w14:textId="77777777" w:rsidR="00F338CA" w:rsidRPr="003C42E0" w:rsidRDefault="00F338CA" w:rsidP="00F338CA">
      <w:pPr>
        <w:pStyle w:val="a5"/>
        <w:ind w:firstLine="567"/>
        <w:jc w:val="both"/>
        <w:rPr>
          <w:rFonts w:ascii="Times New Roman" w:eastAsiaTheme="minorEastAsia" w:hAnsi="Times New Roman"/>
          <w:sz w:val="24"/>
          <w:szCs w:val="24"/>
          <w:lang w:eastAsia="ru-RU"/>
        </w:rPr>
      </w:pPr>
      <w:r w:rsidRPr="00FF6DAB">
        <w:rPr>
          <w:rFonts w:ascii="Times New Roman" w:hAnsi="Times New Roman"/>
          <w:sz w:val="24"/>
          <w:szCs w:val="24"/>
        </w:rPr>
        <w:t xml:space="preserve">В </w:t>
      </w:r>
      <w:r>
        <w:rPr>
          <w:rFonts w:ascii="Times New Roman" w:hAnsi="Times New Roman"/>
          <w:sz w:val="24"/>
          <w:szCs w:val="24"/>
        </w:rPr>
        <w:t xml:space="preserve">период </w:t>
      </w:r>
      <w:r w:rsidRPr="00FF6DAB">
        <w:rPr>
          <w:rFonts w:ascii="Times New Roman" w:hAnsi="Times New Roman"/>
          <w:sz w:val="24"/>
          <w:szCs w:val="24"/>
        </w:rPr>
        <w:t xml:space="preserve">с 1946 по 1952 </w:t>
      </w:r>
      <w:r>
        <w:rPr>
          <w:rFonts w:ascii="Times New Roman" w:hAnsi="Times New Roman"/>
          <w:sz w:val="24"/>
          <w:szCs w:val="24"/>
        </w:rPr>
        <w:t xml:space="preserve">годы </w:t>
      </w:r>
      <w:r w:rsidRPr="00FF6DAB">
        <w:rPr>
          <w:rFonts w:ascii="Times New Roman" w:hAnsi="Times New Roman"/>
          <w:sz w:val="24"/>
          <w:szCs w:val="24"/>
        </w:rPr>
        <w:t>хадж</w:t>
      </w:r>
      <w:r>
        <w:rPr>
          <w:rFonts w:ascii="Times New Roman" w:hAnsi="Times New Roman"/>
          <w:sz w:val="24"/>
          <w:szCs w:val="24"/>
        </w:rPr>
        <w:t>и в Мекку не состоялись</w:t>
      </w:r>
      <w:r w:rsidRPr="00FF6DAB">
        <w:rPr>
          <w:rFonts w:ascii="Times New Roman" w:hAnsi="Times New Roman"/>
          <w:sz w:val="24"/>
          <w:szCs w:val="24"/>
        </w:rPr>
        <w:t xml:space="preserve">. По мнению В.А. Ахмадуллина главная </w:t>
      </w:r>
      <w:r w:rsidRPr="00FF6DAB">
        <w:rPr>
          <w:rFonts w:ascii="Times New Roman" w:eastAsiaTheme="minorEastAsia" w:hAnsi="Times New Roman"/>
          <w:sz w:val="24"/>
          <w:szCs w:val="24"/>
          <w:lang w:eastAsia="ru-RU"/>
        </w:rPr>
        <w:t>причина заключалась в нежелании советского руководства, прежде всего И. В. Сталина и его ближайшего окружения, способствов</w:t>
      </w:r>
      <w:r w:rsidRPr="00FF6DAB">
        <w:rPr>
          <w:rFonts w:ascii="Times New Roman" w:hAnsi="Times New Roman"/>
          <w:sz w:val="24"/>
          <w:szCs w:val="24"/>
        </w:rPr>
        <w:t xml:space="preserve">ать росту </w:t>
      </w:r>
      <w:r>
        <w:rPr>
          <w:rFonts w:ascii="Times New Roman" w:hAnsi="Times New Roman"/>
          <w:sz w:val="24"/>
          <w:szCs w:val="24"/>
        </w:rPr>
        <w:t xml:space="preserve">влияния </w:t>
      </w:r>
      <w:r w:rsidRPr="00FF6DAB">
        <w:rPr>
          <w:rFonts w:ascii="Times New Roman" w:hAnsi="Times New Roman"/>
          <w:sz w:val="24"/>
          <w:szCs w:val="24"/>
        </w:rPr>
        <w:t>ислама в СССР</w:t>
      </w:r>
      <w:r w:rsidRPr="00FF6DAB">
        <w:rPr>
          <w:rFonts w:ascii="Times New Roman" w:eastAsiaTheme="minorEastAsia" w:hAnsi="Times New Roman"/>
          <w:sz w:val="24"/>
          <w:szCs w:val="24"/>
          <w:lang w:eastAsia="ru-RU"/>
        </w:rPr>
        <w:t xml:space="preserve"> (Ахмадуллин, 2016). </w:t>
      </w:r>
      <w:r w:rsidRPr="003C42E0">
        <w:rPr>
          <w:rFonts w:ascii="Times New Roman" w:eastAsiaTheme="minorEastAsia" w:hAnsi="Times New Roman"/>
          <w:sz w:val="24"/>
          <w:szCs w:val="24"/>
          <w:lang w:eastAsia="ru-RU"/>
        </w:rPr>
        <w:t xml:space="preserve">Между тем, </w:t>
      </w:r>
      <w:r>
        <w:rPr>
          <w:rFonts w:ascii="Times New Roman" w:eastAsiaTheme="minorEastAsia" w:hAnsi="Times New Roman"/>
          <w:sz w:val="24"/>
          <w:szCs w:val="24"/>
          <w:lang w:eastAsia="ru-RU"/>
        </w:rPr>
        <w:t xml:space="preserve">желающих совершить хадж было немало, в том числе среди мусульман Казахстана, обращавшихся с заявлением в местные органы власти.  </w:t>
      </w:r>
      <w:r w:rsidRPr="003C42E0">
        <w:rPr>
          <w:rFonts w:ascii="Times New Roman" w:hAnsi="Times New Roman"/>
          <w:sz w:val="24"/>
          <w:szCs w:val="24"/>
        </w:rPr>
        <w:t xml:space="preserve">Уполномоченный Совета по делам религии Кокчетавской области А. Елеусызов сообщал в отчете за второй квартал 1947 г. о том, что «некоторые мусульмане хотят совершать паломничество в Мекку. Из колхоза «Кара-Узек» Ельтайского аулсовета Кокчетавского района граждане Абдульманов Ж. и Каликов К. готовятся в поездку в Мекку. Послали </w:t>
      </w:r>
      <w:r w:rsidRPr="003C42E0">
        <w:rPr>
          <w:rFonts w:ascii="Times New Roman" w:hAnsi="Times New Roman"/>
          <w:sz w:val="24"/>
          <w:szCs w:val="24"/>
        </w:rPr>
        <w:lastRenderedPageBreak/>
        <w:t>документы в САДУМ, члену САДУМ А. Шамсутдинову. Абдульманов Ж. до революции совершил па</w:t>
      </w:r>
      <w:r>
        <w:rPr>
          <w:rFonts w:ascii="Times New Roman" w:hAnsi="Times New Roman"/>
          <w:sz w:val="24"/>
          <w:szCs w:val="24"/>
        </w:rPr>
        <w:t>ломничество в Мекку, имеет сан хаджи. …</w:t>
      </w:r>
      <w:r w:rsidRPr="003C42E0">
        <w:rPr>
          <w:rFonts w:ascii="Times New Roman" w:hAnsi="Times New Roman"/>
          <w:sz w:val="24"/>
          <w:szCs w:val="24"/>
        </w:rPr>
        <w:t xml:space="preserve">Наблюдается рост религиозности, соблюдение поста мужчинами 45-50 лет и женщинами в возрасте 35-40 лет, что крайне редко было до Великой Отечественной войны» (ГААО. </w:t>
      </w:r>
      <w:r w:rsidRPr="003C42E0">
        <w:rPr>
          <w:rFonts w:ascii="Times New Roman" w:hAnsi="Times New Roman"/>
          <w:bCs/>
          <w:sz w:val="24"/>
          <w:szCs w:val="24"/>
        </w:rPr>
        <w:t>Ф. 730. Оп. 1. Д. 97. Л. 20).</w:t>
      </w:r>
    </w:p>
    <w:p w14:paraId="0A9FD9A5" w14:textId="77777777" w:rsidR="00F338CA" w:rsidRPr="00FF6DAB" w:rsidRDefault="00F338CA" w:rsidP="00F338CA">
      <w:pPr>
        <w:spacing w:after="0" w:line="240" w:lineRule="auto"/>
        <w:ind w:firstLine="567"/>
        <w:jc w:val="both"/>
        <w:rPr>
          <w:rFonts w:ascii="Times New Roman" w:hAnsi="Times New Roman"/>
          <w:sz w:val="24"/>
          <w:szCs w:val="24"/>
        </w:rPr>
      </w:pPr>
      <w:r w:rsidRPr="00FF6DAB">
        <w:rPr>
          <w:rFonts w:ascii="Times New Roman" w:hAnsi="Times New Roman"/>
          <w:sz w:val="24"/>
          <w:szCs w:val="24"/>
        </w:rPr>
        <w:t> Система организации хаджа в Мекку мусульман СССР была сложной и многоступенчатой, она предполагала тщательную проверку кандидатов в паломники. Первоначальный отбор кандидатов производили территориальные духовные управления мусульман. На следующем этапе проводилась проверка докумен</w:t>
      </w:r>
      <w:r>
        <w:rPr>
          <w:rFonts w:ascii="Times New Roman" w:hAnsi="Times New Roman"/>
          <w:sz w:val="24"/>
          <w:szCs w:val="24"/>
        </w:rPr>
        <w:t>тов претендентов органами КГБ, областным у</w:t>
      </w:r>
      <w:r w:rsidRPr="00FF6DAB">
        <w:rPr>
          <w:rFonts w:ascii="Times New Roman" w:hAnsi="Times New Roman"/>
          <w:sz w:val="24"/>
          <w:szCs w:val="24"/>
        </w:rPr>
        <w:t xml:space="preserve">полномоченным СДРК, партийным и государственным руководством соответствующей союзной республики. Далее проверку осуществляли союзные органы - КГБ СССР и </w:t>
      </w:r>
      <w:r>
        <w:rPr>
          <w:rFonts w:ascii="Times New Roman" w:hAnsi="Times New Roman"/>
          <w:sz w:val="24"/>
          <w:szCs w:val="24"/>
        </w:rPr>
        <w:t>СДРК при Совете министров СССР</w:t>
      </w:r>
      <w:r w:rsidRPr="00FF6DAB">
        <w:rPr>
          <w:rFonts w:ascii="Times New Roman" w:hAnsi="Times New Roman"/>
          <w:sz w:val="24"/>
          <w:szCs w:val="24"/>
        </w:rPr>
        <w:t xml:space="preserve">. Окончательное решение по </w:t>
      </w:r>
      <w:r>
        <w:rPr>
          <w:rFonts w:ascii="Times New Roman" w:hAnsi="Times New Roman"/>
          <w:sz w:val="24"/>
          <w:szCs w:val="24"/>
        </w:rPr>
        <w:t>паломникам принимал Секретариат и</w:t>
      </w:r>
      <w:r w:rsidRPr="00FF6DAB">
        <w:rPr>
          <w:rFonts w:ascii="Times New Roman" w:hAnsi="Times New Roman"/>
          <w:sz w:val="24"/>
          <w:szCs w:val="24"/>
        </w:rPr>
        <w:t xml:space="preserve"> Коми</w:t>
      </w:r>
      <w:r>
        <w:rPr>
          <w:rFonts w:ascii="Times New Roman" w:hAnsi="Times New Roman"/>
          <w:sz w:val="24"/>
          <w:szCs w:val="24"/>
        </w:rPr>
        <w:t>ссия по выездам за границу, либо о</w:t>
      </w:r>
      <w:r w:rsidRPr="00FF6DAB">
        <w:rPr>
          <w:rFonts w:ascii="Times New Roman" w:hAnsi="Times New Roman"/>
          <w:sz w:val="24"/>
          <w:szCs w:val="24"/>
        </w:rPr>
        <w:t>тдел кадров дипломатических и внешнеэкономических органов.</w:t>
      </w:r>
    </w:p>
    <w:p w14:paraId="316D3EF9" w14:textId="77777777" w:rsidR="00F338CA" w:rsidRPr="00FF6DAB" w:rsidRDefault="00F338CA" w:rsidP="00F338CA">
      <w:pPr>
        <w:spacing w:after="0" w:line="240" w:lineRule="auto"/>
        <w:ind w:firstLine="567"/>
        <w:jc w:val="both"/>
        <w:rPr>
          <w:rFonts w:ascii="Times New Roman" w:hAnsi="Times New Roman"/>
          <w:sz w:val="24"/>
          <w:szCs w:val="24"/>
        </w:rPr>
      </w:pPr>
      <w:r w:rsidRPr="00FF6DAB">
        <w:rPr>
          <w:rFonts w:ascii="Times New Roman" w:hAnsi="Times New Roman"/>
          <w:sz w:val="24"/>
          <w:szCs w:val="24"/>
        </w:rPr>
        <w:t>Для формирования гр</w:t>
      </w:r>
      <w:r>
        <w:rPr>
          <w:rFonts w:ascii="Times New Roman" w:hAnsi="Times New Roman"/>
          <w:sz w:val="24"/>
          <w:szCs w:val="24"/>
        </w:rPr>
        <w:t xml:space="preserve">упп паломников СДРК при СМ </w:t>
      </w:r>
      <w:r w:rsidRPr="00FF6DAB">
        <w:rPr>
          <w:rFonts w:ascii="Times New Roman" w:hAnsi="Times New Roman"/>
          <w:sz w:val="24"/>
          <w:szCs w:val="24"/>
        </w:rPr>
        <w:t>СССР разрабатывал и рассылал квоту по республикам: Казахстану</w:t>
      </w:r>
      <w:r>
        <w:rPr>
          <w:rFonts w:ascii="Times New Roman" w:eastAsia="Times New Roman" w:hAnsi="Times New Roman"/>
          <w:color w:val="151515"/>
          <w:sz w:val="24"/>
          <w:szCs w:val="24"/>
        </w:rPr>
        <w:t xml:space="preserve"> выделялось 2 места, РСФСР </w:t>
      </w:r>
      <w:r w:rsidRPr="00FF6DAB">
        <w:rPr>
          <w:rFonts w:ascii="Times New Roman" w:eastAsia="Times New Roman" w:hAnsi="Times New Roman"/>
          <w:color w:val="151515"/>
          <w:sz w:val="24"/>
          <w:szCs w:val="24"/>
        </w:rPr>
        <w:t>–</w:t>
      </w:r>
      <w:r>
        <w:rPr>
          <w:rFonts w:ascii="Times New Roman" w:eastAsia="Times New Roman" w:hAnsi="Times New Roman"/>
          <w:color w:val="151515"/>
          <w:sz w:val="24"/>
          <w:szCs w:val="24"/>
        </w:rPr>
        <w:t xml:space="preserve"> 4, Таджикистану – 3, Киргизии </w:t>
      </w:r>
      <w:r w:rsidRPr="00FF6DAB">
        <w:rPr>
          <w:rFonts w:ascii="Times New Roman" w:eastAsia="Times New Roman" w:hAnsi="Times New Roman"/>
          <w:color w:val="151515"/>
          <w:sz w:val="24"/>
          <w:szCs w:val="24"/>
        </w:rPr>
        <w:t xml:space="preserve">– 2, Узбекистану – 8 </w:t>
      </w:r>
      <w:r w:rsidRPr="00EA0BFB">
        <w:rPr>
          <w:rFonts w:ascii="Times New Roman" w:hAnsi="Times New Roman"/>
          <w:bCs/>
          <w:sz w:val="24"/>
          <w:szCs w:val="24"/>
        </w:rPr>
        <w:t>(</w:t>
      </w:r>
      <w:r w:rsidRPr="00FF6DAB">
        <w:rPr>
          <w:rFonts w:ascii="Times New Roman" w:hAnsi="Times New Roman"/>
          <w:bCs/>
          <w:sz w:val="24"/>
          <w:szCs w:val="24"/>
        </w:rPr>
        <w:t>ГА РФ. Ф.</w:t>
      </w:r>
      <w:r>
        <w:rPr>
          <w:rFonts w:ascii="Times New Roman" w:hAnsi="Times New Roman"/>
          <w:bCs/>
          <w:sz w:val="24"/>
          <w:szCs w:val="24"/>
        </w:rPr>
        <w:t xml:space="preserve"> </w:t>
      </w:r>
      <w:r w:rsidRPr="00FF6DAB">
        <w:rPr>
          <w:rFonts w:ascii="Times New Roman" w:hAnsi="Times New Roman"/>
          <w:bCs/>
          <w:sz w:val="24"/>
          <w:szCs w:val="24"/>
        </w:rPr>
        <w:t>6991. Оп.</w:t>
      </w:r>
      <w:r>
        <w:rPr>
          <w:rFonts w:ascii="Times New Roman" w:hAnsi="Times New Roman"/>
          <w:bCs/>
          <w:sz w:val="24"/>
          <w:szCs w:val="24"/>
        </w:rPr>
        <w:t xml:space="preserve"> </w:t>
      </w:r>
      <w:r w:rsidRPr="00FF6DAB">
        <w:rPr>
          <w:rFonts w:ascii="Times New Roman" w:hAnsi="Times New Roman"/>
          <w:bCs/>
          <w:sz w:val="24"/>
          <w:szCs w:val="24"/>
        </w:rPr>
        <w:t>3. Д. 1449</w:t>
      </w:r>
      <w:r w:rsidRPr="00FF6DAB">
        <w:rPr>
          <w:rFonts w:ascii="Times New Roman" w:hAnsi="Times New Roman"/>
          <w:sz w:val="24"/>
          <w:szCs w:val="24"/>
        </w:rPr>
        <w:t xml:space="preserve">. Т.1. Л.1). На каждого паломника оформлялись два выездных дела и заполнялись две справки-объективки. Выезжающие заполняли анкету с вопросами, на которые необходимо было </w:t>
      </w:r>
      <w:r>
        <w:rPr>
          <w:rFonts w:ascii="Times New Roman" w:hAnsi="Times New Roman"/>
          <w:sz w:val="24"/>
          <w:szCs w:val="24"/>
        </w:rPr>
        <w:t>дать максимально подробные ответы</w:t>
      </w:r>
      <w:r w:rsidRPr="00FF6DAB">
        <w:rPr>
          <w:rFonts w:ascii="Times New Roman" w:hAnsi="Times New Roman"/>
          <w:sz w:val="24"/>
          <w:szCs w:val="24"/>
        </w:rPr>
        <w:t xml:space="preserve">. </w:t>
      </w:r>
      <w:r w:rsidRPr="00B07BD6">
        <w:rPr>
          <w:rFonts w:ascii="Times New Roman" w:hAnsi="Times New Roman"/>
          <w:sz w:val="24"/>
          <w:szCs w:val="24"/>
        </w:rPr>
        <w:t>К анкете были приложены следующие документы: автобиография, заключение уполномоченного Совета о целесообразности предоставления паломнику разрешения на выезд за границу, а также медицинская справка о состоянии здоровья (годность к перелету самолетом и способность переносить высокую температуру)</w:t>
      </w:r>
      <w:r w:rsidRPr="00FF6DAB">
        <w:rPr>
          <w:rFonts w:ascii="Times New Roman" w:hAnsi="Times New Roman"/>
          <w:sz w:val="24"/>
          <w:szCs w:val="24"/>
        </w:rPr>
        <w:t xml:space="preserve">, справка о зарплате и фото 6х5 - 12 шт. Все документы оформлялись на русском языке, </w:t>
      </w:r>
      <w:r>
        <w:rPr>
          <w:rFonts w:ascii="Times New Roman" w:hAnsi="Times New Roman"/>
          <w:sz w:val="24"/>
          <w:szCs w:val="24"/>
        </w:rPr>
        <w:t>разборчивым почерком</w:t>
      </w:r>
      <w:r w:rsidRPr="00FF6DAB">
        <w:rPr>
          <w:rFonts w:ascii="Times New Roman" w:hAnsi="Times New Roman"/>
          <w:sz w:val="24"/>
          <w:szCs w:val="24"/>
        </w:rPr>
        <w:t xml:space="preserve">. </w:t>
      </w:r>
    </w:p>
    <w:p w14:paraId="47159A7E" w14:textId="3C0F430B" w:rsidR="00F338CA" w:rsidRPr="00FF6DAB" w:rsidRDefault="00F338CA" w:rsidP="00F338CA">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Высшее руководство СССР,</w:t>
      </w:r>
      <w:r w:rsidRPr="00FF6DAB">
        <w:rPr>
          <w:rFonts w:ascii="Times New Roman" w:eastAsia="Times New Roman" w:hAnsi="Times New Roman"/>
          <w:sz w:val="24"/>
          <w:szCs w:val="24"/>
        </w:rPr>
        <w:t xml:space="preserve"> разрешая хадж мусульман, преследовало одну цель - формирование положительного образа СССР. Поэтому</w:t>
      </w:r>
      <w:r w:rsidRPr="00FF6DAB">
        <w:rPr>
          <w:rFonts w:ascii="Times New Roman" w:eastAsia="Times New Roman" w:hAnsi="Times New Roman"/>
          <w:color w:val="FF0000"/>
          <w:sz w:val="24"/>
          <w:szCs w:val="24"/>
        </w:rPr>
        <w:t xml:space="preserve"> </w:t>
      </w:r>
      <w:r w:rsidRPr="00FF6DAB">
        <w:rPr>
          <w:rFonts w:ascii="Times New Roman" w:hAnsi="Times New Roman"/>
          <w:sz w:val="24"/>
          <w:szCs w:val="24"/>
        </w:rPr>
        <w:t>вместе с квотой в республики рассылали</w:t>
      </w:r>
      <w:r>
        <w:rPr>
          <w:rFonts w:ascii="Times New Roman" w:hAnsi="Times New Roman"/>
          <w:sz w:val="24"/>
          <w:szCs w:val="24"/>
        </w:rPr>
        <w:t>сь</w:t>
      </w:r>
      <w:r w:rsidRPr="00FF6DAB">
        <w:rPr>
          <w:rFonts w:ascii="Times New Roman" w:hAnsi="Times New Roman"/>
          <w:sz w:val="24"/>
          <w:szCs w:val="24"/>
        </w:rPr>
        <w:t xml:space="preserve"> требования к кандидатурам на паломничество, они были достаточно жесткими. При отборе кан</w:t>
      </w:r>
      <w:r>
        <w:rPr>
          <w:rFonts w:ascii="Times New Roman" w:hAnsi="Times New Roman"/>
          <w:sz w:val="24"/>
          <w:szCs w:val="24"/>
        </w:rPr>
        <w:t>дидатов</w:t>
      </w:r>
      <w:r w:rsidRPr="00FF6DAB">
        <w:rPr>
          <w:rFonts w:ascii="Times New Roman" w:hAnsi="Times New Roman"/>
          <w:sz w:val="24"/>
          <w:szCs w:val="24"/>
        </w:rPr>
        <w:t xml:space="preserve"> учитывался духовный опыт потенциальных паломников, разбирающихся в</w:t>
      </w:r>
      <w:r>
        <w:rPr>
          <w:rFonts w:ascii="Times New Roman" w:hAnsi="Times New Roman"/>
          <w:sz w:val="24"/>
          <w:szCs w:val="24"/>
        </w:rPr>
        <w:t xml:space="preserve"> </w:t>
      </w:r>
      <w:r w:rsidRPr="00FF6DAB">
        <w:rPr>
          <w:rFonts w:ascii="Times New Roman" w:hAnsi="Times New Roman"/>
          <w:sz w:val="24"/>
          <w:szCs w:val="24"/>
        </w:rPr>
        <w:t>су</w:t>
      </w:r>
      <w:r>
        <w:rPr>
          <w:rFonts w:ascii="Times New Roman" w:hAnsi="Times New Roman"/>
          <w:sz w:val="24"/>
          <w:szCs w:val="24"/>
        </w:rPr>
        <w:t xml:space="preserve">щности ислама, </w:t>
      </w:r>
      <w:r w:rsidRPr="00FF6DAB">
        <w:rPr>
          <w:rFonts w:ascii="Times New Roman" w:hAnsi="Times New Roman"/>
          <w:sz w:val="24"/>
          <w:szCs w:val="24"/>
        </w:rPr>
        <w:t xml:space="preserve">его основных </w:t>
      </w:r>
      <w:r>
        <w:rPr>
          <w:rFonts w:ascii="Times New Roman" w:hAnsi="Times New Roman"/>
          <w:sz w:val="24"/>
          <w:szCs w:val="24"/>
        </w:rPr>
        <w:t>догматах и ритуалах</w:t>
      </w:r>
      <w:r w:rsidRPr="00FF6DAB">
        <w:rPr>
          <w:rFonts w:ascii="Times New Roman" w:hAnsi="Times New Roman"/>
          <w:sz w:val="24"/>
          <w:szCs w:val="24"/>
        </w:rPr>
        <w:t xml:space="preserve">. Претендентов, которые ранее не проявляли себя как духовные деятели, даже если они имели заслуги, отклоняли. </w:t>
      </w:r>
      <w:r w:rsidRPr="003B4B97">
        <w:rPr>
          <w:rFonts w:ascii="Times New Roman" w:hAnsi="Times New Roman"/>
          <w:sz w:val="24"/>
          <w:szCs w:val="24"/>
        </w:rPr>
        <w:t xml:space="preserve">В составе группы паломников обязательно присутствовал человек, свободно владеющий иностранными языками, такими как арабский, турецкий, фарси или иранский. Все паломники должны были хорошо ориентироваться в правилах поведения за границей. Также обращалось внимание на уровень образования и аккуратность внешнего вида, чтобы у мусульман других стран сложилось положительное представление о жизни верующих в СССР </w:t>
      </w:r>
      <w:r w:rsidRPr="00FF6DAB">
        <w:rPr>
          <w:rFonts w:ascii="Times New Roman" w:hAnsi="Times New Roman"/>
          <w:b/>
          <w:bCs/>
          <w:sz w:val="24"/>
          <w:szCs w:val="24"/>
        </w:rPr>
        <w:t>(</w:t>
      </w:r>
      <w:r w:rsidRPr="00FF6DAB">
        <w:rPr>
          <w:rFonts w:ascii="Times New Roman" w:hAnsi="Times New Roman"/>
          <w:bCs/>
          <w:sz w:val="24"/>
          <w:szCs w:val="24"/>
        </w:rPr>
        <w:t>ГА РФ. Ф.</w:t>
      </w:r>
      <w:r>
        <w:rPr>
          <w:rFonts w:ascii="Times New Roman" w:hAnsi="Times New Roman"/>
          <w:bCs/>
          <w:sz w:val="24"/>
          <w:szCs w:val="24"/>
        </w:rPr>
        <w:t xml:space="preserve"> </w:t>
      </w:r>
      <w:r w:rsidRPr="00FF6DAB">
        <w:rPr>
          <w:rFonts w:ascii="Times New Roman" w:hAnsi="Times New Roman"/>
          <w:bCs/>
          <w:sz w:val="24"/>
          <w:szCs w:val="24"/>
        </w:rPr>
        <w:t>6991. Оп.</w:t>
      </w:r>
      <w:r>
        <w:rPr>
          <w:rFonts w:ascii="Times New Roman" w:hAnsi="Times New Roman"/>
          <w:bCs/>
          <w:sz w:val="24"/>
          <w:szCs w:val="24"/>
        </w:rPr>
        <w:t xml:space="preserve"> </w:t>
      </w:r>
      <w:r w:rsidRPr="00FF6DAB">
        <w:rPr>
          <w:rFonts w:ascii="Times New Roman" w:hAnsi="Times New Roman"/>
          <w:bCs/>
          <w:sz w:val="24"/>
          <w:szCs w:val="24"/>
        </w:rPr>
        <w:t>3. Д. 1449</w:t>
      </w:r>
      <w:r w:rsidRPr="00FF6DAB">
        <w:rPr>
          <w:rFonts w:ascii="Times New Roman" w:hAnsi="Times New Roman"/>
          <w:sz w:val="24"/>
          <w:szCs w:val="24"/>
        </w:rPr>
        <w:t>. Т.</w:t>
      </w:r>
      <w:r>
        <w:rPr>
          <w:rFonts w:ascii="Times New Roman" w:hAnsi="Times New Roman"/>
          <w:sz w:val="24"/>
          <w:szCs w:val="24"/>
        </w:rPr>
        <w:t xml:space="preserve"> </w:t>
      </w:r>
      <w:r w:rsidRPr="00FF6DAB">
        <w:rPr>
          <w:rFonts w:ascii="Times New Roman" w:hAnsi="Times New Roman"/>
          <w:sz w:val="24"/>
          <w:szCs w:val="24"/>
        </w:rPr>
        <w:t xml:space="preserve">1. Л. 2). </w:t>
      </w:r>
      <w:r w:rsidRPr="00FF6DAB">
        <w:rPr>
          <w:rFonts w:ascii="Times New Roman" w:eastAsia="Times New Roman" w:hAnsi="Times New Roman"/>
          <w:sz w:val="24"/>
          <w:szCs w:val="24"/>
        </w:rPr>
        <w:t>Но главным критерием при отборе кандидатов выступала политическая благонадежность паломника (Хакимов, 2014).</w:t>
      </w:r>
      <w:r>
        <w:rPr>
          <w:rFonts w:ascii="Times New Roman" w:eastAsia="Times New Roman" w:hAnsi="Times New Roman"/>
          <w:sz w:val="24"/>
          <w:szCs w:val="24"/>
        </w:rPr>
        <w:t xml:space="preserve"> </w:t>
      </w:r>
    </w:p>
    <w:p w14:paraId="22D4AAEB" w14:textId="77777777" w:rsidR="00F338CA" w:rsidRPr="00FF6DAB" w:rsidRDefault="00F338CA" w:rsidP="00F338CA">
      <w:pPr>
        <w:spacing w:after="0" w:line="240" w:lineRule="auto"/>
        <w:ind w:firstLine="567"/>
        <w:jc w:val="both"/>
        <w:rPr>
          <w:rFonts w:ascii="Times New Roman" w:hAnsi="Times New Roman"/>
          <w:sz w:val="24"/>
          <w:szCs w:val="24"/>
        </w:rPr>
      </w:pPr>
      <w:r w:rsidRPr="00FF6DAB">
        <w:rPr>
          <w:rFonts w:ascii="Times New Roman" w:hAnsi="Times New Roman"/>
          <w:sz w:val="24"/>
          <w:szCs w:val="24"/>
        </w:rPr>
        <w:t xml:space="preserve">Зарубежными авторами часто критиковались такие концепты религиозной политики советского государства, как свобода отправления религиозных культов, запреты на проповедническую деятельность, формы и методы атеистической пропаганды, вмешательство государства во внутренние дела религиозных общин.  Во время поездки в Мекку мусульмане должны были всячески опровергать подобные представления. </w:t>
      </w:r>
      <w:r w:rsidRPr="00FF6DAB">
        <w:rPr>
          <w:rFonts w:ascii="Times New Roman" w:hAnsi="Times New Roman"/>
          <w:bCs/>
          <w:sz w:val="24"/>
          <w:szCs w:val="24"/>
        </w:rPr>
        <w:t xml:space="preserve">Советским паломникам давался специальный наказ, составленный в Совете по делам религиозных культов с учетом замечаний и предложений по предыдущим хаджам. </w:t>
      </w:r>
      <w:r>
        <w:rPr>
          <w:rFonts w:ascii="Times New Roman" w:hAnsi="Times New Roman"/>
          <w:bCs/>
          <w:sz w:val="24"/>
          <w:szCs w:val="24"/>
          <w:lang w:val="kk-KZ"/>
        </w:rPr>
        <w:t>Суть</w:t>
      </w:r>
      <w:r w:rsidRPr="00FF6DAB">
        <w:rPr>
          <w:rFonts w:ascii="Times New Roman" w:hAnsi="Times New Roman"/>
          <w:bCs/>
          <w:sz w:val="24"/>
          <w:szCs w:val="24"/>
        </w:rPr>
        <w:t xml:space="preserve"> </w:t>
      </w:r>
      <w:r>
        <w:rPr>
          <w:rFonts w:ascii="Times New Roman" w:hAnsi="Times New Roman"/>
          <w:bCs/>
          <w:sz w:val="24"/>
          <w:szCs w:val="24"/>
          <w:lang w:val="kk-KZ"/>
        </w:rPr>
        <w:t xml:space="preserve">состояла </w:t>
      </w:r>
      <w:r w:rsidRPr="00FF6DAB">
        <w:rPr>
          <w:rFonts w:ascii="Times New Roman" w:hAnsi="Times New Roman"/>
          <w:bCs/>
          <w:sz w:val="24"/>
          <w:szCs w:val="24"/>
        </w:rPr>
        <w:t xml:space="preserve">в том, что </w:t>
      </w:r>
      <w:r w:rsidRPr="00FF6DAB">
        <w:rPr>
          <w:rFonts w:ascii="Times New Roman" w:hAnsi="Times New Roman"/>
          <w:sz w:val="24"/>
          <w:szCs w:val="24"/>
        </w:rPr>
        <w:t>мусульмане-п</w:t>
      </w:r>
      <w:r>
        <w:rPr>
          <w:rFonts w:ascii="Times New Roman" w:hAnsi="Times New Roman"/>
          <w:sz w:val="24"/>
          <w:szCs w:val="24"/>
        </w:rPr>
        <w:t>аломники в тех случаях, когда</w:t>
      </w:r>
      <w:r w:rsidRPr="00FF6DAB">
        <w:rPr>
          <w:rFonts w:ascii="Times New Roman" w:hAnsi="Times New Roman"/>
          <w:sz w:val="24"/>
          <w:szCs w:val="24"/>
        </w:rPr>
        <w:t xml:space="preserve"> зарубежные единоверцы демонстрировали </w:t>
      </w:r>
      <w:r>
        <w:rPr>
          <w:rFonts w:ascii="Times New Roman" w:hAnsi="Times New Roman"/>
          <w:sz w:val="24"/>
          <w:szCs w:val="24"/>
        </w:rPr>
        <w:t>«</w:t>
      </w:r>
      <w:r w:rsidRPr="00FF6DAB">
        <w:rPr>
          <w:rFonts w:ascii="Times New Roman" w:hAnsi="Times New Roman"/>
          <w:sz w:val="24"/>
          <w:szCs w:val="24"/>
        </w:rPr>
        <w:t>неправильные представления о положении и</w:t>
      </w:r>
      <w:r>
        <w:rPr>
          <w:rFonts w:ascii="Times New Roman" w:hAnsi="Times New Roman"/>
          <w:sz w:val="24"/>
          <w:szCs w:val="24"/>
        </w:rPr>
        <w:t>слама и о жизни мусульман в ССС»</w:t>
      </w:r>
      <w:r w:rsidRPr="00FF6DAB">
        <w:rPr>
          <w:rFonts w:ascii="Times New Roman" w:hAnsi="Times New Roman"/>
          <w:sz w:val="24"/>
          <w:szCs w:val="24"/>
        </w:rPr>
        <w:t xml:space="preserve">, должны </w:t>
      </w:r>
      <w:r>
        <w:rPr>
          <w:rFonts w:ascii="Times New Roman" w:hAnsi="Times New Roman"/>
          <w:sz w:val="24"/>
          <w:szCs w:val="24"/>
        </w:rPr>
        <w:t xml:space="preserve">были </w:t>
      </w:r>
      <w:r w:rsidRPr="00FF6DAB">
        <w:rPr>
          <w:rFonts w:ascii="Times New Roman" w:hAnsi="Times New Roman"/>
          <w:sz w:val="24"/>
          <w:szCs w:val="24"/>
        </w:rPr>
        <w:t xml:space="preserve">принять все меры, чтобы рассеять у них эти представления и </w:t>
      </w:r>
      <w:r>
        <w:rPr>
          <w:rFonts w:ascii="Times New Roman" w:hAnsi="Times New Roman"/>
          <w:sz w:val="24"/>
          <w:szCs w:val="24"/>
        </w:rPr>
        <w:t>«</w:t>
      </w:r>
      <w:r w:rsidRPr="00FF6DAB">
        <w:rPr>
          <w:rFonts w:ascii="Times New Roman" w:hAnsi="Times New Roman"/>
          <w:sz w:val="24"/>
          <w:szCs w:val="24"/>
        </w:rPr>
        <w:t>рассказать правду</w:t>
      </w:r>
      <w:r>
        <w:rPr>
          <w:rFonts w:ascii="Times New Roman" w:hAnsi="Times New Roman"/>
          <w:sz w:val="24"/>
          <w:szCs w:val="24"/>
        </w:rPr>
        <w:t>»</w:t>
      </w:r>
      <w:r w:rsidRPr="00FF6DAB">
        <w:rPr>
          <w:rFonts w:ascii="Times New Roman" w:hAnsi="Times New Roman"/>
          <w:sz w:val="24"/>
          <w:szCs w:val="24"/>
        </w:rPr>
        <w:t xml:space="preserve"> о жизни мусульман в СССР. Паломникам необходимо было при всяком удобном случае вести беседы с мусульманами из других стран о достижениях советского народа в</w:t>
      </w:r>
      <w:r>
        <w:rPr>
          <w:rFonts w:ascii="Times New Roman" w:hAnsi="Times New Roman"/>
          <w:sz w:val="24"/>
          <w:szCs w:val="24"/>
        </w:rPr>
        <w:t>о всех областях жизни за годы с</w:t>
      </w:r>
      <w:r w:rsidRPr="00FF6DAB">
        <w:rPr>
          <w:rFonts w:ascii="Times New Roman" w:hAnsi="Times New Roman"/>
          <w:sz w:val="24"/>
          <w:szCs w:val="24"/>
        </w:rPr>
        <w:t xml:space="preserve">оветской власти, о единстве и сплоченности советских людей, о дружбе народов СССР, </w:t>
      </w:r>
      <w:r w:rsidRPr="00B07BD6">
        <w:rPr>
          <w:rFonts w:ascii="Times New Roman" w:hAnsi="Times New Roman"/>
          <w:sz w:val="24"/>
          <w:szCs w:val="24"/>
        </w:rPr>
        <w:t>о реальной возможности практиковать религиозные обряды и следовать национальным обычаям</w:t>
      </w:r>
      <w:r w:rsidRPr="00FF6DAB">
        <w:rPr>
          <w:rFonts w:ascii="Times New Roman" w:hAnsi="Times New Roman"/>
          <w:sz w:val="24"/>
          <w:szCs w:val="24"/>
        </w:rPr>
        <w:t xml:space="preserve">. Основным вопросом в беседах паломников с представителями других стран должен быть вопрос о мире </w:t>
      </w:r>
      <w:r w:rsidRPr="00344085">
        <w:rPr>
          <w:rFonts w:ascii="Times New Roman" w:hAnsi="Times New Roman"/>
          <w:sz w:val="24"/>
          <w:szCs w:val="24"/>
        </w:rPr>
        <w:t>(</w:t>
      </w:r>
      <w:r w:rsidRPr="00344085">
        <w:rPr>
          <w:rFonts w:ascii="Times New Roman" w:hAnsi="Times New Roman"/>
          <w:bCs/>
          <w:sz w:val="24"/>
          <w:szCs w:val="24"/>
        </w:rPr>
        <w:t>ГА</w:t>
      </w:r>
      <w:r>
        <w:rPr>
          <w:rFonts w:ascii="Times New Roman" w:hAnsi="Times New Roman"/>
          <w:bCs/>
          <w:sz w:val="24"/>
          <w:szCs w:val="24"/>
        </w:rPr>
        <w:t xml:space="preserve"> </w:t>
      </w:r>
      <w:r w:rsidRPr="00344085">
        <w:rPr>
          <w:rFonts w:ascii="Times New Roman" w:hAnsi="Times New Roman"/>
          <w:bCs/>
          <w:sz w:val="24"/>
          <w:szCs w:val="24"/>
        </w:rPr>
        <w:t xml:space="preserve">РФ. Ф. </w:t>
      </w:r>
      <w:r>
        <w:rPr>
          <w:rFonts w:ascii="Times New Roman" w:hAnsi="Times New Roman"/>
          <w:bCs/>
          <w:sz w:val="24"/>
          <w:szCs w:val="24"/>
        </w:rPr>
        <w:t xml:space="preserve">6991. Оп. 3. Д. 166. Л. </w:t>
      </w:r>
      <w:r w:rsidRPr="00344085">
        <w:rPr>
          <w:rFonts w:ascii="Times New Roman" w:hAnsi="Times New Roman"/>
          <w:bCs/>
          <w:sz w:val="24"/>
          <w:szCs w:val="24"/>
        </w:rPr>
        <w:t>183).</w:t>
      </w:r>
    </w:p>
    <w:p w14:paraId="53ADB65D" w14:textId="77777777" w:rsidR="00F338CA" w:rsidRPr="00FF6DAB" w:rsidRDefault="00F338CA" w:rsidP="00F338CA">
      <w:pPr>
        <w:spacing w:after="0" w:line="240" w:lineRule="auto"/>
        <w:ind w:firstLine="567"/>
        <w:jc w:val="both"/>
        <w:rPr>
          <w:rFonts w:ascii="Times New Roman" w:hAnsi="Times New Roman"/>
          <w:bCs/>
          <w:sz w:val="24"/>
          <w:szCs w:val="24"/>
        </w:rPr>
      </w:pPr>
      <w:r w:rsidRPr="00FF6DAB">
        <w:rPr>
          <w:rFonts w:ascii="Times New Roman" w:hAnsi="Times New Roman"/>
          <w:bCs/>
          <w:sz w:val="24"/>
          <w:szCs w:val="24"/>
        </w:rPr>
        <w:lastRenderedPageBreak/>
        <w:t>Паломники обязаны были руководствоваться положениями о том, что</w:t>
      </w:r>
      <w:r w:rsidRPr="00FF6DAB">
        <w:rPr>
          <w:rFonts w:ascii="Times New Roman" w:hAnsi="Times New Roman"/>
          <w:sz w:val="24"/>
          <w:szCs w:val="24"/>
        </w:rPr>
        <w:t xml:space="preserve"> «в СССР существует подлинная свобода совести, закрепленная за гражданами Конституцией СССР. Государство не вмешивается во внутренние дела церкви, так же, как и церковь дела государства. Свобода отправления религиозных обрядов признается за всеми гражданами. Никогда советское правительство не преследовало и не преследует людей за их религиозные убеждения. Все религии в СССР равны перед законом, ни одна религия не пользуется какими-либо привилегиями или преимуществом перед другой. Мусульманская религия в СССР пользуется полной свободой и находится в одинаковом положении </w:t>
      </w:r>
      <w:r>
        <w:rPr>
          <w:rFonts w:ascii="Times New Roman" w:hAnsi="Times New Roman"/>
          <w:sz w:val="24"/>
          <w:szCs w:val="24"/>
        </w:rPr>
        <w:t>с другими религиями</w:t>
      </w:r>
      <w:r w:rsidRPr="00FF6DAB">
        <w:rPr>
          <w:rFonts w:ascii="Times New Roman" w:hAnsi="Times New Roman"/>
          <w:sz w:val="24"/>
          <w:szCs w:val="24"/>
        </w:rPr>
        <w:t>. Верующие мусульмане и духовенство соблюдают все религиозные обряды, предусмотренные шариатом» (</w:t>
      </w:r>
      <w:r w:rsidRPr="00FF6DAB">
        <w:rPr>
          <w:rFonts w:ascii="Times New Roman" w:hAnsi="Times New Roman"/>
          <w:bCs/>
          <w:sz w:val="24"/>
          <w:szCs w:val="24"/>
        </w:rPr>
        <w:t>ГАРФ. Ф. Р-6991. Оп. 3. Д. 166. Л. 184).</w:t>
      </w:r>
    </w:p>
    <w:p w14:paraId="4A39E214" w14:textId="77777777" w:rsidR="00F338CA" w:rsidRPr="00FF6DAB" w:rsidRDefault="00F338CA" w:rsidP="00F338CA">
      <w:pPr>
        <w:spacing w:after="0" w:line="240" w:lineRule="auto"/>
        <w:ind w:firstLine="567"/>
        <w:jc w:val="both"/>
        <w:rPr>
          <w:rFonts w:ascii="Times New Roman" w:hAnsi="Times New Roman"/>
          <w:sz w:val="24"/>
          <w:szCs w:val="24"/>
        </w:rPr>
      </w:pPr>
      <w:r w:rsidRPr="00FF6DAB">
        <w:rPr>
          <w:rFonts w:ascii="Times New Roman" w:hAnsi="Times New Roman"/>
          <w:sz w:val="24"/>
          <w:szCs w:val="24"/>
        </w:rPr>
        <w:t>Очень важное требование, предъявляемое к потенциальным паломникам</w:t>
      </w:r>
      <w:r>
        <w:rPr>
          <w:rFonts w:ascii="Times New Roman" w:hAnsi="Times New Roman"/>
          <w:sz w:val="24"/>
          <w:szCs w:val="24"/>
        </w:rPr>
        <w:t>, состояло в том</w:t>
      </w:r>
      <w:r w:rsidRPr="00FF6DAB">
        <w:rPr>
          <w:rFonts w:ascii="Times New Roman" w:hAnsi="Times New Roman"/>
          <w:sz w:val="24"/>
          <w:szCs w:val="24"/>
        </w:rPr>
        <w:t xml:space="preserve">, </w:t>
      </w:r>
      <w:r>
        <w:rPr>
          <w:rFonts w:ascii="Times New Roman" w:hAnsi="Times New Roman"/>
          <w:sz w:val="24"/>
          <w:szCs w:val="24"/>
        </w:rPr>
        <w:t xml:space="preserve">чтобы </w:t>
      </w:r>
      <w:r w:rsidRPr="00FF6DAB">
        <w:rPr>
          <w:rFonts w:ascii="Times New Roman" w:hAnsi="Times New Roman"/>
          <w:sz w:val="24"/>
          <w:szCs w:val="24"/>
        </w:rPr>
        <w:t xml:space="preserve">они </w:t>
      </w:r>
      <w:r>
        <w:rPr>
          <w:rFonts w:ascii="Times New Roman" w:eastAsia="Times New Roman" w:hAnsi="Times New Roman"/>
          <w:sz w:val="24"/>
          <w:szCs w:val="24"/>
        </w:rPr>
        <w:t>своей поездкой не способствовали</w:t>
      </w:r>
      <w:r w:rsidRPr="00FF6DAB">
        <w:rPr>
          <w:rFonts w:ascii="Times New Roman" w:eastAsia="Times New Roman" w:hAnsi="Times New Roman"/>
          <w:sz w:val="24"/>
          <w:szCs w:val="24"/>
        </w:rPr>
        <w:t xml:space="preserve"> оживлению религиозной жизни в регионе. Чинов</w:t>
      </w:r>
      <w:r>
        <w:rPr>
          <w:rFonts w:ascii="Times New Roman" w:eastAsia="Times New Roman" w:hAnsi="Times New Roman"/>
          <w:sz w:val="24"/>
          <w:szCs w:val="24"/>
        </w:rPr>
        <w:t>ники в отчетах в СДРК отмечали,</w:t>
      </w:r>
      <w:r>
        <w:rPr>
          <w:rFonts w:ascii="Times New Roman" w:eastAsia="Times New Roman" w:hAnsi="Times New Roman"/>
          <w:sz w:val="24"/>
          <w:szCs w:val="24"/>
          <w:lang w:val="kk-KZ"/>
        </w:rPr>
        <w:t xml:space="preserve"> что </w:t>
      </w:r>
      <w:r w:rsidRPr="00FF6DAB">
        <w:rPr>
          <w:rFonts w:ascii="Times New Roman" w:hAnsi="Times New Roman"/>
          <w:sz w:val="24"/>
          <w:szCs w:val="24"/>
        </w:rPr>
        <w:t xml:space="preserve">«религиозные настроения среди мусульман усиливаются не только в дни </w:t>
      </w:r>
      <w:r>
        <w:rPr>
          <w:rFonts w:ascii="Times New Roman" w:hAnsi="Times New Roman"/>
          <w:sz w:val="24"/>
          <w:szCs w:val="24"/>
        </w:rPr>
        <w:t xml:space="preserve">прохождения религиозных праздников, но </w:t>
      </w:r>
      <w:r w:rsidRPr="00FF6DAB">
        <w:rPr>
          <w:rFonts w:ascii="Times New Roman" w:hAnsi="Times New Roman"/>
          <w:sz w:val="24"/>
          <w:szCs w:val="24"/>
        </w:rPr>
        <w:t xml:space="preserve">и в период подготовки к отъезду паломников в Мекку, особенно после их возращения на Родину, </w:t>
      </w:r>
      <w:r>
        <w:rPr>
          <w:rFonts w:ascii="Times New Roman" w:hAnsi="Times New Roman"/>
          <w:sz w:val="24"/>
          <w:szCs w:val="24"/>
        </w:rPr>
        <w:t>…</w:t>
      </w:r>
      <w:r w:rsidRPr="00B00674">
        <w:rPr>
          <w:rFonts w:ascii="Times New Roman" w:hAnsi="Times New Roman"/>
          <w:sz w:val="24"/>
          <w:szCs w:val="24"/>
        </w:rPr>
        <w:t xml:space="preserve"> значительное отражение на мусульман имеет каждая поездка их руководителя за границу» (РГАНИ. Ф. 5. Оп. 33. Д. 55 Л. 36-37). </w:t>
      </w:r>
    </w:p>
    <w:p w14:paraId="29A3005E" w14:textId="118EB561" w:rsidR="00F338CA" w:rsidRPr="00FF6DAB" w:rsidRDefault="00F338CA" w:rsidP="00F338CA">
      <w:pPr>
        <w:spacing w:after="0" w:line="240" w:lineRule="auto"/>
        <w:ind w:firstLine="567"/>
        <w:jc w:val="both"/>
        <w:rPr>
          <w:rFonts w:ascii="Times New Roman" w:hAnsi="Times New Roman"/>
          <w:bCs/>
          <w:sz w:val="24"/>
          <w:szCs w:val="24"/>
        </w:rPr>
      </w:pPr>
      <w:r w:rsidRPr="00FF6DAB">
        <w:rPr>
          <w:rFonts w:ascii="Times New Roman" w:eastAsia="Times New Roman" w:hAnsi="Times New Roman"/>
          <w:sz w:val="24"/>
          <w:szCs w:val="24"/>
        </w:rPr>
        <w:t xml:space="preserve">Для мусульман Казахстана пробиться в группу паломников было сложной задачей. </w:t>
      </w:r>
      <w:r w:rsidRPr="00FF6DAB">
        <w:rPr>
          <w:rFonts w:ascii="Times New Roman" w:hAnsi="Times New Roman"/>
          <w:sz w:val="24"/>
          <w:szCs w:val="24"/>
        </w:rPr>
        <w:t xml:space="preserve">В послевоенный период в СССР, где каждый шестой гражданин был мусульманином (Бенингсен, 1983), желающих совершить хадж было немало. </w:t>
      </w:r>
      <w:r w:rsidRPr="00FF6DAB">
        <w:rPr>
          <w:rFonts w:ascii="Times New Roman" w:eastAsia="Times New Roman" w:hAnsi="Times New Roman"/>
          <w:sz w:val="24"/>
          <w:szCs w:val="24"/>
        </w:rPr>
        <w:t xml:space="preserve">Ввиду </w:t>
      </w:r>
      <w:r>
        <w:rPr>
          <w:rFonts w:ascii="Times New Roman" w:eastAsia="Times New Roman" w:hAnsi="Times New Roman"/>
          <w:sz w:val="24"/>
          <w:szCs w:val="24"/>
        </w:rPr>
        <w:t>установленного ограничения числа выезжающих</w:t>
      </w:r>
      <w:r w:rsidRPr="00FF6DAB">
        <w:rPr>
          <w:rFonts w:ascii="Times New Roman" w:eastAsia="Times New Roman" w:hAnsi="Times New Roman"/>
          <w:sz w:val="24"/>
          <w:szCs w:val="24"/>
        </w:rPr>
        <w:t>, мусульмане Казахстана редко попадали в число паломников, хотя желающих было много, как среди рядов</w:t>
      </w:r>
      <w:r>
        <w:rPr>
          <w:rFonts w:ascii="Times New Roman" w:eastAsia="Times New Roman" w:hAnsi="Times New Roman"/>
          <w:sz w:val="24"/>
          <w:szCs w:val="24"/>
        </w:rPr>
        <w:t>ых верующих, так и среди</w:t>
      </w:r>
      <w:r w:rsidRPr="00FF6DAB">
        <w:rPr>
          <w:rFonts w:ascii="Times New Roman" w:eastAsia="Times New Roman" w:hAnsi="Times New Roman"/>
          <w:sz w:val="24"/>
          <w:szCs w:val="24"/>
        </w:rPr>
        <w:t xml:space="preserve"> </w:t>
      </w:r>
      <w:r>
        <w:rPr>
          <w:rFonts w:ascii="Times New Roman" w:eastAsia="Times New Roman" w:hAnsi="Times New Roman"/>
          <w:sz w:val="24"/>
          <w:szCs w:val="24"/>
        </w:rPr>
        <w:t xml:space="preserve">мулл и муэдзинов. </w:t>
      </w:r>
      <w:r w:rsidRPr="00FF6DAB">
        <w:rPr>
          <w:rFonts w:ascii="Times New Roman" w:eastAsia="Times New Roman" w:hAnsi="Times New Roman"/>
          <w:sz w:val="24"/>
          <w:szCs w:val="24"/>
        </w:rPr>
        <w:t>Поэтому, любая поездка счастливчиков из Казахстана была настоящим соб</w:t>
      </w:r>
      <w:r>
        <w:rPr>
          <w:rFonts w:ascii="Times New Roman" w:eastAsia="Times New Roman" w:hAnsi="Times New Roman"/>
          <w:sz w:val="24"/>
          <w:szCs w:val="24"/>
        </w:rPr>
        <w:t xml:space="preserve">ытием для мусульман республики. </w:t>
      </w:r>
      <w:r w:rsidRPr="00FF6DAB">
        <w:rPr>
          <w:rFonts w:ascii="Times New Roman" w:hAnsi="Times New Roman"/>
          <w:sz w:val="24"/>
          <w:szCs w:val="24"/>
        </w:rPr>
        <w:t xml:space="preserve">После возвращения </w:t>
      </w:r>
      <w:r>
        <w:rPr>
          <w:rFonts w:ascii="Times New Roman" w:hAnsi="Times New Roman"/>
          <w:sz w:val="24"/>
          <w:szCs w:val="24"/>
        </w:rPr>
        <w:t xml:space="preserve">хаджей </w:t>
      </w:r>
      <w:r w:rsidRPr="00FF6DAB">
        <w:rPr>
          <w:rFonts w:ascii="Times New Roman" w:hAnsi="Times New Roman"/>
          <w:sz w:val="24"/>
          <w:szCs w:val="24"/>
        </w:rPr>
        <w:t xml:space="preserve">их дома становились местом паломничества земляков-мусульман. </w:t>
      </w:r>
    </w:p>
    <w:p w14:paraId="6D51ED96" w14:textId="77777777" w:rsidR="00F338CA" w:rsidRPr="006E5752" w:rsidRDefault="00F338CA" w:rsidP="00F338CA">
      <w:pPr>
        <w:spacing w:after="0" w:line="240" w:lineRule="auto"/>
        <w:ind w:firstLine="567"/>
        <w:jc w:val="both"/>
        <w:rPr>
          <w:rFonts w:ascii="Times New Roman" w:hAnsi="Times New Roman"/>
          <w:sz w:val="24"/>
          <w:szCs w:val="24"/>
        </w:rPr>
      </w:pPr>
      <w:r w:rsidRPr="00FF6DAB">
        <w:rPr>
          <w:rFonts w:ascii="Times New Roman" w:hAnsi="Times New Roman"/>
          <w:sz w:val="24"/>
          <w:szCs w:val="24"/>
        </w:rPr>
        <w:t>О фактах религиозного оживления, вызванного поездкой паломников в Мекку, сообщают практически все областные уполномоченные. Так</w:t>
      </w:r>
      <w:r>
        <w:rPr>
          <w:rFonts w:ascii="Times New Roman" w:hAnsi="Times New Roman"/>
          <w:sz w:val="24"/>
          <w:szCs w:val="24"/>
        </w:rPr>
        <w:t>,</w:t>
      </w:r>
      <w:r w:rsidRPr="00FF6DAB">
        <w:rPr>
          <w:rFonts w:ascii="Times New Roman" w:hAnsi="Times New Roman"/>
          <w:sz w:val="24"/>
          <w:szCs w:val="24"/>
        </w:rPr>
        <w:t xml:space="preserve"> в отчете уполномоченного СДРК при Совете министров КазССР сообщается об активизации </w:t>
      </w:r>
      <w:r>
        <w:rPr>
          <w:rFonts w:ascii="Times New Roman" w:hAnsi="Times New Roman"/>
          <w:sz w:val="24"/>
          <w:szCs w:val="24"/>
        </w:rPr>
        <w:t>мусульманского движения в связи с хаджем в Мекку в 1953 г.</w:t>
      </w:r>
      <w:r w:rsidRPr="00FF6DAB">
        <w:rPr>
          <w:rFonts w:ascii="Times New Roman" w:hAnsi="Times New Roman"/>
          <w:sz w:val="24"/>
          <w:szCs w:val="24"/>
        </w:rPr>
        <w:t xml:space="preserve"> кази по Казахстану </w:t>
      </w:r>
      <w:r>
        <w:rPr>
          <w:rFonts w:ascii="Times New Roman" w:hAnsi="Times New Roman"/>
          <w:sz w:val="24"/>
          <w:szCs w:val="24"/>
        </w:rPr>
        <w:t xml:space="preserve">Сакена Гелманова (в архивных документах Гельманов) </w:t>
      </w:r>
      <w:r w:rsidRPr="00FF6DAB">
        <w:rPr>
          <w:rFonts w:ascii="Times New Roman" w:eastAsia="Times New Roman" w:hAnsi="Times New Roman"/>
          <w:sz w:val="24"/>
          <w:szCs w:val="24"/>
        </w:rPr>
        <w:t>(АП РК. Ф.708. Оп. 26. Д. 344. Л.15)</w:t>
      </w:r>
      <w:r w:rsidRPr="00FF6DAB">
        <w:rPr>
          <w:rFonts w:ascii="Times New Roman" w:hAnsi="Times New Roman"/>
          <w:sz w:val="24"/>
          <w:szCs w:val="24"/>
        </w:rPr>
        <w:t>. Чиновник пишет: «Не успел еще кази Гельманов выехать в Москву, а во всех мечетях Казахстана уже было известно об этом. При его отъезде из Алма-Аты многие приходили к нему с пожеланиями</w:t>
      </w:r>
      <w:r>
        <w:rPr>
          <w:rFonts w:ascii="Times New Roman" w:hAnsi="Times New Roman"/>
          <w:sz w:val="24"/>
          <w:szCs w:val="24"/>
        </w:rPr>
        <w:t xml:space="preserve"> счастливого пути и давали деньги</w:t>
      </w:r>
      <w:r w:rsidRPr="00FF6DAB">
        <w:rPr>
          <w:rFonts w:ascii="Times New Roman" w:hAnsi="Times New Roman"/>
          <w:sz w:val="24"/>
          <w:szCs w:val="24"/>
        </w:rPr>
        <w:t xml:space="preserve"> на расходы по поездке. Некоторые верующие давали значительную сумму. Так, нам стало известно, что мулла Хасан Шамсутдинов дал 1000 руб., верующий аксакал Ракиш дал 400 руб., верующий Иманжан Жилкайдаров дал 200 руб. Кстати сказать, этот Жилкайдаров является членом Союза советских писателей, но в дни религиозных праздников и по пятницам посещает мечеть. В день возвращения Гельманова из Мекки в мечети собралось около 10</w:t>
      </w:r>
      <w:r>
        <w:rPr>
          <w:rFonts w:ascii="Times New Roman" w:hAnsi="Times New Roman"/>
          <w:sz w:val="24"/>
          <w:szCs w:val="24"/>
        </w:rPr>
        <w:t>0 человек</w:t>
      </w:r>
      <w:r w:rsidRPr="00FF6DAB">
        <w:rPr>
          <w:rFonts w:ascii="Times New Roman" w:hAnsi="Times New Roman"/>
          <w:sz w:val="24"/>
          <w:szCs w:val="24"/>
        </w:rPr>
        <w:t xml:space="preserve"> верующих мужчин и женщин» (АП РК. Ф.708. Оп. 26. Д. 344. Л.15).</w:t>
      </w:r>
    </w:p>
    <w:p w14:paraId="7B1492B8" w14:textId="77777777" w:rsidR="00F338CA" w:rsidRPr="00FF6DAB" w:rsidRDefault="00F338CA" w:rsidP="00F338CA">
      <w:pPr>
        <w:pStyle w:val="a5"/>
        <w:ind w:firstLine="567"/>
        <w:jc w:val="both"/>
        <w:rPr>
          <w:rFonts w:ascii="Times New Roman" w:hAnsi="Times New Roman"/>
          <w:bCs/>
          <w:sz w:val="24"/>
          <w:szCs w:val="24"/>
        </w:rPr>
      </w:pPr>
      <w:r>
        <w:rPr>
          <w:rFonts w:ascii="Times New Roman" w:hAnsi="Times New Roman"/>
          <w:sz w:val="24"/>
          <w:szCs w:val="24"/>
        </w:rPr>
        <w:t>Слухи о хадже в Мекку С. Гелманова разлетелись по всей республике и вызвали оживление в среде мусульманского сообщества. О</w:t>
      </w:r>
      <w:r w:rsidRPr="00FF6DAB">
        <w:rPr>
          <w:rFonts w:ascii="Times New Roman" w:hAnsi="Times New Roman"/>
          <w:sz w:val="24"/>
          <w:szCs w:val="24"/>
        </w:rPr>
        <w:t xml:space="preserve"> реакции мусульман на </w:t>
      </w:r>
      <w:r>
        <w:rPr>
          <w:rFonts w:ascii="Times New Roman" w:hAnsi="Times New Roman"/>
          <w:sz w:val="24"/>
          <w:szCs w:val="24"/>
        </w:rPr>
        <w:t>поездку С. Гел</w:t>
      </w:r>
      <w:r w:rsidRPr="00FF6DAB">
        <w:rPr>
          <w:rFonts w:ascii="Times New Roman" w:hAnsi="Times New Roman"/>
          <w:sz w:val="24"/>
          <w:szCs w:val="24"/>
        </w:rPr>
        <w:t xml:space="preserve">манова </w:t>
      </w:r>
      <w:r>
        <w:rPr>
          <w:rFonts w:ascii="Times New Roman" w:hAnsi="Times New Roman"/>
          <w:sz w:val="24"/>
          <w:szCs w:val="24"/>
        </w:rPr>
        <w:t xml:space="preserve">в Мекку </w:t>
      </w:r>
      <w:r>
        <w:rPr>
          <w:rFonts w:ascii="Times New Roman" w:eastAsia="Times New Roman" w:hAnsi="Times New Roman"/>
          <w:sz w:val="24"/>
          <w:szCs w:val="24"/>
        </w:rPr>
        <w:t xml:space="preserve">подробно писал </w:t>
      </w:r>
      <w:r>
        <w:rPr>
          <w:rFonts w:ascii="Times New Roman" w:hAnsi="Times New Roman"/>
          <w:sz w:val="24"/>
          <w:szCs w:val="24"/>
        </w:rPr>
        <w:t>уполномоченный</w:t>
      </w:r>
      <w:r w:rsidRPr="00FF6DAB">
        <w:rPr>
          <w:rFonts w:ascii="Times New Roman" w:hAnsi="Times New Roman"/>
          <w:sz w:val="24"/>
          <w:szCs w:val="24"/>
        </w:rPr>
        <w:t xml:space="preserve"> СДРК </w:t>
      </w:r>
      <w:r>
        <w:rPr>
          <w:rFonts w:ascii="Times New Roman" w:hAnsi="Times New Roman"/>
          <w:sz w:val="24"/>
          <w:szCs w:val="24"/>
        </w:rPr>
        <w:t xml:space="preserve">по </w:t>
      </w:r>
      <w:r w:rsidRPr="00FF6DAB">
        <w:rPr>
          <w:rFonts w:ascii="Times New Roman" w:hAnsi="Times New Roman"/>
          <w:sz w:val="24"/>
          <w:szCs w:val="24"/>
        </w:rPr>
        <w:t>Северо</w:t>
      </w:r>
      <w:r>
        <w:rPr>
          <w:rFonts w:ascii="Times New Roman" w:hAnsi="Times New Roman"/>
          <w:sz w:val="24"/>
          <w:szCs w:val="24"/>
        </w:rPr>
        <w:t>-Казахстанской области В.П. Ляпунов в своем информационном отчете</w:t>
      </w:r>
      <w:r w:rsidRPr="00FF6DAB">
        <w:rPr>
          <w:rFonts w:ascii="Times New Roman" w:hAnsi="Times New Roman"/>
          <w:sz w:val="24"/>
          <w:szCs w:val="24"/>
        </w:rPr>
        <w:t xml:space="preserve"> </w:t>
      </w:r>
      <w:r>
        <w:rPr>
          <w:rFonts w:ascii="Times New Roman" w:hAnsi="Times New Roman"/>
          <w:sz w:val="24"/>
          <w:szCs w:val="24"/>
        </w:rPr>
        <w:t xml:space="preserve">за 1953 год </w:t>
      </w:r>
      <w:r w:rsidRPr="00FF6DAB">
        <w:rPr>
          <w:rFonts w:ascii="Times New Roman" w:hAnsi="Times New Roman"/>
          <w:sz w:val="24"/>
          <w:szCs w:val="24"/>
        </w:rPr>
        <w:t>(ГАСКО. Ф. 2376. Оп. 1. Д. 70. Л. 60-62).</w:t>
      </w:r>
      <w:r w:rsidRPr="00FF6DAB">
        <w:rPr>
          <w:rFonts w:ascii="Times New Roman" w:eastAsia="Times New Roman" w:hAnsi="Times New Roman"/>
          <w:sz w:val="24"/>
          <w:szCs w:val="24"/>
        </w:rPr>
        <w:t xml:space="preserve"> </w:t>
      </w:r>
      <w:r>
        <w:rPr>
          <w:rFonts w:ascii="Times New Roman" w:eastAsia="Times New Roman" w:hAnsi="Times New Roman"/>
          <w:sz w:val="24"/>
          <w:szCs w:val="24"/>
        </w:rPr>
        <w:t xml:space="preserve">Чиновник </w:t>
      </w:r>
      <w:r w:rsidRPr="00FF6DAB">
        <w:rPr>
          <w:rFonts w:ascii="Times New Roman" w:hAnsi="Times New Roman"/>
          <w:bCs/>
          <w:sz w:val="24"/>
          <w:szCs w:val="24"/>
        </w:rPr>
        <w:t>прекрасн</w:t>
      </w:r>
      <w:r>
        <w:rPr>
          <w:rFonts w:ascii="Times New Roman" w:hAnsi="Times New Roman"/>
          <w:bCs/>
          <w:sz w:val="24"/>
          <w:szCs w:val="24"/>
        </w:rPr>
        <w:t>о знал все подробности этого хаджа</w:t>
      </w:r>
      <w:r w:rsidRPr="00FF6DAB">
        <w:rPr>
          <w:rFonts w:ascii="Times New Roman" w:hAnsi="Times New Roman"/>
          <w:bCs/>
          <w:sz w:val="24"/>
          <w:szCs w:val="24"/>
        </w:rPr>
        <w:t xml:space="preserve">, </w:t>
      </w:r>
      <w:r>
        <w:rPr>
          <w:rFonts w:ascii="Times New Roman" w:hAnsi="Times New Roman"/>
          <w:bCs/>
          <w:sz w:val="24"/>
          <w:szCs w:val="24"/>
        </w:rPr>
        <w:t xml:space="preserve">так как </w:t>
      </w:r>
      <w:r w:rsidRPr="00FF6DAB">
        <w:rPr>
          <w:rFonts w:ascii="Times New Roman" w:hAnsi="Times New Roman"/>
          <w:bCs/>
          <w:sz w:val="24"/>
          <w:szCs w:val="24"/>
        </w:rPr>
        <w:t>мулла Петропавловской общины Хасан Шамсутдинов, пользуясь своим отпуском, специально ездил в Алма</w:t>
      </w:r>
      <w:r>
        <w:rPr>
          <w:rFonts w:ascii="Times New Roman" w:hAnsi="Times New Roman"/>
          <w:bCs/>
          <w:sz w:val="24"/>
          <w:szCs w:val="24"/>
        </w:rPr>
        <w:t xml:space="preserve">-Ату, чтобы встретить казия Гелманова. </w:t>
      </w:r>
      <w:r w:rsidRPr="003B4B97">
        <w:rPr>
          <w:rFonts w:ascii="Times New Roman" w:hAnsi="Times New Roman"/>
          <w:sz w:val="24"/>
          <w:szCs w:val="24"/>
        </w:rPr>
        <w:t>В.П. Ляпунов отмечает, что Шамсутдинов несколько раз рассказывал ему о своей поездке. Особенно его интересовали те аспекты паломничества, которые могли бы быть использованы мусульманскими священнослужителями для стимулирования религиозной активности верующих через внушение им веры в чудодей</w:t>
      </w:r>
      <w:r>
        <w:rPr>
          <w:rFonts w:ascii="Times New Roman" w:hAnsi="Times New Roman"/>
          <w:sz w:val="24"/>
          <w:szCs w:val="24"/>
        </w:rPr>
        <w:t>ственную силу святых мест Мекки</w:t>
      </w:r>
      <w:r>
        <w:rPr>
          <w:rFonts w:ascii="Times New Roman" w:hAnsi="Times New Roman"/>
          <w:sz w:val="24"/>
          <w:szCs w:val="24"/>
          <w:lang w:val="kk-KZ"/>
        </w:rPr>
        <w:t xml:space="preserve"> </w:t>
      </w:r>
      <w:r w:rsidRPr="00FF6DAB">
        <w:rPr>
          <w:rFonts w:ascii="Times New Roman" w:hAnsi="Times New Roman"/>
          <w:sz w:val="24"/>
          <w:szCs w:val="24"/>
        </w:rPr>
        <w:t>(ГАСКО. Ф</w:t>
      </w:r>
      <w:r>
        <w:rPr>
          <w:rFonts w:ascii="Times New Roman" w:hAnsi="Times New Roman"/>
          <w:sz w:val="24"/>
          <w:szCs w:val="24"/>
        </w:rPr>
        <w:t>. 2376. Оп. 1. Д. 70. Л. 60)</w:t>
      </w:r>
      <w:r w:rsidRPr="00FF6DAB">
        <w:rPr>
          <w:rFonts w:ascii="Times New Roman" w:hAnsi="Times New Roman"/>
          <w:bCs/>
          <w:sz w:val="24"/>
          <w:szCs w:val="24"/>
        </w:rPr>
        <w:t>.</w:t>
      </w:r>
    </w:p>
    <w:p w14:paraId="5F4D872A" w14:textId="77777777" w:rsidR="00F338CA" w:rsidRPr="00750CC6" w:rsidRDefault="00F338CA" w:rsidP="00F338CA">
      <w:pPr>
        <w:pStyle w:val="a5"/>
        <w:ind w:firstLine="567"/>
        <w:jc w:val="both"/>
        <w:rPr>
          <w:rFonts w:ascii="Times New Roman" w:eastAsia="Times New Roman" w:hAnsi="Times New Roman"/>
          <w:sz w:val="24"/>
          <w:szCs w:val="24"/>
        </w:rPr>
      </w:pPr>
      <w:r w:rsidRPr="00FF6DAB">
        <w:rPr>
          <w:rFonts w:ascii="Times New Roman" w:hAnsi="Times New Roman"/>
          <w:bCs/>
          <w:sz w:val="24"/>
          <w:szCs w:val="24"/>
        </w:rPr>
        <w:t xml:space="preserve">Из отчета </w:t>
      </w:r>
      <w:r>
        <w:rPr>
          <w:rFonts w:ascii="Times New Roman" w:hAnsi="Times New Roman"/>
          <w:sz w:val="24"/>
          <w:szCs w:val="24"/>
        </w:rPr>
        <w:t>В.П.</w:t>
      </w:r>
      <w:r w:rsidRPr="00FF6DAB">
        <w:rPr>
          <w:rFonts w:ascii="Times New Roman" w:hAnsi="Times New Roman"/>
          <w:bCs/>
          <w:sz w:val="24"/>
          <w:szCs w:val="24"/>
        </w:rPr>
        <w:t xml:space="preserve"> Ляпунова мы узнаем, ч</w:t>
      </w:r>
      <w:r>
        <w:rPr>
          <w:rFonts w:ascii="Times New Roman" w:hAnsi="Times New Roman"/>
          <w:bCs/>
          <w:sz w:val="24"/>
          <w:szCs w:val="24"/>
        </w:rPr>
        <w:t>то состояние здоровья казия Гел</w:t>
      </w:r>
      <w:r w:rsidRPr="00FF6DAB">
        <w:rPr>
          <w:rFonts w:ascii="Times New Roman" w:hAnsi="Times New Roman"/>
          <w:bCs/>
          <w:sz w:val="24"/>
          <w:szCs w:val="24"/>
        </w:rPr>
        <w:t xml:space="preserve">манова перед полетом в Мекку было настолько плохое, что врач </w:t>
      </w:r>
      <w:r>
        <w:rPr>
          <w:rFonts w:ascii="Times New Roman" w:hAnsi="Times New Roman"/>
          <w:bCs/>
          <w:sz w:val="24"/>
          <w:szCs w:val="24"/>
        </w:rPr>
        <w:t xml:space="preserve">из </w:t>
      </w:r>
      <w:r w:rsidRPr="00FF6DAB">
        <w:rPr>
          <w:rFonts w:ascii="Times New Roman" w:hAnsi="Times New Roman"/>
          <w:bCs/>
          <w:sz w:val="24"/>
          <w:szCs w:val="24"/>
        </w:rPr>
        <w:t xml:space="preserve">группы паломников категорически </w:t>
      </w:r>
      <w:r w:rsidRPr="00FF6DAB">
        <w:rPr>
          <w:rFonts w:ascii="Times New Roman" w:hAnsi="Times New Roman"/>
          <w:bCs/>
          <w:sz w:val="24"/>
          <w:szCs w:val="24"/>
        </w:rPr>
        <w:lastRenderedPageBreak/>
        <w:t xml:space="preserve">запретил ему поездку. После прилета в Мекку </w:t>
      </w:r>
      <w:r>
        <w:rPr>
          <w:rFonts w:ascii="Times New Roman" w:hAnsi="Times New Roman"/>
          <w:bCs/>
          <w:sz w:val="24"/>
          <w:szCs w:val="24"/>
        </w:rPr>
        <w:t xml:space="preserve">С. </w:t>
      </w:r>
      <w:r w:rsidRPr="00FF6DAB">
        <w:rPr>
          <w:rFonts w:ascii="Times New Roman" w:hAnsi="Times New Roman"/>
          <w:bCs/>
          <w:sz w:val="24"/>
          <w:szCs w:val="24"/>
        </w:rPr>
        <w:t>Ге</w:t>
      </w:r>
      <w:r>
        <w:rPr>
          <w:rFonts w:ascii="Times New Roman" w:hAnsi="Times New Roman"/>
          <w:bCs/>
          <w:sz w:val="24"/>
          <w:szCs w:val="24"/>
        </w:rPr>
        <w:t>л</w:t>
      </w:r>
      <w:r w:rsidRPr="00FF6DAB">
        <w:rPr>
          <w:rFonts w:ascii="Times New Roman" w:hAnsi="Times New Roman"/>
          <w:bCs/>
          <w:sz w:val="24"/>
          <w:szCs w:val="24"/>
        </w:rPr>
        <w:t>манов выпил воды из чудодействен</w:t>
      </w:r>
      <w:r>
        <w:rPr>
          <w:rFonts w:ascii="Times New Roman" w:hAnsi="Times New Roman"/>
          <w:bCs/>
          <w:sz w:val="24"/>
          <w:szCs w:val="24"/>
        </w:rPr>
        <w:t xml:space="preserve">ного источника «зям-зям», вода которого </w:t>
      </w:r>
      <w:r w:rsidRPr="00FF6DAB">
        <w:rPr>
          <w:rFonts w:ascii="Times New Roman" w:hAnsi="Times New Roman"/>
          <w:bCs/>
          <w:sz w:val="24"/>
          <w:szCs w:val="24"/>
        </w:rPr>
        <w:t xml:space="preserve">считается </w:t>
      </w:r>
      <w:r>
        <w:rPr>
          <w:rFonts w:ascii="Times New Roman" w:hAnsi="Times New Roman"/>
          <w:bCs/>
          <w:sz w:val="24"/>
          <w:szCs w:val="24"/>
        </w:rPr>
        <w:t xml:space="preserve">святой, </w:t>
      </w:r>
      <w:r w:rsidRPr="00FF6DAB">
        <w:rPr>
          <w:rFonts w:ascii="Times New Roman" w:hAnsi="Times New Roman"/>
          <w:bCs/>
          <w:sz w:val="24"/>
          <w:szCs w:val="24"/>
        </w:rPr>
        <w:t xml:space="preserve">и выздоровел. </w:t>
      </w:r>
      <w:r>
        <w:rPr>
          <w:rFonts w:ascii="Times New Roman" w:hAnsi="Times New Roman"/>
          <w:bCs/>
          <w:sz w:val="24"/>
          <w:szCs w:val="24"/>
        </w:rPr>
        <w:t xml:space="preserve">С. </w:t>
      </w:r>
      <w:r w:rsidRPr="00FF6DAB">
        <w:rPr>
          <w:rFonts w:ascii="Times New Roman" w:hAnsi="Times New Roman"/>
          <w:bCs/>
          <w:sz w:val="24"/>
          <w:szCs w:val="24"/>
        </w:rPr>
        <w:t>Ге</w:t>
      </w:r>
      <w:r>
        <w:rPr>
          <w:rFonts w:ascii="Times New Roman" w:hAnsi="Times New Roman"/>
          <w:bCs/>
          <w:sz w:val="24"/>
          <w:szCs w:val="24"/>
        </w:rPr>
        <w:t>л</w:t>
      </w:r>
      <w:r w:rsidRPr="00FF6DAB">
        <w:rPr>
          <w:rFonts w:ascii="Times New Roman" w:hAnsi="Times New Roman"/>
          <w:bCs/>
          <w:sz w:val="24"/>
          <w:szCs w:val="24"/>
        </w:rPr>
        <w:t xml:space="preserve">манов решил доставить мусульманам Казахстана </w:t>
      </w:r>
      <w:r>
        <w:rPr>
          <w:rFonts w:ascii="Times New Roman" w:hAnsi="Times New Roman"/>
          <w:bCs/>
          <w:sz w:val="24"/>
          <w:szCs w:val="24"/>
        </w:rPr>
        <w:t xml:space="preserve">как можно </w:t>
      </w:r>
      <w:r w:rsidRPr="00FF6DAB">
        <w:rPr>
          <w:rFonts w:ascii="Times New Roman" w:hAnsi="Times New Roman"/>
          <w:bCs/>
          <w:sz w:val="24"/>
          <w:szCs w:val="24"/>
        </w:rPr>
        <w:t xml:space="preserve">больше </w:t>
      </w:r>
      <w:r>
        <w:rPr>
          <w:rFonts w:ascii="Times New Roman" w:hAnsi="Times New Roman"/>
          <w:bCs/>
          <w:sz w:val="24"/>
          <w:szCs w:val="24"/>
        </w:rPr>
        <w:t>«</w:t>
      </w:r>
      <w:r w:rsidRPr="00FF6DAB">
        <w:rPr>
          <w:rFonts w:ascii="Times New Roman" w:hAnsi="Times New Roman"/>
          <w:bCs/>
          <w:sz w:val="24"/>
          <w:szCs w:val="24"/>
        </w:rPr>
        <w:t>святой воды</w:t>
      </w:r>
      <w:r>
        <w:rPr>
          <w:rFonts w:ascii="Times New Roman" w:hAnsi="Times New Roman"/>
          <w:bCs/>
          <w:sz w:val="24"/>
          <w:szCs w:val="24"/>
        </w:rPr>
        <w:t>»</w:t>
      </w:r>
      <w:r w:rsidRPr="00FF6DAB">
        <w:rPr>
          <w:rFonts w:ascii="Times New Roman" w:hAnsi="Times New Roman"/>
          <w:bCs/>
          <w:sz w:val="24"/>
          <w:szCs w:val="24"/>
        </w:rPr>
        <w:t>. Он приобрел 7 небольших сосудов этой воды, емкостью 1-1,5 стакана каждый, и</w:t>
      </w:r>
      <w:r>
        <w:rPr>
          <w:rFonts w:ascii="Times New Roman" w:hAnsi="Times New Roman"/>
          <w:bCs/>
          <w:sz w:val="24"/>
          <w:szCs w:val="24"/>
        </w:rPr>
        <w:t>,</w:t>
      </w:r>
      <w:r w:rsidRPr="00FF6DAB">
        <w:rPr>
          <w:rFonts w:ascii="Times New Roman" w:hAnsi="Times New Roman"/>
          <w:bCs/>
          <w:sz w:val="24"/>
          <w:szCs w:val="24"/>
        </w:rPr>
        <w:t xml:space="preserve"> полагая, что этого мало, купил еще большой бидон, который заполнил водой из источника. </w:t>
      </w:r>
      <w:r>
        <w:rPr>
          <w:rFonts w:ascii="Times New Roman" w:hAnsi="Times New Roman"/>
          <w:bCs/>
          <w:sz w:val="24"/>
          <w:szCs w:val="24"/>
        </w:rPr>
        <w:t xml:space="preserve">Кроме того, </w:t>
      </w:r>
      <w:r w:rsidRPr="00FF6DAB">
        <w:rPr>
          <w:rFonts w:ascii="Times New Roman" w:hAnsi="Times New Roman"/>
          <w:bCs/>
          <w:sz w:val="24"/>
          <w:szCs w:val="24"/>
        </w:rPr>
        <w:t>приобрел 1,5 кг медынских фиников, как воспоминание о гробе Магомета</w:t>
      </w:r>
      <w:r>
        <w:rPr>
          <w:rFonts w:ascii="Times New Roman" w:hAnsi="Times New Roman"/>
          <w:bCs/>
          <w:sz w:val="24"/>
          <w:szCs w:val="24"/>
        </w:rPr>
        <w:t xml:space="preserve"> (</w:t>
      </w:r>
      <w:r w:rsidRPr="00FF6DAB">
        <w:rPr>
          <w:rFonts w:ascii="Times New Roman" w:hAnsi="Times New Roman"/>
          <w:bCs/>
          <w:sz w:val="24"/>
          <w:szCs w:val="24"/>
        </w:rPr>
        <w:t>ввиду того, что могила Магомета окружен</w:t>
      </w:r>
      <w:r>
        <w:rPr>
          <w:rFonts w:ascii="Times New Roman" w:hAnsi="Times New Roman"/>
          <w:bCs/>
          <w:sz w:val="24"/>
          <w:szCs w:val="24"/>
        </w:rPr>
        <w:t xml:space="preserve">а в Медине финиковыми садами), а также 10 четок. Уникальность четок </w:t>
      </w:r>
      <w:r w:rsidRPr="00FF6DAB">
        <w:rPr>
          <w:rFonts w:ascii="Times New Roman" w:hAnsi="Times New Roman"/>
          <w:bCs/>
          <w:sz w:val="24"/>
          <w:szCs w:val="24"/>
        </w:rPr>
        <w:t xml:space="preserve">заключалась в том, что в зерне </w:t>
      </w:r>
      <w:r>
        <w:rPr>
          <w:rFonts w:ascii="Times New Roman" w:hAnsi="Times New Roman"/>
          <w:bCs/>
          <w:sz w:val="24"/>
          <w:szCs w:val="24"/>
        </w:rPr>
        <w:t xml:space="preserve">было </w:t>
      </w:r>
      <w:r w:rsidRPr="00FF6DAB">
        <w:rPr>
          <w:rFonts w:ascii="Times New Roman" w:hAnsi="Times New Roman"/>
          <w:bCs/>
          <w:sz w:val="24"/>
          <w:szCs w:val="24"/>
        </w:rPr>
        <w:t>продолблено небольшое отверстие, диаметром не больше булавочной головки</w:t>
      </w:r>
      <w:r>
        <w:rPr>
          <w:rFonts w:ascii="Times New Roman" w:hAnsi="Times New Roman"/>
          <w:bCs/>
          <w:sz w:val="24"/>
          <w:szCs w:val="24"/>
        </w:rPr>
        <w:t>,</w:t>
      </w:r>
      <w:r w:rsidRPr="00FF6DAB">
        <w:rPr>
          <w:rFonts w:ascii="Times New Roman" w:hAnsi="Times New Roman"/>
          <w:bCs/>
          <w:sz w:val="24"/>
          <w:szCs w:val="24"/>
        </w:rPr>
        <w:t xml:space="preserve"> и в него вставлено такое же небольшое увеличительное стекло, через которое внутри зерна можно видеть виды Мекки и Медины.</w:t>
      </w:r>
    </w:p>
    <w:p w14:paraId="3C474CDF" w14:textId="77777777" w:rsidR="00F338CA" w:rsidRPr="00FF6DAB" w:rsidRDefault="00F338CA" w:rsidP="00F338CA">
      <w:pPr>
        <w:pStyle w:val="a5"/>
        <w:ind w:firstLine="567"/>
        <w:jc w:val="both"/>
        <w:rPr>
          <w:rFonts w:ascii="Times New Roman" w:hAnsi="Times New Roman"/>
          <w:bCs/>
          <w:sz w:val="24"/>
          <w:szCs w:val="24"/>
        </w:rPr>
      </w:pPr>
      <w:r>
        <w:rPr>
          <w:rFonts w:ascii="Times New Roman" w:hAnsi="Times New Roman"/>
          <w:bCs/>
          <w:sz w:val="24"/>
          <w:szCs w:val="24"/>
        </w:rPr>
        <w:t>Возвращался С. Гел</w:t>
      </w:r>
      <w:r w:rsidRPr="00FF6DAB">
        <w:rPr>
          <w:rFonts w:ascii="Times New Roman" w:hAnsi="Times New Roman"/>
          <w:bCs/>
          <w:sz w:val="24"/>
          <w:szCs w:val="24"/>
        </w:rPr>
        <w:t>манов в Алма</w:t>
      </w:r>
      <w:r>
        <w:rPr>
          <w:rFonts w:ascii="Times New Roman" w:hAnsi="Times New Roman"/>
          <w:bCs/>
          <w:sz w:val="24"/>
          <w:szCs w:val="24"/>
        </w:rPr>
        <w:t>-А</w:t>
      </w:r>
      <w:r w:rsidRPr="00FF6DAB">
        <w:rPr>
          <w:rFonts w:ascii="Times New Roman" w:hAnsi="Times New Roman"/>
          <w:bCs/>
          <w:sz w:val="24"/>
          <w:szCs w:val="24"/>
        </w:rPr>
        <w:t xml:space="preserve">ту маршрутом через Москву. На первом же карантинном досмотре воду из бидона вылили, так как </w:t>
      </w:r>
      <w:r>
        <w:rPr>
          <w:rFonts w:ascii="Times New Roman" w:hAnsi="Times New Roman"/>
          <w:bCs/>
          <w:sz w:val="24"/>
          <w:szCs w:val="24"/>
        </w:rPr>
        <w:t xml:space="preserve">сосуд </w:t>
      </w:r>
      <w:r w:rsidRPr="00FF6DAB">
        <w:rPr>
          <w:rFonts w:ascii="Times New Roman" w:hAnsi="Times New Roman"/>
          <w:bCs/>
          <w:sz w:val="24"/>
          <w:szCs w:val="24"/>
        </w:rPr>
        <w:t xml:space="preserve">не имел специальной </w:t>
      </w:r>
      <w:r>
        <w:rPr>
          <w:rFonts w:ascii="Times New Roman" w:hAnsi="Times New Roman"/>
          <w:bCs/>
          <w:sz w:val="24"/>
          <w:szCs w:val="24"/>
        </w:rPr>
        <w:t xml:space="preserve">герметичной </w:t>
      </w:r>
      <w:r w:rsidRPr="00FF6DAB">
        <w:rPr>
          <w:rFonts w:ascii="Times New Roman" w:hAnsi="Times New Roman"/>
          <w:bCs/>
          <w:sz w:val="24"/>
          <w:szCs w:val="24"/>
        </w:rPr>
        <w:t>закупорки. Остальное</w:t>
      </w:r>
      <w:r>
        <w:rPr>
          <w:rFonts w:ascii="Times New Roman" w:hAnsi="Times New Roman"/>
          <w:bCs/>
          <w:sz w:val="24"/>
          <w:szCs w:val="24"/>
        </w:rPr>
        <w:t xml:space="preserve"> он привез с собой. Из Москвы С. Гел</w:t>
      </w:r>
      <w:r w:rsidRPr="00FF6DAB">
        <w:rPr>
          <w:rFonts w:ascii="Times New Roman" w:hAnsi="Times New Roman"/>
          <w:bCs/>
          <w:sz w:val="24"/>
          <w:szCs w:val="24"/>
        </w:rPr>
        <w:t>манов сообщил о дне своего приезда в Алма</w:t>
      </w:r>
      <w:r>
        <w:rPr>
          <w:rFonts w:ascii="Times New Roman" w:hAnsi="Times New Roman"/>
          <w:bCs/>
          <w:sz w:val="24"/>
          <w:szCs w:val="24"/>
        </w:rPr>
        <w:t>-А</w:t>
      </w:r>
      <w:r w:rsidRPr="00FF6DAB">
        <w:rPr>
          <w:rFonts w:ascii="Times New Roman" w:hAnsi="Times New Roman"/>
          <w:bCs/>
          <w:sz w:val="24"/>
          <w:szCs w:val="24"/>
        </w:rPr>
        <w:t xml:space="preserve">ту. На вокзале его встречало значительное количество мусульман и в их числе мулла </w:t>
      </w:r>
      <w:r>
        <w:rPr>
          <w:rFonts w:ascii="Times New Roman" w:hAnsi="Times New Roman"/>
          <w:bCs/>
          <w:sz w:val="24"/>
          <w:szCs w:val="24"/>
        </w:rPr>
        <w:t xml:space="preserve">Х. </w:t>
      </w:r>
      <w:r w:rsidRPr="00FF6DAB">
        <w:rPr>
          <w:rFonts w:ascii="Times New Roman" w:hAnsi="Times New Roman"/>
          <w:bCs/>
          <w:sz w:val="24"/>
          <w:szCs w:val="24"/>
        </w:rPr>
        <w:t xml:space="preserve">Шамсутдинов и семипалатинский мулла </w:t>
      </w:r>
      <w:r>
        <w:rPr>
          <w:rFonts w:ascii="Times New Roman" w:hAnsi="Times New Roman"/>
          <w:bCs/>
          <w:sz w:val="24"/>
          <w:szCs w:val="24"/>
        </w:rPr>
        <w:t xml:space="preserve">Х. </w:t>
      </w:r>
      <w:r w:rsidRPr="00FF6DAB">
        <w:rPr>
          <w:rFonts w:ascii="Times New Roman" w:hAnsi="Times New Roman"/>
          <w:bCs/>
          <w:sz w:val="24"/>
          <w:szCs w:val="24"/>
        </w:rPr>
        <w:t>Умаров. Шамсутдинов первый ворвался в</w:t>
      </w:r>
      <w:r>
        <w:rPr>
          <w:rFonts w:ascii="Times New Roman" w:hAnsi="Times New Roman"/>
          <w:bCs/>
          <w:sz w:val="24"/>
          <w:szCs w:val="24"/>
        </w:rPr>
        <w:t xml:space="preserve"> вагон и был радужно встречен Гел</w:t>
      </w:r>
      <w:r w:rsidRPr="00FF6DAB">
        <w:rPr>
          <w:rFonts w:ascii="Times New Roman" w:hAnsi="Times New Roman"/>
          <w:bCs/>
          <w:sz w:val="24"/>
          <w:szCs w:val="24"/>
        </w:rPr>
        <w:t>мановым. Обрадованный встречей, но вм</w:t>
      </w:r>
      <w:r>
        <w:rPr>
          <w:rFonts w:ascii="Times New Roman" w:hAnsi="Times New Roman"/>
          <w:bCs/>
          <w:sz w:val="24"/>
          <w:szCs w:val="24"/>
        </w:rPr>
        <w:t>есте с тем уставший с дороги, Гел</w:t>
      </w:r>
      <w:r w:rsidRPr="00FF6DAB">
        <w:rPr>
          <w:rFonts w:ascii="Times New Roman" w:hAnsi="Times New Roman"/>
          <w:bCs/>
          <w:sz w:val="24"/>
          <w:szCs w:val="24"/>
        </w:rPr>
        <w:t xml:space="preserve">манов поручил Шамсутдинову, как своему старому знакомому, раздачу воды «зям-зям» и фиников алматинским мусульманам. Учитывая, что будет много желающих попробовать целебной воды и вкусить финики с места погребения Магомета, Шамсутдинов давал по несколько капель </w:t>
      </w:r>
      <w:r>
        <w:rPr>
          <w:rFonts w:ascii="Times New Roman" w:hAnsi="Times New Roman"/>
          <w:bCs/>
          <w:sz w:val="24"/>
          <w:szCs w:val="24"/>
        </w:rPr>
        <w:t>«</w:t>
      </w:r>
      <w:r w:rsidRPr="00FF6DAB">
        <w:rPr>
          <w:rFonts w:ascii="Times New Roman" w:hAnsi="Times New Roman"/>
          <w:bCs/>
          <w:sz w:val="24"/>
          <w:szCs w:val="24"/>
        </w:rPr>
        <w:t>святой воды</w:t>
      </w:r>
      <w:r>
        <w:rPr>
          <w:rFonts w:ascii="Times New Roman" w:hAnsi="Times New Roman"/>
          <w:bCs/>
          <w:sz w:val="24"/>
          <w:szCs w:val="24"/>
        </w:rPr>
        <w:t>»</w:t>
      </w:r>
      <w:r w:rsidRPr="00FF6DAB">
        <w:rPr>
          <w:rFonts w:ascii="Times New Roman" w:hAnsi="Times New Roman"/>
          <w:bCs/>
          <w:sz w:val="24"/>
          <w:szCs w:val="24"/>
        </w:rPr>
        <w:t xml:space="preserve"> с небольшой чайной ложечки. Финики он раздава</w:t>
      </w:r>
      <w:r>
        <w:rPr>
          <w:rFonts w:ascii="Times New Roman" w:hAnsi="Times New Roman"/>
          <w:bCs/>
          <w:sz w:val="24"/>
          <w:szCs w:val="24"/>
        </w:rPr>
        <w:t>л верующим «</w:t>
      </w:r>
      <w:r w:rsidRPr="00FF6DAB">
        <w:rPr>
          <w:rFonts w:ascii="Times New Roman" w:hAnsi="Times New Roman"/>
          <w:bCs/>
          <w:sz w:val="24"/>
          <w:szCs w:val="24"/>
        </w:rPr>
        <w:t>поперечными дольками бумажной толщины</w:t>
      </w:r>
      <w:r>
        <w:rPr>
          <w:rFonts w:ascii="Times New Roman" w:hAnsi="Times New Roman"/>
          <w:bCs/>
          <w:sz w:val="24"/>
          <w:szCs w:val="24"/>
        </w:rPr>
        <w:t>»</w:t>
      </w:r>
      <w:r w:rsidRPr="00FF6DAB">
        <w:rPr>
          <w:rFonts w:ascii="Times New Roman" w:hAnsi="Times New Roman"/>
          <w:bCs/>
          <w:sz w:val="24"/>
          <w:szCs w:val="24"/>
        </w:rPr>
        <w:t xml:space="preserve">. </w:t>
      </w:r>
      <w:r>
        <w:rPr>
          <w:rFonts w:ascii="Times New Roman" w:hAnsi="Times New Roman"/>
          <w:bCs/>
          <w:sz w:val="24"/>
          <w:szCs w:val="24"/>
        </w:rPr>
        <w:t>По заверениям</w:t>
      </w:r>
      <w:r w:rsidRPr="00FF6DAB">
        <w:rPr>
          <w:rFonts w:ascii="Times New Roman" w:hAnsi="Times New Roman"/>
          <w:bCs/>
          <w:sz w:val="24"/>
          <w:szCs w:val="24"/>
        </w:rPr>
        <w:t xml:space="preserve"> Шамсутдинова</w:t>
      </w:r>
      <w:r>
        <w:rPr>
          <w:rFonts w:ascii="Times New Roman" w:hAnsi="Times New Roman"/>
          <w:bCs/>
          <w:sz w:val="24"/>
          <w:szCs w:val="24"/>
        </w:rPr>
        <w:t>,</w:t>
      </w:r>
      <w:r w:rsidRPr="00FF6DAB">
        <w:rPr>
          <w:rFonts w:ascii="Times New Roman" w:hAnsi="Times New Roman"/>
          <w:bCs/>
          <w:sz w:val="24"/>
          <w:szCs w:val="24"/>
        </w:rPr>
        <w:t xml:space="preserve"> он раздачу </w:t>
      </w:r>
      <w:r>
        <w:rPr>
          <w:rFonts w:ascii="Times New Roman" w:hAnsi="Times New Roman"/>
          <w:bCs/>
          <w:sz w:val="24"/>
          <w:szCs w:val="24"/>
        </w:rPr>
        <w:t>производил четыре дня и четыре</w:t>
      </w:r>
      <w:r w:rsidRPr="00FF6DAB">
        <w:rPr>
          <w:rFonts w:ascii="Times New Roman" w:hAnsi="Times New Roman"/>
          <w:bCs/>
          <w:sz w:val="24"/>
          <w:szCs w:val="24"/>
        </w:rPr>
        <w:t xml:space="preserve"> ночи, так как ночью приходили студенты, учителя, несколько человек членов партии. На вопрос Ляпунова, как он мог распознать членов партии, Шамсутдинов ответил, что ему сказали об этом местные мусуль</w:t>
      </w:r>
      <w:r>
        <w:rPr>
          <w:rFonts w:ascii="Times New Roman" w:hAnsi="Times New Roman"/>
          <w:bCs/>
          <w:sz w:val="24"/>
          <w:szCs w:val="24"/>
        </w:rPr>
        <w:t>мане. В подарок от Ге</w:t>
      </w:r>
      <w:r w:rsidRPr="00FF6DAB">
        <w:rPr>
          <w:rFonts w:ascii="Times New Roman" w:hAnsi="Times New Roman"/>
          <w:bCs/>
          <w:sz w:val="24"/>
          <w:szCs w:val="24"/>
        </w:rPr>
        <w:t xml:space="preserve">льманова Шамсудинов получил 4 стакана воды «зям-зям», 4 финика и одни четки. </w:t>
      </w:r>
    </w:p>
    <w:p w14:paraId="165CCF18" w14:textId="487FE37D" w:rsidR="00F338CA" w:rsidRDefault="00F338CA" w:rsidP="00F338CA">
      <w:pPr>
        <w:pStyle w:val="a5"/>
        <w:ind w:firstLine="567"/>
        <w:jc w:val="both"/>
        <w:rPr>
          <w:rFonts w:ascii="Times New Roman" w:hAnsi="Times New Roman"/>
          <w:bCs/>
          <w:sz w:val="24"/>
          <w:szCs w:val="24"/>
        </w:rPr>
      </w:pPr>
      <w:r>
        <w:rPr>
          <w:rFonts w:ascii="Times New Roman" w:eastAsia="Times New Roman" w:hAnsi="Times New Roman"/>
          <w:sz w:val="24"/>
          <w:szCs w:val="24"/>
        </w:rPr>
        <w:t>В отчете В.П. Ляпунов подчеркивал</w:t>
      </w:r>
      <w:r w:rsidRPr="00FF6DAB">
        <w:rPr>
          <w:rFonts w:ascii="Times New Roman" w:eastAsia="Times New Roman" w:hAnsi="Times New Roman"/>
          <w:sz w:val="24"/>
          <w:szCs w:val="24"/>
        </w:rPr>
        <w:t xml:space="preserve">, </w:t>
      </w:r>
      <w:r>
        <w:rPr>
          <w:rFonts w:ascii="Times New Roman" w:eastAsia="Times New Roman" w:hAnsi="Times New Roman"/>
          <w:sz w:val="24"/>
          <w:szCs w:val="24"/>
        </w:rPr>
        <w:t>что</w:t>
      </w:r>
      <w:r w:rsidRPr="00FF6DAB">
        <w:rPr>
          <w:rFonts w:ascii="Times New Roman" w:eastAsia="Times New Roman" w:hAnsi="Times New Roman"/>
          <w:sz w:val="24"/>
          <w:szCs w:val="24"/>
        </w:rPr>
        <w:t xml:space="preserve"> </w:t>
      </w:r>
      <w:r w:rsidRPr="00FF6DAB">
        <w:rPr>
          <w:rFonts w:ascii="Times New Roman" w:hAnsi="Times New Roman"/>
          <w:bCs/>
          <w:sz w:val="24"/>
          <w:szCs w:val="24"/>
        </w:rPr>
        <w:t>п</w:t>
      </w:r>
      <w:r>
        <w:rPr>
          <w:rFonts w:ascii="Times New Roman" w:hAnsi="Times New Roman"/>
          <w:bCs/>
          <w:sz w:val="24"/>
          <w:szCs w:val="24"/>
        </w:rPr>
        <w:t>оездка в 1953 г.</w:t>
      </w:r>
      <w:r w:rsidRPr="00FF6DAB">
        <w:rPr>
          <w:rFonts w:ascii="Times New Roman" w:hAnsi="Times New Roman"/>
          <w:bCs/>
          <w:sz w:val="24"/>
          <w:szCs w:val="24"/>
        </w:rPr>
        <w:t xml:space="preserve"> паломников в</w:t>
      </w:r>
      <w:r>
        <w:rPr>
          <w:rFonts w:ascii="Times New Roman" w:hAnsi="Times New Roman"/>
          <w:bCs/>
          <w:sz w:val="24"/>
          <w:szCs w:val="24"/>
        </w:rPr>
        <w:t xml:space="preserve"> Мекку </w:t>
      </w:r>
      <w:r w:rsidRPr="00FF6DAB">
        <w:rPr>
          <w:rFonts w:ascii="Times New Roman" w:hAnsi="Times New Roman"/>
          <w:bCs/>
          <w:sz w:val="24"/>
          <w:szCs w:val="24"/>
        </w:rPr>
        <w:t>не имела непосредственного отношения к мусульман</w:t>
      </w:r>
      <w:r>
        <w:rPr>
          <w:rFonts w:ascii="Times New Roman" w:hAnsi="Times New Roman"/>
          <w:bCs/>
          <w:sz w:val="24"/>
          <w:szCs w:val="24"/>
        </w:rPr>
        <w:t>ам</w:t>
      </w:r>
      <w:r w:rsidRPr="00FF6DAB">
        <w:rPr>
          <w:rFonts w:ascii="Times New Roman" w:hAnsi="Times New Roman"/>
          <w:bCs/>
          <w:sz w:val="24"/>
          <w:szCs w:val="24"/>
        </w:rPr>
        <w:t xml:space="preserve"> </w:t>
      </w:r>
      <w:r>
        <w:rPr>
          <w:rFonts w:ascii="Times New Roman" w:hAnsi="Times New Roman"/>
          <w:bCs/>
          <w:sz w:val="24"/>
          <w:szCs w:val="24"/>
        </w:rPr>
        <w:t xml:space="preserve">Петропавловска и вообще к мусульманам </w:t>
      </w:r>
      <w:r w:rsidRPr="00FF6DAB">
        <w:rPr>
          <w:rFonts w:ascii="Times New Roman" w:hAnsi="Times New Roman"/>
          <w:bCs/>
          <w:sz w:val="24"/>
          <w:szCs w:val="24"/>
        </w:rPr>
        <w:t>Северо-Казахстанской области, тем не менее, «отзвуки этой поездки получили отражение и в здешних религиозных кругах мусульман и, очевидно</w:t>
      </w:r>
      <w:r>
        <w:rPr>
          <w:rFonts w:ascii="Times New Roman" w:hAnsi="Times New Roman"/>
          <w:bCs/>
          <w:sz w:val="24"/>
          <w:szCs w:val="24"/>
        </w:rPr>
        <w:t>, сильнее, чем в других местах». Он писал: «Нельзя сказать, что поездка Ге</w:t>
      </w:r>
      <w:r w:rsidRPr="00FF6DAB">
        <w:rPr>
          <w:rFonts w:ascii="Times New Roman" w:hAnsi="Times New Roman"/>
          <w:bCs/>
          <w:sz w:val="24"/>
          <w:szCs w:val="24"/>
        </w:rPr>
        <w:t>льманова и рассказы об этой поездке Шамсутдинова активизировали вообще религиозную жизнь местных мусульман. Сейчас об этой поездке уже почти не говорят, но сопутствующие ей факты привоза такого целебного средства как вода из святого источника «зям-зям» вызвали</w:t>
      </w:r>
      <w:r>
        <w:rPr>
          <w:rFonts w:ascii="Times New Roman" w:hAnsi="Times New Roman"/>
          <w:bCs/>
          <w:sz w:val="24"/>
          <w:szCs w:val="24"/>
        </w:rPr>
        <w:t xml:space="preserve"> без особых усилий со стороны Ге</w:t>
      </w:r>
      <w:r w:rsidRPr="00FF6DAB">
        <w:rPr>
          <w:rFonts w:ascii="Times New Roman" w:hAnsi="Times New Roman"/>
          <w:bCs/>
          <w:sz w:val="24"/>
          <w:szCs w:val="24"/>
        </w:rPr>
        <w:t>льманова и подведомственных ему мулл широкую пропаганду чудодейственной силы этого святого места</w:t>
      </w:r>
      <w:r>
        <w:rPr>
          <w:rFonts w:ascii="Times New Roman" w:hAnsi="Times New Roman"/>
          <w:bCs/>
          <w:sz w:val="24"/>
          <w:szCs w:val="24"/>
        </w:rPr>
        <w:t>,</w:t>
      </w:r>
      <w:r w:rsidRPr="00FF6DAB">
        <w:rPr>
          <w:rFonts w:ascii="Times New Roman" w:hAnsi="Times New Roman"/>
          <w:bCs/>
          <w:sz w:val="24"/>
          <w:szCs w:val="24"/>
        </w:rPr>
        <w:t xml:space="preserve"> и вовлеки значительное число мусульман под воздействие этой пропаганды. </w:t>
      </w:r>
      <w:r w:rsidR="00822615" w:rsidRPr="00FF6DAB">
        <w:rPr>
          <w:rFonts w:ascii="Times New Roman" w:hAnsi="Times New Roman"/>
          <w:bCs/>
          <w:sz w:val="24"/>
          <w:szCs w:val="24"/>
        </w:rPr>
        <w:t>Кроме того,</w:t>
      </w:r>
      <w:r w:rsidRPr="00FF6DAB">
        <w:rPr>
          <w:rFonts w:ascii="Times New Roman" w:hAnsi="Times New Roman"/>
          <w:bCs/>
          <w:sz w:val="24"/>
          <w:szCs w:val="24"/>
        </w:rPr>
        <w:t xml:space="preserve"> нужно полагать, что пропаганда чудодейственной силы какого - либо одного святого места неминуемо должна вызывать активизацию значения и других «святых мест» особенно если первое недосягаемо до массы верующих, а последние для них вполне доступны. Реакция верующих на известие о привозе воды «зям-зям» б</w:t>
      </w:r>
      <w:r>
        <w:rPr>
          <w:rFonts w:ascii="Times New Roman" w:hAnsi="Times New Roman"/>
          <w:bCs/>
          <w:sz w:val="24"/>
          <w:szCs w:val="24"/>
        </w:rPr>
        <w:t>ыла немедленной и значительной. …</w:t>
      </w:r>
      <w:r w:rsidRPr="00FF6DAB">
        <w:rPr>
          <w:rFonts w:ascii="Times New Roman" w:hAnsi="Times New Roman"/>
          <w:bCs/>
          <w:sz w:val="24"/>
          <w:szCs w:val="24"/>
        </w:rPr>
        <w:t xml:space="preserve">В этом, по моим наблюдениям, выразились </w:t>
      </w:r>
      <w:r>
        <w:rPr>
          <w:rFonts w:ascii="Times New Roman" w:hAnsi="Times New Roman"/>
          <w:bCs/>
          <w:sz w:val="24"/>
          <w:szCs w:val="24"/>
        </w:rPr>
        <w:t>отрицательные моменты поездки Ге</w:t>
      </w:r>
      <w:r w:rsidRPr="00FF6DAB">
        <w:rPr>
          <w:rFonts w:ascii="Times New Roman" w:hAnsi="Times New Roman"/>
          <w:bCs/>
          <w:sz w:val="24"/>
          <w:szCs w:val="24"/>
        </w:rPr>
        <w:t>льманова в</w:t>
      </w:r>
      <w:r>
        <w:rPr>
          <w:rFonts w:ascii="Times New Roman" w:hAnsi="Times New Roman"/>
          <w:bCs/>
          <w:sz w:val="24"/>
          <w:szCs w:val="24"/>
        </w:rPr>
        <w:t xml:space="preserve"> </w:t>
      </w:r>
      <w:r w:rsidRPr="00FF6DAB">
        <w:rPr>
          <w:rFonts w:ascii="Times New Roman" w:hAnsi="Times New Roman"/>
          <w:bCs/>
          <w:sz w:val="24"/>
          <w:szCs w:val="24"/>
        </w:rPr>
        <w:t>Мекку</w:t>
      </w:r>
      <w:r>
        <w:rPr>
          <w:rFonts w:ascii="Times New Roman" w:hAnsi="Times New Roman"/>
          <w:bCs/>
          <w:sz w:val="24"/>
          <w:szCs w:val="24"/>
        </w:rPr>
        <w:t>»</w:t>
      </w:r>
      <w:r w:rsidRPr="00FF6DAB">
        <w:rPr>
          <w:rFonts w:ascii="Times New Roman" w:hAnsi="Times New Roman"/>
          <w:bCs/>
          <w:sz w:val="24"/>
          <w:szCs w:val="24"/>
        </w:rPr>
        <w:t xml:space="preserve"> </w:t>
      </w:r>
      <w:r w:rsidRPr="00FF6DAB">
        <w:rPr>
          <w:rFonts w:ascii="Times New Roman" w:hAnsi="Times New Roman"/>
          <w:sz w:val="24"/>
          <w:szCs w:val="24"/>
        </w:rPr>
        <w:t>(ГАСКО. Ф. 2376. Оп. 1. Д. 70. Л. 62)</w:t>
      </w:r>
      <w:r w:rsidRPr="00FF6DAB">
        <w:rPr>
          <w:rFonts w:ascii="Times New Roman" w:hAnsi="Times New Roman"/>
          <w:bCs/>
          <w:sz w:val="24"/>
          <w:szCs w:val="24"/>
        </w:rPr>
        <w:t>.</w:t>
      </w:r>
      <w:r>
        <w:rPr>
          <w:rFonts w:ascii="Times New Roman" w:hAnsi="Times New Roman"/>
          <w:bCs/>
          <w:sz w:val="24"/>
          <w:szCs w:val="24"/>
        </w:rPr>
        <w:t xml:space="preserve"> </w:t>
      </w:r>
    </w:p>
    <w:p w14:paraId="01819B86" w14:textId="77777777" w:rsidR="00F338CA" w:rsidRPr="00470C25" w:rsidRDefault="00F338CA" w:rsidP="00F338CA">
      <w:pPr>
        <w:pStyle w:val="a5"/>
        <w:ind w:firstLine="567"/>
        <w:jc w:val="both"/>
        <w:rPr>
          <w:rFonts w:ascii="Times New Roman" w:hAnsi="Times New Roman"/>
          <w:bCs/>
          <w:sz w:val="24"/>
          <w:szCs w:val="24"/>
        </w:rPr>
      </w:pPr>
      <w:r w:rsidRPr="00470C25">
        <w:rPr>
          <w:rFonts w:ascii="Times New Roman" w:hAnsi="Times New Roman"/>
          <w:bCs/>
          <w:sz w:val="24"/>
          <w:szCs w:val="24"/>
        </w:rPr>
        <w:t xml:space="preserve">В 1954 г. </w:t>
      </w:r>
      <w:r>
        <w:rPr>
          <w:rFonts w:ascii="Times New Roman" w:hAnsi="Times New Roman"/>
          <w:bCs/>
          <w:sz w:val="24"/>
          <w:szCs w:val="24"/>
        </w:rPr>
        <w:t>хадж в Мекку</w:t>
      </w:r>
      <w:r w:rsidRPr="00470C25">
        <w:rPr>
          <w:rFonts w:ascii="Times New Roman" w:hAnsi="Times New Roman"/>
          <w:bCs/>
          <w:sz w:val="24"/>
          <w:szCs w:val="24"/>
        </w:rPr>
        <w:t xml:space="preserve"> </w:t>
      </w:r>
      <w:r>
        <w:rPr>
          <w:rFonts w:ascii="Times New Roman" w:hAnsi="Times New Roman"/>
          <w:bCs/>
          <w:sz w:val="24"/>
          <w:szCs w:val="24"/>
        </w:rPr>
        <w:t>совершили 1</w:t>
      </w:r>
      <w:r w:rsidRPr="00470C25">
        <w:rPr>
          <w:rFonts w:ascii="Times New Roman" w:hAnsi="Times New Roman"/>
          <w:bCs/>
          <w:sz w:val="24"/>
          <w:szCs w:val="24"/>
        </w:rPr>
        <w:t>6</w:t>
      </w:r>
      <w:r>
        <w:rPr>
          <w:rFonts w:ascii="Times New Roman" w:hAnsi="Times New Roman"/>
          <w:bCs/>
          <w:sz w:val="24"/>
          <w:szCs w:val="24"/>
        </w:rPr>
        <w:t xml:space="preserve"> советских мусульман</w:t>
      </w:r>
      <w:r w:rsidRPr="00470C25">
        <w:rPr>
          <w:rFonts w:ascii="Times New Roman" w:hAnsi="Times New Roman"/>
          <w:bCs/>
          <w:sz w:val="24"/>
          <w:szCs w:val="24"/>
        </w:rPr>
        <w:t>, в том числе два казаха: Х. Умаров, 1902 г.р., имам Семипалатинской мечети, член Ревизионной комиссии САДУМ; С. Мыктыбаев, 1879 г.р., имам мечети г. Чимкента</w:t>
      </w:r>
      <w:r>
        <w:rPr>
          <w:rFonts w:ascii="Times New Roman" w:hAnsi="Times New Roman"/>
          <w:bCs/>
          <w:sz w:val="24"/>
          <w:szCs w:val="24"/>
        </w:rPr>
        <w:t xml:space="preserve"> (НА</w:t>
      </w:r>
      <w:r w:rsidRPr="00470C25">
        <w:rPr>
          <w:rFonts w:ascii="Times New Roman" w:hAnsi="Times New Roman"/>
          <w:bCs/>
          <w:sz w:val="24"/>
          <w:szCs w:val="24"/>
        </w:rPr>
        <w:t xml:space="preserve"> РУ. Ф. 2456. Оп.1. Д.165. Л.3). </w:t>
      </w:r>
      <w:r>
        <w:rPr>
          <w:rFonts w:ascii="Times New Roman" w:hAnsi="Times New Roman"/>
          <w:bCs/>
          <w:sz w:val="24"/>
          <w:szCs w:val="24"/>
        </w:rPr>
        <w:t>В списках, желающих</w:t>
      </w:r>
      <w:r w:rsidRPr="00470C25">
        <w:rPr>
          <w:rFonts w:ascii="Times New Roman" w:hAnsi="Times New Roman"/>
          <w:bCs/>
          <w:sz w:val="24"/>
          <w:szCs w:val="24"/>
        </w:rPr>
        <w:t xml:space="preserve"> был Т. Бисенбаев, казах из Акмолинской области, но он не получил разрешения (Н</w:t>
      </w:r>
      <w:r>
        <w:rPr>
          <w:rFonts w:ascii="Times New Roman" w:hAnsi="Times New Roman"/>
          <w:bCs/>
          <w:sz w:val="24"/>
          <w:szCs w:val="24"/>
        </w:rPr>
        <w:t>А</w:t>
      </w:r>
      <w:r w:rsidRPr="00470C25">
        <w:rPr>
          <w:rFonts w:ascii="Times New Roman" w:hAnsi="Times New Roman"/>
          <w:bCs/>
          <w:sz w:val="24"/>
          <w:szCs w:val="24"/>
        </w:rPr>
        <w:t xml:space="preserve"> РУ. Ф. 2456. Оп.1. Д.165. Л.</w:t>
      </w:r>
      <w:r>
        <w:rPr>
          <w:rFonts w:ascii="Times New Roman" w:hAnsi="Times New Roman"/>
          <w:bCs/>
          <w:sz w:val="24"/>
          <w:szCs w:val="24"/>
        </w:rPr>
        <w:t xml:space="preserve"> </w:t>
      </w:r>
      <w:r w:rsidRPr="00470C25">
        <w:rPr>
          <w:rFonts w:ascii="Times New Roman" w:hAnsi="Times New Roman"/>
          <w:bCs/>
          <w:sz w:val="24"/>
          <w:szCs w:val="24"/>
        </w:rPr>
        <w:t>19).</w:t>
      </w:r>
    </w:p>
    <w:p w14:paraId="643801F3" w14:textId="77777777" w:rsidR="00F338CA" w:rsidRPr="00470C25" w:rsidRDefault="00F338CA" w:rsidP="00F338CA">
      <w:pPr>
        <w:pStyle w:val="a5"/>
        <w:ind w:firstLine="567"/>
        <w:jc w:val="both"/>
        <w:rPr>
          <w:rFonts w:ascii="Times New Roman" w:hAnsi="Times New Roman"/>
          <w:bCs/>
          <w:sz w:val="24"/>
          <w:szCs w:val="24"/>
        </w:rPr>
      </w:pPr>
      <w:r w:rsidRPr="00470C25">
        <w:rPr>
          <w:rFonts w:ascii="Times New Roman" w:hAnsi="Times New Roman"/>
          <w:bCs/>
          <w:sz w:val="24"/>
          <w:szCs w:val="24"/>
        </w:rPr>
        <w:t>Мусульмане Казахстана попадали в списки па</w:t>
      </w:r>
      <w:r>
        <w:rPr>
          <w:rFonts w:ascii="Times New Roman" w:hAnsi="Times New Roman"/>
          <w:bCs/>
          <w:sz w:val="24"/>
          <w:szCs w:val="24"/>
        </w:rPr>
        <w:t xml:space="preserve">ломников по рекомендации САДУМ. </w:t>
      </w:r>
      <w:r w:rsidRPr="00470C25">
        <w:rPr>
          <w:rFonts w:ascii="Times New Roman" w:hAnsi="Times New Roman"/>
          <w:bCs/>
          <w:sz w:val="24"/>
          <w:szCs w:val="24"/>
        </w:rPr>
        <w:t xml:space="preserve">В Д. </w:t>
      </w:r>
      <w:r>
        <w:rPr>
          <w:rFonts w:ascii="Times New Roman" w:hAnsi="Times New Roman"/>
          <w:bCs/>
          <w:sz w:val="24"/>
          <w:szCs w:val="24"/>
        </w:rPr>
        <w:t>262-</w:t>
      </w:r>
      <w:r w:rsidRPr="00470C25">
        <w:rPr>
          <w:rFonts w:ascii="Times New Roman" w:hAnsi="Times New Roman"/>
          <w:bCs/>
          <w:sz w:val="24"/>
          <w:szCs w:val="24"/>
        </w:rPr>
        <w:t>Устав, сведения, справки о деятельности САДУМ (май-декабрь 1960 г.) Национального архива Республики Узбекистан мы находим списки совершив</w:t>
      </w:r>
      <w:r>
        <w:rPr>
          <w:rFonts w:ascii="Times New Roman" w:hAnsi="Times New Roman"/>
          <w:bCs/>
          <w:sz w:val="24"/>
          <w:szCs w:val="24"/>
        </w:rPr>
        <w:t>ших паломничество с 1954 по 1962</w:t>
      </w:r>
      <w:r w:rsidRPr="00470C25">
        <w:rPr>
          <w:rFonts w:ascii="Times New Roman" w:hAnsi="Times New Roman"/>
          <w:bCs/>
          <w:sz w:val="24"/>
          <w:szCs w:val="24"/>
        </w:rPr>
        <w:t xml:space="preserve"> гг. (Таблица 1).</w:t>
      </w:r>
    </w:p>
    <w:p w14:paraId="53AFAFCD" w14:textId="77777777" w:rsidR="00F338CA" w:rsidRPr="00470C25" w:rsidRDefault="00F338CA" w:rsidP="00F338CA">
      <w:pPr>
        <w:pStyle w:val="a5"/>
        <w:ind w:firstLine="567"/>
        <w:jc w:val="both"/>
        <w:rPr>
          <w:rFonts w:ascii="Times New Roman" w:hAnsi="Times New Roman"/>
          <w:bCs/>
          <w:sz w:val="24"/>
          <w:szCs w:val="24"/>
        </w:rPr>
      </w:pPr>
    </w:p>
    <w:p w14:paraId="15F83FB0" w14:textId="77777777" w:rsidR="00F338CA" w:rsidRPr="00470C25" w:rsidRDefault="00F338CA" w:rsidP="00F338CA">
      <w:pPr>
        <w:pStyle w:val="a5"/>
        <w:ind w:firstLine="567"/>
        <w:jc w:val="both"/>
        <w:rPr>
          <w:rFonts w:ascii="Times New Roman" w:hAnsi="Times New Roman"/>
          <w:bCs/>
          <w:sz w:val="24"/>
          <w:szCs w:val="24"/>
        </w:rPr>
      </w:pPr>
      <w:r w:rsidRPr="002837D1">
        <w:rPr>
          <w:rFonts w:ascii="Times New Roman" w:hAnsi="Times New Roman"/>
          <w:bCs/>
          <w:sz w:val="24"/>
          <w:szCs w:val="24"/>
        </w:rPr>
        <w:lastRenderedPageBreak/>
        <w:t>Таблица 1</w:t>
      </w:r>
      <w:r w:rsidRPr="00470C25">
        <w:rPr>
          <w:rFonts w:ascii="Times New Roman" w:hAnsi="Times New Roman"/>
          <w:bCs/>
          <w:sz w:val="24"/>
          <w:szCs w:val="24"/>
        </w:rPr>
        <w:t xml:space="preserve"> – Сведения о паломниках в Мекку из Казахской ССР </w:t>
      </w:r>
      <w:r>
        <w:rPr>
          <w:rFonts w:ascii="Times New Roman" w:hAnsi="Times New Roman"/>
          <w:bCs/>
          <w:sz w:val="24"/>
          <w:szCs w:val="24"/>
        </w:rPr>
        <w:t>в 1954-1962</w:t>
      </w:r>
      <w:r w:rsidRPr="00470C25">
        <w:rPr>
          <w:rFonts w:ascii="Times New Roman" w:hAnsi="Times New Roman"/>
          <w:bCs/>
          <w:sz w:val="24"/>
          <w:szCs w:val="24"/>
        </w:rPr>
        <w:t xml:space="preserve"> гг. (НА</w:t>
      </w:r>
      <w:r>
        <w:rPr>
          <w:rFonts w:ascii="Times New Roman" w:hAnsi="Times New Roman"/>
          <w:bCs/>
          <w:sz w:val="24"/>
          <w:szCs w:val="24"/>
        </w:rPr>
        <w:t xml:space="preserve"> РУ. Ф. 2456. Оп.1. Д. 262</w:t>
      </w:r>
      <w:r w:rsidRPr="00470C25">
        <w:rPr>
          <w:rFonts w:ascii="Times New Roman" w:hAnsi="Times New Roman"/>
          <w:bCs/>
          <w:sz w:val="24"/>
          <w:szCs w:val="24"/>
        </w:rPr>
        <w:t>. Л.3).</w:t>
      </w:r>
    </w:p>
    <w:p w14:paraId="6FB01236" w14:textId="77777777" w:rsidR="00F338CA" w:rsidRDefault="00F338CA" w:rsidP="00F338CA">
      <w:pPr>
        <w:pStyle w:val="a5"/>
        <w:ind w:firstLine="567"/>
        <w:jc w:val="both"/>
        <w:rPr>
          <w:rFonts w:ascii="Times New Roman" w:hAnsi="Times New Roman"/>
          <w:bCs/>
          <w:color w:val="FF0000"/>
          <w:sz w:val="24"/>
          <w:szCs w:val="24"/>
        </w:rPr>
      </w:pPr>
    </w:p>
    <w:tbl>
      <w:tblPr>
        <w:tblStyle w:val="ad"/>
        <w:tblW w:w="0" w:type="auto"/>
        <w:tblLook w:val="04A0" w:firstRow="1" w:lastRow="0" w:firstColumn="1" w:lastColumn="0" w:noHBand="0" w:noVBand="1"/>
      </w:tblPr>
      <w:tblGrid>
        <w:gridCol w:w="1101"/>
        <w:gridCol w:w="1842"/>
        <w:gridCol w:w="1560"/>
        <w:gridCol w:w="5068"/>
      </w:tblGrid>
      <w:tr w:rsidR="00F338CA" w:rsidRPr="009D2AA1" w14:paraId="0F87F77B" w14:textId="77777777" w:rsidTr="00F338CA">
        <w:tc>
          <w:tcPr>
            <w:tcW w:w="1101" w:type="dxa"/>
          </w:tcPr>
          <w:p w14:paraId="50B78233" w14:textId="77777777" w:rsidR="00F338CA" w:rsidRPr="009D2AA1" w:rsidRDefault="00F338CA" w:rsidP="00F338CA">
            <w:pPr>
              <w:pStyle w:val="a5"/>
              <w:jc w:val="center"/>
              <w:rPr>
                <w:rFonts w:ascii="Times New Roman" w:hAnsi="Times New Roman"/>
                <w:b/>
                <w:bCs/>
              </w:rPr>
            </w:pPr>
          </w:p>
          <w:p w14:paraId="2B0ABD9D" w14:textId="77777777" w:rsidR="00F338CA" w:rsidRPr="009D2AA1" w:rsidRDefault="00F338CA" w:rsidP="00F338CA">
            <w:pPr>
              <w:pStyle w:val="a5"/>
              <w:jc w:val="center"/>
              <w:rPr>
                <w:rFonts w:ascii="Times New Roman" w:hAnsi="Times New Roman"/>
                <w:b/>
                <w:bCs/>
              </w:rPr>
            </w:pPr>
            <w:r w:rsidRPr="009D2AA1">
              <w:rPr>
                <w:rFonts w:ascii="Times New Roman" w:hAnsi="Times New Roman"/>
                <w:b/>
                <w:bCs/>
              </w:rPr>
              <w:t>Годы</w:t>
            </w:r>
          </w:p>
        </w:tc>
        <w:tc>
          <w:tcPr>
            <w:tcW w:w="1842" w:type="dxa"/>
          </w:tcPr>
          <w:p w14:paraId="5618F6C4" w14:textId="77777777" w:rsidR="00F338CA" w:rsidRPr="009D2AA1" w:rsidRDefault="00F338CA" w:rsidP="00F338CA">
            <w:pPr>
              <w:pStyle w:val="a5"/>
              <w:jc w:val="center"/>
              <w:rPr>
                <w:rFonts w:ascii="Times New Roman" w:hAnsi="Times New Roman"/>
                <w:b/>
                <w:bCs/>
              </w:rPr>
            </w:pPr>
            <w:r w:rsidRPr="009D2AA1">
              <w:rPr>
                <w:rFonts w:ascii="Times New Roman" w:hAnsi="Times New Roman"/>
                <w:b/>
                <w:bCs/>
              </w:rPr>
              <w:t>Общее кол-во выехавших паломников по данным САДУМ</w:t>
            </w:r>
          </w:p>
        </w:tc>
        <w:tc>
          <w:tcPr>
            <w:tcW w:w="1560" w:type="dxa"/>
          </w:tcPr>
          <w:p w14:paraId="16BFA907" w14:textId="77777777" w:rsidR="00F338CA" w:rsidRPr="009D2AA1" w:rsidRDefault="00F338CA" w:rsidP="00F338CA">
            <w:pPr>
              <w:pStyle w:val="a5"/>
              <w:jc w:val="center"/>
              <w:rPr>
                <w:rFonts w:ascii="Times New Roman" w:hAnsi="Times New Roman"/>
                <w:b/>
                <w:bCs/>
              </w:rPr>
            </w:pPr>
            <w:r w:rsidRPr="009D2AA1">
              <w:rPr>
                <w:rFonts w:ascii="Times New Roman" w:hAnsi="Times New Roman"/>
                <w:b/>
                <w:bCs/>
              </w:rPr>
              <w:t>Из них из Казахской ССР</w:t>
            </w:r>
          </w:p>
        </w:tc>
        <w:tc>
          <w:tcPr>
            <w:tcW w:w="5068" w:type="dxa"/>
          </w:tcPr>
          <w:p w14:paraId="51C433A1" w14:textId="77777777" w:rsidR="00F338CA" w:rsidRPr="009D2AA1" w:rsidRDefault="00F338CA" w:rsidP="00F338CA">
            <w:pPr>
              <w:pStyle w:val="a5"/>
              <w:jc w:val="center"/>
              <w:rPr>
                <w:rFonts w:ascii="Times New Roman" w:hAnsi="Times New Roman"/>
                <w:b/>
                <w:bCs/>
              </w:rPr>
            </w:pPr>
          </w:p>
          <w:p w14:paraId="6EFD8944" w14:textId="77777777" w:rsidR="00F338CA" w:rsidRPr="009D2AA1" w:rsidRDefault="00F338CA" w:rsidP="00F338CA">
            <w:pPr>
              <w:pStyle w:val="a5"/>
              <w:jc w:val="center"/>
              <w:rPr>
                <w:rFonts w:ascii="Times New Roman" w:hAnsi="Times New Roman"/>
                <w:b/>
                <w:bCs/>
              </w:rPr>
            </w:pPr>
            <w:r w:rsidRPr="009D2AA1">
              <w:rPr>
                <w:rFonts w:ascii="Times New Roman" w:hAnsi="Times New Roman"/>
                <w:b/>
                <w:bCs/>
              </w:rPr>
              <w:t>Сведения о паломниках из Казахстана</w:t>
            </w:r>
          </w:p>
        </w:tc>
      </w:tr>
      <w:tr w:rsidR="00F338CA" w:rsidRPr="009D2AA1" w14:paraId="57015997" w14:textId="77777777" w:rsidTr="00F338CA">
        <w:tc>
          <w:tcPr>
            <w:tcW w:w="1101" w:type="dxa"/>
          </w:tcPr>
          <w:p w14:paraId="6E2DF43C" w14:textId="77777777" w:rsidR="00F338CA" w:rsidRPr="009D2AA1" w:rsidRDefault="00F338CA" w:rsidP="00F338CA">
            <w:pPr>
              <w:pStyle w:val="a5"/>
              <w:jc w:val="center"/>
              <w:rPr>
                <w:rFonts w:ascii="Times New Roman" w:hAnsi="Times New Roman"/>
                <w:bCs/>
              </w:rPr>
            </w:pPr>
            <w:r w:rsidRPr="009D2AA1">
              <w:rPr>
                <w:rFonts w:ascii="Times New Roman" w:hAnsi="Times New Roman"/>
                <w:bCs/>
              </w:rPr>
              <w:t>1954</w:t>
            </w:r>
          </w:p>
        </w:tc>
        <w:tc>
          <w:tcPr>
            <w:tcW w:w="1842" w:type="dxa"/>
          </w:tcPr>
          <w:p w14:paraId="73FF97BB" w14:textId="77777777" w:rsidR="00F338CA" w:rsidRPr="009D2AA1" w:rsidRDefault="00F338CA" w:rsidP="00F338CA">
            <w:pPr>
              <w:pStyle w:val="a5"/>
              <w:jc w:val="center"/>
              <w:rPr>
                <w:rFonts w:ascii="Times New Roman" w:hAnsi="Times New Roman"/>
                <w:bCs/>
              </w:rPr>
            </w:pPr>
            <w:r w:rsidRPr="009D2AA1">
              <w:rPr>
                <w:rFonts w:ascii="Times New Roman" w:hAnsi="Times New Roman"/>
                <w:bCs/>
              </w:rPr>
              <w:t>16</w:t>
            </w:r>
          </w:p>
        </w:tc>
        <w:tc>
          <w:tcPr>
            <w:tcW w:w="1560" w:type="dxa"/>
          </w:tcPr>
          <w:p w14:paraId="2F6CDD8A" w14:textId="77777777" w:rsidR="00F338CA" w:rsidRPr="009D2AA1" w:rsidRDefault="00F338CA" w:rsidP="00F338CA">
            <w:pPr>
              <w:pStyle w:val="a5"/>
              <w:jc w:val="center"/>
              <w:rPr>
                <w:rFonts w:ascii="Times New Roman" w:hAnsi="Times New Roman"/>
                <w:bCs/>
              </w:rPr>
            </w:pPr>
            <w:r w:rsidRPr="009D2AA1">
              <w:rPr>
                <w:rFonts w:ascii="Times New Roman" w:hAnsi="Times New Roman"/>
                <w:bCs/>
              </w:rPr>
              <w:t>2</w:t>
            </w:r>
          </w:p>
        </w:tc>
        <w:tc>
          <w:tcPr>
            <w:tcW w:w="5068" w:type="dxa"/>
          </w:tcPr>
          <w:p w14:paraId="7E7BD3AA" w14:textId="77777777" w:rsidR="00F338CA" w:rsidRPr="009D2AA1" w:rsidRDefault="00F338CA" w:rsidP="00F338CA">
            <w:pPr>
              <w:pStyle w:val="a5"/>
              <w:jc w:val="both"/>
              <w:rPr>
                <w:rFonts w:ascii="Times New Roman" w:hAnsi="Times New Roman"/>
                <w:bCs/>
              </w:rPr>
            </w:pPr>
            <w:r w:rsidRPr="009D2AA1">
              <w:rPr>
                <w:rFonts w:ascii="Times New Roman" w:hAnsi="Times New Roman"/>
                <w:bCs/>
              </w:rPr>
              <w:t xml:space="preserve">Х. Умаров, 1902 г.р., имам Семипалатинской мечети, член Ревизионной комиссии САДУМ. </w:t>
            </w:r>
          </w:p>
          <w:p w14:paraId="6F742D78" w14:textId="77777777" w:rsidR="00F338CA" w:rsidRPr="009D2AA1" w:rsidRDefault="00F338CA" w:rsidP="00F338CA">
            <w:pPr>
              <w:pStyle w:val="a5"/>
              <w:jc w:val="both"/>
              <w:rPr>
                <w:rFonts w:ascii="Times New Roman" w:hAnsi="Times New Roman"/>
                <w:bCs/>
              </w:rPr>
            </w:pPr>
            <w:r w:rsidRPr="009D2AA1">
              <w:rPr>
                <w:rFonts w:ascii="Times New Roman" w:hAnsi="Times New Roman"/>
                <w:bCs/>
              </w:rPr>
              <w:t>С. Мыктыбаев, 1879 г.р., имам мечети г. Чимкента</w:t>
            </w:r>
          </w:p>
        </w:tc>
      </w:tr>
      <w:tr w:rsidR="00F338CA" w:rsidRPr="009D2AA1" w14:paraId="72B9B71D" w14:textId="77777777" w:rsidTr="00F338CA">
        <w:tc>
          <w:tcPr>
            <w:tcW w:w="1101" w:type="dxa"/>
          </w:tcPr>
          <w:p w14:paraId="69D6DF94" w14:textId="77777777" w:rsidR="00F338CA" w:rsidRPr="009D2AA1" w:rsidRDefault="00F338CA" w:rsidP="00F338CA">
            <w:pPr>
              <w:pStyle w:val="a5"/>
              <w:jc w:val="center"/>
              <w:rPr>
                <w:rFonts w:ascii="Times New Roman" w:hAnsi="Times New Roman"/>
                <w:bCs/>
              </w:rPr>
            </w:pPr>
            <w:r w:rsidRPr="009D2AA1">
              <w:rPr>
                <w:rFonts w:ascii="Times New Roman" w:hAnsi="Times New Roman"/>
                <w:bCs/>
              </w:rPr>
              <w:t>1955</w:t>
            </w:r>
          </w:p>
        </w:tc>
        <w:tc>
          <w:tcPr>
            <w:tcW w:w="1842" w:type="dxa"/>
          </w:tcPr>
          <w:p w14:paraId="734C15EA" w14:textId="77777777" w:rsidR="00F338CA" w:rsidRPr="009D2AA1" w:rsidRDefault="00F338CA" w:rsidP="00F338CA">
            <w:pPr>
              <w:pStyle w:val="a5"/>
              <w:jc w:val="center"/>
              <w:rPr>
                <w:rFonts w:ascii="Times New Roman" w:hAnsi="Times New Roman"/>
                <w:bCs/>
              </w:rPr>
            </w:pPr>
            <w:r w:rsidRPr="009D2AA1">
              <w:rPr>
                <w:rFonts w:ascii="Times New Roman" w:hAnsi="Times New Roman"/>
                <w:bCs/>
              </w:rPr>
              <w:t>10</w:t>
            </w:r>
          </w:p>
        </w:tc>
        <w:tc>
          <w:tcPr>
            <w:tcW w:w="1560" w:type="dxa"/>
          </w:tcPr>
          <w:p w14:paraId="48F1BA74" w14:textId="77777777" w:rsidR="00F338CA" w:rsidRPr="009D2AA1" w:rsidRDefault="00F338CA" w:rsidP="00F338CA">
            <w:pPr>
              <w:pStyle w:val="a5"/>
              <w:jc w:val="center"/>
              <w:rPr>
                <w:rFonts w:ascii="Times New Roman" w:hAnsi="Times New Roman"/>
                <w:bCs/>
              </w:rPr>
            </w:pPr>
            <w:r w:rsidRPr="009D2AA1">
              <w:rPr>
                <w:rFonts w:ascii="Times New Roman" w:hAnsi="Times New Roman"/>
                <w:bCs/>
              </w:rPr>
              <w:t>-</w:t>
            </w:r>
          </w:p>
        </w:tc>
        <w:tc>
          <w:tcPr>
            <w:tcW w:w="5068" w:type="dxa"/>
          </w:tcPr>
          <w:p w14:paraId="7C8AC522" w14:textId="77777777" w:rsidR="00F338CA" w:rsidRPr="009D2AA1" w:rsidRDefault="00F338CA" w:rsidP="00F338CA">
            <w:pPr>
              <w:pStyle w:val="a5"/>
              <w:jc w:val="center"/>
              <w:rPr>
                <w:rFonts w:ascii="Times New Roman" w:hAnsi="Times New Roman"/>
                <w:bCs/>
              </w:rPr>
            </w:pPr>
            <w:r w:rsidRPr="009D2AA1">
              <w:rPr>
                <w:rFonts w:ascii="Times New Roman" w:hAnsi="Times New Roman"/>
                <w:bCs/>
              </w:rPr>
              <w:t>-</w:t>
            </w:r>
          </w:p>
        </w:tc>
      </w:tr>
      <w:tr w:rsidR="00F338CA" w:rsidRPr="009D2AA1" w14:paraId="6BDFD3BB" w14:textId="77777777" w:rsidTr="00F338CA">
        <w:tc>
          <w:tcPr>
            <w:tcW w:w="1101" w:type="dxa"/>
          </w:tcPr>
          <w:p w14:paraId="59B2C6D9" w14:textId="77777777" w:rsidR="00F338CA" w:rsidRPr="009D2AA1" w:rsidRDefault="00F338CA" w:rsidP="00F338CA">
            <w:pPr>
              <w:pStyle w:val="a5"/>
              <w:jc w:val="center"/>
              <w:rPr>
                <w:rFonts w:ascii="Times New Roman" w:hAnsi="Times New Roman"/>
                <w:bCs/>
              </w:rPr>
            </w:pPr>
            <w:r w:rsidRPr="009D2AA1">
              <w:rPr>
                <w:rFonts w:ascii="Times New Roman" w:hAnsi="Times New Roman"/>
                <w:bCs/>
              </w:rPr>
              <w:t>1956</w:t>
            </w:r>
          </w:p>
        </w:tc>
        <w:tc>
          <w:tcPr>
            <w:tcW w:w="1842" w:type="dxa"/>
          </w:tcPr>
          <w:p w14:paraId="3A8361A7" w14:textId="77777777" w:rsidR="00F338CA" w:rsidRPr="009D2AA1" w:rsidRDefault="00F338CA" w:rsidP="00F338CA">
            <w:pPr>
              <w:pStyle w:val="a5"/>
              <w:jc w:val="center"/>
              <w:rPr>
                <w:rFonts w:ascii="Times New Roman" w:hAnsi="Times New Roman"/>
                <w:bCs/>
              </w:rPr>
            </w:pPr>
            <w:r w:rsidRPr="009D2AA1">
              <w:rPr>
                <w:rFonts w:ascii="Times New Roman" w:hAnsi="Times New Roman"/>
                <w:bCs/>
              </w:rPr>
              <w:t>20</w:t>
            </w:r>
          </w:p>
        </w:tc>
        <w:tc>
          <w:tcPr>
            <w:tcW w:w="1560" w:type="dxa"/>
          </w:tcPr>
          <w:p w14:paraId="5D460FF2" w14:textId="77777777" w:rsidR="00F338CA" w:rsidRPr="009D2AA1" w:rsidRDefault="00F338CA" w:rsidP="00F338CA">
            <w:pPr>
              <w:pStyle w:val="a5"/>
              <w:jc w:val="center"/>
              <w:rPr>
                <w:rFonts w:ascii="Times New Roman" w:hAnsi="Times New Roman"/>
                <w:bCs/>
              </w:rPr>
            </w:pPr>
            <w:r w:rsidRPr="009D2AA1">
              <w:rPr>
                <w:rFonts w:ascii="Times New Roman" w:hAnsi="Times New Roman"/>
                <w:bCs/>
              </w:rPr>
              <w:t>2</w:t>
            </w:r>
          </w:p>
        </w:tc>
        <w:tc>
          <w:tcPr>
            <w:tcW w:w="5068" w:type="dxa"/>
          </w:tcPr>
          <w:p w14:paraId="63DE8D4E" w14:textId="77777777" w:rsidR="00F338CA" w:rsidRPr="009D2AA1" w:rsidRDefault="00F338CA" w:rsidP="00F338CA">
            <w:pPr>
              <w:pStyle w:val="a5"/>
              <w:jc w:val="both"/>
              <w:rPr>
                <w:rFonts w:ascii="Times New Roman" w:hAnsi="Times New Roman"/>
                <w:bCs/>
              </w:rPr>
            </w:pPr>
            <w:r w:rsidRPr="009D2AA1">
              <w:rPr>
                <w:rFonts w:ascii="Times New Roman" w:hAnsi="Times New Roman"/>
                <w:bCs/>
              </w:rPr>
              <w:t>Р. Сайдходжаев, М. Губайдуллин - имамы из Кустанайской области</w:t>
            </w:r>
          </w:p>
        </w:tc>
      </w:tr>
      <w:tr w:rsidR="00F338CA" w:rsidRPr="009D2AA1" w14:paraId="280883EF" w14:textId="77777777" w:rsidTr="00F338CA">
        <w:tc>
          <w:tcPr>
            <w:tcW w:w="1101" w:type="dxa"/>
          </w:tcPr>
          <w:p w14:paraId="04CAAA71" w14:textId="77777777" w:rsidR="00F338CA" w:rsidRPr="009D2AA1" w:rsidRDefault="00F338CA" w:rsidP="00F338CA">
            <w:pPr>
              <w:pStyle w:val="a5"/>
              <w:jc w:val="center"/>
              <w:rPr>
                <w:rFonts w:ascii="Times New Roman" w:hAnsi="Times New Roman"/>
                <w:bCs/>
              </w:rPr>
            </w:pPr>
            <w:r w:rsidRPr="009D2AA1">
              <w:rPr>
                <w:rFonts w:ascii="Times New Roman" w:hAnsi="Times New Roman"/>
                <w:bCs/>
              </w:rPr>
              <w:t>1957</w:t>
            </w:r>
          </w:p>
        </w:tc>
        <w:tc>
          <w:tcPr>
            <w:tcW w:w="1842" w:type="dxa"/>
          </w:tcPr>
          <w:p w14:paraId="6DF96E1D" w14:textId="77777777" w:rsidR="00F338CA" w:rsidRPr="009D2AA1" w:rsidRDefault="00F338CA" w:rsidP="00F338CA">
            <w:pPr>
              <w:pStyle w:val="a5"/>
              <w:jc w:val="center"/>
              <w:rPr>
                <w:rFonts w:ascii="Times New Roman" w:hAnsi="Times New Roman"/>
                <w:bCs/>
              </w:rPr>
            </w:pPr>
            <w:r w:rsidRPr="009D2AA1">
              <w:rPr>
                <w:rFonts w:ascii="Times New Roman" w:hAnsi="Times New Roman"/>
                <w:bCs/>
              </w:rPr>
              <w:t>11</w:t>
            </w:r>
          </w:p>
        </w:tc>
        <w:tc>
          <w:tcPr>
            <w:tcW w:w="1560" w:type="dxa"/>
          </w:tcPr>
          <w:p w14:paraId="1502502A" w14:textId="77777777" w:rsidR="00F338CA" w:rsidRPr="009D2AA1" w:rsidRDefault="00F338CA" w:rsidP="00F338CA">
            <w:pPr>
              <w:pStyle w:val="a5"/>
              <w:jc w:val="center"/>
              <w:rPr>
                <w:rFonts w:ascii="Times New Roman" w:hAnsi="Times New Roman"/>
                <w:bCs/>
              </w:rPr>
            </w:pPr>
            <w:r w:rsidRPr="009D2AA1">
              <w:rPr>
                <w:rFonts w:ascii="Times New Roman" w:hAnsi="Times New Roman"/>
                <w:bCs/>
              </w:rPr>
              <w:t>-</w:t>
            </w:r>
          </w:p>
        </w:tc>
        <w:tc>
          <w:tcPr>
            <w:tcW w:w="5068" w:type="dxa"/>
          </w:tcPr>
          <w:p w14:paraId="14CA1807" w14:textId="77777777" w:rsidR="00F338CA" w:rsidRPr="009D2AA1" w:rsidRDefault="00F338CA" w:rsidP="00F338CA">
            <w:pPr>
              <w:pStyle w:val="a5"/>
              <w:jc w:val="center"/>
              <w:rPr>
                <w:rFonts w:ascii="Times New Roman" w:hAnsi="Times New Roman"/>
                <w:bCs/>
              </w:rPr>
            </w:pPr>
            <w:r w:rsidRPr="009D2AA1">
              <w:rPr>
                <w:rFonts w:ascii="Times New Roman" w:hAnsi="Times New Roman"/>
                <w:bCs/>
              </w:rPr>
              <w:t>-</w:t>
            </w:r>
          </w:p>
        </w:tc>
      </w:tr>
      <w:tr w:rsidR="00F338CA" w:rsidRPr="009D2AA1" w14:paraId="75404BE8" w14:textId="77777777" w:rsidTr="00F338CA">
        <w:tc>
          <w:tcPr>
            <w:tcW w:w="1101" w:type="dxa"/>
          </w:tcPr>
          <w:p w14:paraId="69BA34EC" w14:textId="77777777" w:rsidR="00F338CA" w:rsidRPr="009D2AA1" w:rsidRDefault="00F338CA" w:rsidP="00F338CA">
            <w:pPr>
              <w:pStyle w:val="a5"/>
              <w:jc w:val="center"/>
              <w:rPr>
                <w:rFonts w:ascii="Times New Roman" w:hAnsi="Times New Roman"/>
                <w:bCs/>
              </w:rPr>
            </w:pPr>
            <w:r w:rsidRPr="009D2AA1">
              <w:rPr>
                <w:rFonts w:ascii="Times New Roman" w:hAnsi="Times New Roman"/>
                <w:bCs/>
              </w:rPr>
              <w:t>1958</w:t>
            </w:r>
          </w:p>
        </w:tc>
        <w:tc>
          <w:tcPr>
            <w:tcW w:w="1842" w:type="dxa"/>
          </w:tcPr>
          <w:p w14:paraId="278D3E6B" w14:textId="77777777" w:rsidR="00F338CA" w:rsidRPr="009D2AA1" w:rsidRDefault="00F338CA" w:rsidP="00F338CA">
            <w:pPr>
              <w:pStyle w:val="a5"/>
              <w:jc w:val="center"/>
              <w:rPr>
                <w:rFonts w:ascii="Times New Roman" w:hAnsi="Times New Roman"/>
                <w:bCs/>
              </w:rPr>
            </w:pPr>
            <w:r w:rsidRPr="009D2AA1">
              <w:rPr>
                <w:rFonts w:ascii="Times New Roman" w:hAnsi="Times New Roman"/>
                <w:bCs/>
              </w:rPr>
              <w:t>20</w:t>
            </w:r>
          </w:p>
        </w:tc>
        <w:tc>
          <w:tcPr>
            <w:tcW w:w="1560" w:type="dxa"/>
          </w:tcPr>
          <w:p w14:paraId="70A04BEF" w14:textId="77777777" w:rsidR="00F338CA" w:rsidRPr="009D2AA1" w:rsidRDefault="00F338CA" w:rsidP="00F338CA">
            <w:pPr>
              <w:pStyle w:val="a5"/>
              <w:jc w:val="center"/>
              <w:rPr>
                <w:rFonts w:ascii="Times New Roman" w:hAnsi="Times New Roman"/>
                <w:bCs/>
              </w:rPr>
            </w:pPr>
            <w:r w:rsidRPr="009D2AA1">
              <w:rPr>
                <w:rFonts w:ascii="Times New Roman" w:hAnsi="Times New Roman"/>
                <w:bCs/>
              </w:rPr>
              <w:t>1</w:t>
            </w:r>
          </w:p>
        </w:tc>
        <w:tc>
          <w:tcPr>
            <w:tcW w:w="5068" w:type="dxa"/>
          </w:tcPr>
          <w:p w14:paraId="508E1173" w14:textId="77777777" w:rsidR="00F338CA" w:rsidRPr="009D2AA1" w:rsidRDefault="00F338CA" w:rsidP="00F338CA">
            <w:pPr>
              <w:pStyle w:val="a5"/>
              <w:jc w:val="both"/>
              <w:rPr>
                <w:rFonts w:ascii="Times New Roman" w:hAnsi="Times New Roman"/>
              </w:rPr>
            </w:pPr>
            <w:r w:rsidRPr="009D2AA1">
              <w:rPr>
                <w:rFonts w:ascii="Times New Roman" w:hAnsi="Times New Roman"/>
              </w:rPr>
              <w:t xml:space="preserve">А. Калдыбаев, имам мечети в Жана-Семей </w:t>
            </w:r>
          </w:p>
        </w:tc>
      </w:tr>
      <w:tr w:rsidR="00F338CA" w:rsidRPr="009D2AA1" w14:paraId="184AB216" w14:textId="77777777" w:rsidTr="00F338CA">
        <w:tc>
          <w:tcPr>
            <w:tcW w:w="1101" w:type="dxa"/>
          </w:tcPr>
          <w:p w14:paraId="3EACE909" w14:textId="77777777" w:rsidR="00F338CA" w:rsidRPr="009D2AA1" w:rsidRDefault="00F338CA" w:rsidP="00F338CA">
            <w:pPr>
              <w:pStyle w:val="a5"/>
              <w:jc w:val="center"/>
              <w:rPr>
                <w:rFonts w:ascii="Times New Roman" w:hAnsi="Times New Roman"/>
                <w:bCs/>
              </w:rPr>
            </w:pPr>
            <w:r w:rsidRPr="009D2AA1">
              <w:rPr>
                <w:rFonts w:ascii="Times New Roman" w:hAnsi="Times New Roman"/>
                <w:bCs/>
              </w:rPr>
              <w:t>1959</w:t>
            </w:r>
          </w:p>
        </w:tc>
        <w:tc>
          <w:tcPr>
            <w:tcW w:w="1842" w:type="dxa"/>
          </w:tcPr>
          <w:p w14:paraId="0A74CB86" w14:textId="77777777" w:rsidR="00F338CA" w:rsidRPr="009D2AA1" w:rsidRDefault="00F338CA" w:rsidP="00F338CA">
            <w:pPr>
              <w:pStyle w:val="a5"/>
              <w:jc w:val="center"/>
              <w:rPr>
                <w:rFonts w:ascii="Times New Roman" w:hAnsi="Times New Roman"/>
                <w:bCs/>
              </w:rPr>
            </w:pPr>
            <w:r w:rsidRPr="009D2AA1">
              <w:rPr>
                <w:rFonts w:ascii="Times New Roman" w:hAnsi="Times New Roman"/>
                <w:bCs/>
              </w:rPr>
              <w:t>11</w:t>
            </w:r>
          </w:p>
        </w:tc>
        <w:tc>
          <w:tcPr>
            <w:tcW w:w="1560" w:type="dxa"/>
          </w:tcPr>
          <w:p w14:paraId="3DB09192" w14:textId="77777777" w:rsidR="00F338CA" w:rsidRPr="009D2AA1" w:rsidRDefault="00F338CA" w:rsidP="00F338CA">
            <w:pPr>
              <w:pStyle w:val="a5"/>
              <w:jc w:val="center"/>
              <w:rPr>
                <w:rFonts w:ascii="Times New Roman" w:hAnsi="Times New Roman"/>
                <w:bCs/>
              </w:rPr>
            </w:pPr>
            <w:r w:rsidRPr="009D2AA1">
              <w:rPr>
                <w:rFonts w:ascii="Times New Roman" w:hAnsi="Times New Roman"/>
                <w:bCs/>
              </w:rPr>
              <w:t>1</w:t>
            </w:r>
          </w:p>
        </w:tc>
        <w:tc>
          <w:tcPr>
            <w:tcW w:w="5068" w:type="dxa"/>
          </w:tcPr>
          <w:p w14:paraId="39CD693A" w14:textId="77777777" w:rsidR="00F338CA" w:rsidRPr="009D2AA1" w:rsidRDefault="00F338CA" w:rsidP="00F338CA">
            <w:pPr>
              <w:pStyle w:val="a5"/>
              <w:jc w:val="both"/>
              <w:rPr>
                <w:rFonts w:ascii="Times New Roman" w:hAnsi="Times New Roman"/>
              </w:rPr>
            </w:pPr>
            <w:r w:rsidRPr="009D2AA1">
              <w:rPr>
                <w:rFonts w:ascii="Times New Roman" w:hAnsi="Times New Roman"/>
              </w:rPr>
              <w:t>К. Туванбаев, чтец Корана, активноверующий</w:t>
            </w:r>
          </w:p>
        </w:tc>
      </w:tr>
      <w:tr w:rsidR="00F338CA" w:rsidRPr="009D2AA1" w14:paraId="3B724A7B" w14:textId="77777777" w:rsidTr="00F338CA">
        <w:tc>
          <w:tcPr>
            <w:tcW w:w="1101" w:type="dxa"/>
          </w:tcPr>
          <w:p w14:paraId="049EAB92" w14:textId="77777777" w:rsidR="00F338CA" w:rsidRPr="009D2AA1" w:rsidRDefault="00F338CA" w:rsidP="00F338CA">
            <w:pPr>
              <w:pStyle w:val="a5"/>
              <w:jc w:val="center"/>
              <w:rPr>
                <w:rFonts w:ascii="Times New Roman" w:hAnsi="Times New Roman"/>
                <w:bCs/>
              </w:rPr>
            </w:pPr>
            <w:r w:rsidRPr="009D2AA1">
              <w:rPr>
                <w:rFonts w:ascii="Times New Roman" w:hAnsi="Times New Roman"/>
                <w:bCs/>
              </w:rPr>
              <w:t>1962</w:t>
            </w:r>
          </w:p>
        </w:tc>
        <w:tc>
          <w:tcPr>
            <w:tcW w:w="1842" w:type="dxa"/>
          </w:tcPr>
          <w:p w14:paraId="5628AEA5" w14:textId="77777777" w:rsidR="00F338CA" w:rsidRPr="009D2AA1" w:rsidRDefault="00F338CA" w:rsidP="00F338CA">
            <w:pPr>
              <w:pStyle w:val="a5"/>
              <w:jc w:val="center"/>
              <w:rPr>
                <w:rFonts w:ascii="Times New Roman" w:hAnsi="Times New Roman"/>
                <w:bCs/>
              </w:rPr>
            </w:pPr>
            <w:r w:rsidRPr="009D2AA1">
              <w:rPr>
                <w:rFonts w:ascii="Times New Roman" w:hAnsi="Times New Roman"/>
                <w:bCs/>
              </w:rPr>
              <w:t>12</w:t>
            </w:r>
          </w:p>
        </w:tc>
        <w:tc>
          <w:tcPr>
            <w:tcW w:w="1560" w:type="dxa"/>
          </w:tcPr>
          <w:p w14:paraId="71C0C907" w14:textId="77777777" w:rsidR="00F338CA" w:rsidRPr="009D2AA1" w:rsidRDefault="00F338CA" w:rsidP="00F338CA">
            <w:pPr>
              <w:pStyle w:val="a5"/>
              <w:jc w:val="center"/>
              <w:rPr>
                <w:rFonts w:ascii="Times New Roman" w:hAnsi="Times New Roman"/>
                <w:bCs/>
              </w:rPr>
            </w:pPr>
            <w:r w:rsidRPr="009D2AA1">
              <w:rPr>
                <w:rFonts w:ascii="Times New Roman" w:hAnsi="Times New Roman"/>
                <w:bCs/>
              </w:rPr>
              <w:t>2</w:t>
            </w:r>
          </w:p>
        </w:tc>
        <w:tc>
          <w:tcPr>
            <w:tcW w:w="5068" w:type="dxa"/>
          </w:tcPr>
          <w:p w14:paraId="0BED10A0" w14:textId="77777777" w:rsidR="00F338CA" w:rsidRPr="009D2AA1" w:rsidRDefault="00F338CA" w:rsidP="00F338CA">
            <w:pPr>
              <w:pStyle w:val="a5"/>
              <w:jc w:val="both"/>
              <w:rPr>
                <w:rFonts w:ascii="Times New Roman" w:hAnsi="Times New Roman"/>
              </w:rPr>
            </w:pPr>
            <w:r w:rsidRPr="009D2AA1">
              <w:rPr>
                <w:rFonts w:ascii="Times New Roman" w:hAnsi="Times New Roman"/>
              </w:rPr>
              <w:t>М. Сарсенбаев – имам-хатыб мечети г. Туркестана.</w:t>
            </w:r>
          </w:p>
          <w:p w14:paraId="20A38000" w14:textId="77777777" w:rsidR="00F338CA" w:rsidRPr="009D2AA1" w:rsidRDefault="00F338CA" w:rsidP="00F338CA">
            <w:pPr>
              <w:pStyle w:val="a5"/>
              <w:jc w:val="both"/>
              <w:rPr>
                <w:rFonts w:ascii="Times New Roman" w:hAnsi="Times New Roman"/>
              </w:rPr>
            </w:pPr>
            <w:r w:rsidRPr="009D2AA1">
              <w:rPr>
                <w:rFonts w:ascii="Times New Roman" w:hAnsi="Times New Roman"/>
              </w:rPr>
              <w:t>С. Жакишев активноверующий из с-за Захаровский Нуринского района Карагандинской области</w:t>
            </w:r>
          </w:p>
        </w:tc>
      </w:tr>
    </w:tbl>
    <w:p w14:paraId="2AA0194A" w14:textId="77777777" w:rsidR="00F338CA" w:rsidRDefault="00F338CA" w:rsidP="00F338CA">
      <w:pPr>
        <w:pStyle w:val="a5"/>
        <w:ind w:firstLine="567"/>
        <w:jc w:val="both"/>
        <w:rPr>
          <w:rFonts w:ascii="Times New Roman" w:hAnsi="Times New Roman"/>
          <w:bCs/>
          <w:color w:val="FF0000"/>
          <w:sz w:val="24"/>
          <w:szCs w:val="24"/>
        </w:rPr>
      </w:pPr>
    </w:p>
    <w:p w14:paraId="5AF70618" w14:textId="77777777" w:rsidR="00F338CA" w:rsidRPr="00406A32" w:rsidRDefault="00F338CA" w:rsidP="00F338CA">
      <w:pPr>
        <w:pStyle w:val="a5"/>
        <w:ind w:firstLine="567"/>
        <w:jc w:val="both"/>
        <w:rPr>
          <w:rFonts w:ascii="Times New Roman" w:hAnsi="Times New Roman"/>
          <w:bCs/>
          <w:sz w:val="24"/>
          <w:szCs w:val="24"/>
        </w:rPr>
      </w:pPr>
      <w:r w:rsidRPr="00406A32">
        <w:rPr>
          <w:rFonts w:ascii="Times New Roman" w:hAnsi="Times New Roman"/>
          <w:bCs/>
          <w:sz w:val="24"/>
          <w:szCs w:val="24"/>
        </w:rPr>
        <w:t xml:space="preserve">Анализ списков паломников в Мекку свидетельствую о том, что выезжали в основном имамы, известные духовники и чтецы Корана, инспектора и сотрудники аппарата САДУМ, а также </w:t>
      </w:r>
      <w:r>
        <w:rPr>
          <w:rFonts w:ascii="Times New Roman" w:hAnsi="Times New Roman"/>
          <w:bCs/>
          <w:sz w:val="24"/>
          <w:szCs w:val="24"/>
        </w:rPr>
        <w:t>активноверующие (НА</w:t>
      </w:r>
      <w:r w:rsidRPr="00406A32">
        <w:rPr>
          <w:rFonts w:ascii="Times New Roman" w:hAnsi="Times New Roman"/>
          <w:bCs/>
          <w:sz w:val="24"/>
          <w:szCs w:val="24"/>
        </w:rPr>
        <w:t xml:space="preserve"> РУ. Ф. 2456. Оп.1. Д.165. Л.</w:t>
      </w:r>
      <w:r>
        <w:rPr>
          <w:rFonts w:ascii="Times New Roman" w:hAnsi="Times New Roman"/>
          <w:bCs/>
          <w:sz w:val="24"/>
          <w:szCs w:val="24"/>
        </w:rPr>
        <w:t xml:space="preserve"> </w:t>
      </w:r>
      <w:r w:rsidRPr="00406A32">
        <w:rPr>
          <w:rFonts w:ascii="Times New Roman" w:hAnsi="Times New Roman"/>
          <w:bCs/>
          <w:sz w:val="24"/>
          <w:szCs w:val="24"/>
        </w:rPr>
        <w:t>14).</w:t>
      </w:r>
    </w:p>
    <w:p w14:paraId="51B1BB3B" w14:textId="77777777" w:rsidR="00F338CA" w:rsidRDefault="00F338CA" w:rsidP="00F338CA">
      <w:pPr>
        <w:pStyle w:val="a5"/>
        <w:ind w:firstLine="567"/>
        <w:jc w:val="both"/>
        <w:rPr>
          <w:rFonts w:ascii="Times New Roman" w:hAnsi="Times New Roman"/>
          <w:sz w:val="24"/>
          <w:szCs w:val="24"/>
        </w:rPr>
      </w:pPr>
      <w:r w:rsidRPr="00FF6DAB">
        <w:rPr>
          <w:rFonts w:ascii="Times New Roman" w:hAnsi="Times New Roman"/>
          <w:sz w:val="24"/>
          <w:szCs w:val="24"/>
        </w:rPr>
        <w:t xml:space="preserve">В 1956 г. </w:t>
      </w:r>
      <w:r>
        <w:rPr>
          <w:rFonts w:ascii="Times New Roman" w:hAnsi="Times New Roman"/>
          <w:sz w:val="24"/>
          <w:szCs w:val="24"/>
        </w:rPr>
        <w:t xml:space="preserve">хадж в Мекку </w:t>
      </w:r>
      <w:r w:rsidRPr="00FF6DAB">
        <w:rPr>
          <w:rFonts w:ascii="Times New Roman" w:hAnsi="Times New Roman"/>
          <w:sz w:val="24"/>
          <w:szCs w:val="24"/>
        </w:rPr>
        <w:t>совершили 20</w:t>
      </w:r>
      <w:r>
        <w:rPr>
          <w:rFonts w:ascii="Times New Roman" w:hAnsi="Times New Roman"/>
          <w:sz w:val="24"/>
          <w:szCs w:val="24"/>
        </w:rPr>
        <w:t xml:space="preserve"> советских паломников, в числе которых два казахстанца: </w:t>
      </w:r>
      <w:r w:rsidRPr="00470C25">
        <w:rPr>
          <w:rFonts w:ascii="Times New Roman" w:hAnsi="Times New Roman"/>
          <w:sz w:val="24"/>
          <w:szCs w:val="24"/>
        </w:rPr>
        <w:t>Р. Сайдходжаев и М. Губайдуллин, оба имамы из Кустанайской области.</w:t>
      </w:r>
      <w:r w:rsidRPr="00FF6DAB">
        <w:rPr>
          <w:rFonts w:ascii="Times New Roman" w:hAnsi="Times New Roman"/>
          <w:sz w:val="24"/>
          <w:szCs w:val="24"/>
        </w:rPr>
        <w:t xml:space="preserve"> Возглавил делегацию настоятель московской мечети, член Духовного управления мусульман Европейской части СССР и Сибири Камаледин</w:t>
      </w:r>
      <w:r>
        <w:rPr>
          <w:rFonts w:ascii="Times New Roman" w:hAnsi="Times New Roman"/>
          <w:sz w:val="24"/>
          <w:szCs w:val="24"/>
        </w:rPr>
        <w:t xml:space="preserve"> Салихов. По возвращении руководитель группы в отчете писал: «…</w:t>
      </w:r>
      <w:r w:rsidRPr="00FF6DAB">
        <w:rPr>
          <w:rFonts w:ascii="Times New Roman" w:hAnsi="Times New Roman"/>
          <w:sz w:val="24"/>
          <w:szCs w:val="24"/>
        </w:rPr>
        <w:t>посетили кроме Мекки также Медину и Каир, где завязали связи с мусульманами Саудовской Аравии и Египта, с корреспондентами иностранной прессы и местным населением, рассказали о жизни мусульман и свободе вероисповедания в СССР. В Каире провели пресс</w:t>
      </w:r>
      <w:r>
        <w:rPr>
          <w:rFonts w:ascii="Times New Roman" w:hAnsi="Times New Roman"/>
          <w:sz w:val="24"/>
          <w:szCs w:val="24"/>
        </w:rPr>
        <w:t>-</w:t>
      </w:r>
      <w:r w:rsidRPr="00FF6DAB">
        <w:rPr>
          <w:rFonts w:ascii="Times New Roman" w:hAnsi="Times New Roman"/>
          <w:sz w:val="24"/>
          <w:szCs w:val="24"/>
        </w:rPr>
        <w:t>конфер</w:t>
      </w:r>
      <w:r>
        <w:rPr>
          <w:rFonts w:ascii="Times New Roman" w:hAnsi="Times New Roman"/>
          <w:sz w:val="24"/>
          <w:szCs w:val="24"/>
        </w:rPr>
        <w:t>е</w:t>
      </w:r>
      <w:r w:rsidRPr="00FF6DAB">
        <w:rPr>
          <w:rFonts w:ascii="Times New Roman" w:hAnsi="Times New Roman"/>
          <w:sz w:val="24"/>
          <w:szCs w:val="24"/>
        </w:rPr>
        <w:t>нцию</w:t>
      </w:r>
      <w:r>
        <w:rPr>
          <w:rFonts w:ascii="Times New Roman" w:hAnsi="Times New Roman"/>
          <w:sz w:val="24"/>
          <w:szCs w:val="24"/>
        </w:rPr>
        <w:t xml:space="preserve"> с участием</w:t>
      </w:r>
      <w:r w:rsidRPr="00FF6DAB">
        <w:rPr>
          <w:rFonts w:ascii="Times New Roman" w:hAnsi="Times New Roman"/>
          <w:sz w:val="24"/>
          <w:szCs w:val="24"/>
        </w:rPr>
        <w:t xml:space="preserve"> ректор</w:t>
      </w:r>
      <w:r>
        <w:rPr>
          <w:rFonts w:ascii="Times New Roman" w:hAnsi="Times New Roman"/>
          <w:sz w:val="24"/>
          <w:szCs w:val="24"/>
        </w:rPr>
        <w:t>а мусульманского университета «Аль Азхар»</w:t>
      </w:r>
      <w:r w:rsidRPr="00FF6DAB">
        <w:rPr>
          <w:rFonts w:ascii="Times New Roman" w:hAnsi="Times New Roman"/>
          <w:sz w:val="24"/>
          <w:szCs w:val="24"/>
        </w:rPr>
        <w:t xml:space="preserve"> Абдурахманом Тажем. Он же глава мусульман Египта. Были почетными гостями на приеме</w:t>
      </w:r>
      <w:r>
        <w:rPr>
          <w:rFonts w:ascii="Times New Roman" w:hAnsi="Times New Roman"/>
          <w:sz w:val="24"/>
          <w:szCs w:val="24"/>
        </w:rPr>
        <w:t xml:space="preserve"> </w:t>
      </w:r>
      <w:r w:rsidRPr="00FF6DAB">
        <w:rPr>
          <w:rFonts w:ascii="Times New Roman" w:hAnsi="Times New Roman"/>
          <w:sz w:val="24"/>
          <w:szCs w:val="24"/>
        </w:rPr>
        <w:t>в честь мусульманского нового года</w:t>
      </w:r>
      <w:r>
        <w:rPr>
          <w:rFonts w:ascii="Times New Roman" w:hAnsi="Times New Roman"/>
          <w:sz w:val="24"/>
          <w:szCs w:val="24"/>
        </w:rPr>
        <w:t>»</w:t>
      </w:r>
      <w:r w:rsidRPr="00FF6DAB">
        <w:rPr>
          <w:rFonts w:ascii="Times New Roman" w:hAnsi="Times New Roman"/>
          <w:sz w:val="24"/>
          <w:szCs w:val="24"/>
        </w:rPr>
        <w:t xml:space="preserve"> (РГАНИ. Ф.</w:t>
      </w:r>
      <w:r>
        <w:rPr>
          <w:rFonts w:ascii="Times New Roman" w:hAnsi="Times New Roman"/>
          <w:sz w:val="24"/>
          <w:szCs w:val="24"/>
        </w:rPr>
        <w:t xml:space="preserve"> </w:t>
      </w:r>
      <w:r w:rsidRPr="00FF6DAB">
        <w:rPr>
          <w:rFonts w:ascii="Times New Roman" w:hAnsi="Times New Roman"/>
          <w:sz w:val="24"/>
          <w:szCs w:val="24"/>
        </w:rPr>
        <w:t>5. Оп.33. Д.</w:t>
      </w:r>
      <w:r>
        <w:rPr>
          <w:rFonts w:ascii="Times New Roman" w:hAnsi="Times New Roman"/>
          <w:sz w:val="24"/>
          <w:szCs w:val="24"/>
        </w:rPr>
        <w:t xml:space="preserve"> </w:t>
      </w:r>
      <w:r w:rsidRPr="00FF6DAB">
        <w:rPr>
          <w:rFonts w:ascii="Times New Roman" w:hAnsi="Times New Roman"/>
          <w:sz w:val="24"/>
          <w:szCs w:val="24"/>
        </w:rPr>
        <w:t>23. Л.</w:t>
      </w:r>
      <w:r>
        <w:rPr>
          <w:rFonts w:ascii="Times New Roman" w:hAnsi="Times New Roman"/>
          <w:sz w:val="24"/>
          <w:szCs w:val="24"/>
        </w:rPr>
        <w:t xml:space="preserve"> </w:t>
      </w:r>
      <w:r w:rsidRPr="00FF6DAB">
        <w:rPr>
          <w:rFonts w:ascii="Times New Roman" w:hAnsi="Times New Roman"/>
          <w:sz w:val="24"/>
          <w:szCs w:val="24"/>
        </w:rPr>
        <w:t xml:space="preserve">75). </w:t>
      </w:r>
      <w:r w:rsidRPr="00B07BD6">
        <w:rPr>
          <w:rFonts w:ascii="Times New Roman" w:hAnsi="Times New Roman"/>
          <w:sz w:val="24"/>
          <w:szCs w:val="24"/>
        </w:rPr>
        <w:t xml:space="preserve">Паломников из СССР встречали с большей настороженностью </w:t>
      </w:r>
      <w:r w:rsidRPr="00FF6DAB">
        <w:rPr>
          <w:rFonts w:ascii="Times New Roman" w:hAnsi="Times New Roman"/>
          <w:sz w:val="24"/>
          <w:szCs w:val="24"/>
        </w:rPr>
        <w:t xml:space="preserve">в Саудовской Аравии, </w:t>
      </w:r>
      <w:r>
        <w:rPr>
          <w:rFonts w:ascii="Times New Roman" w:hAnsi="Times New Roman"/>
          <w:sz w:val="24"/>
          <w:szCs w:val="24"/>
        </w:rPr>
        <w:t xml:space="preserve">их </w:t>
      </w:r>
      <w:r w:rsidRPr="00FF6DAB">
        <w:rPr>
          <w:rFonts w:ascii="Times New Roman" w:hAnsi="Times New Roman"/>
          <w:sz w:val="24"/>
          <w:szCs w:val="24"/>
        </w:rPr>
        <w:t xml:space="preserve">попытка встретиться с главным имамом Мекки не удалась. Также в Медине паломников встретил не главный имам, а </w:t>
      </w:r>
      <w:r>
        <w:rPr>
          <w:rFonts w:ascii="Times New Roman" w:hAnsi="Times New Roman"/>
          <w:sz w:val="24"/>
          <w:szCs w:val="24"/>
        </w:rPr>
        <w:t xml:space="preserve">его </w:t>
      </w:r>
      <w:r w:rsidRPr="00FF6DAB">
        <w:rPr>
          <w:rFonts w:ascii="Times New Roman" w:hAnsi="Times New Roman"/>
          <w:sz w:val="24"/>
          <w:szCs w:val="24"/>
        </w:rPr>
        <w:t xml:space="preserve">заместитель. </w:t>
      </w:r>
      <w:r w:rsidRPr="003B4B97">
        <w:rPr>
          <w:rFonts w:ascii="Times New Roman" w:hAnsi="Times New Roman"/>
          <w:sz w:val="24"/>
          <w:szCs w:val="24"/>
        </w:rPr>
        <w:t>Советским паломникам нередко задавали вопрос о том, почему из СССР прибывает так мало верующих, несмотря на то, что в стране проживают десятки миллионов мусульман и паломничество является обязательным для тех, кто расп</w:t>
      </w:r>
      <w:r>
        <w:rPr>
          <w:rFonts w:ascii="Times New Roman" w:hAnsi="Times New Roman"/>
          <w:sz w:val="24"/>
          <w:szCs w:val="24"/>
        </w:rPr>
        <w:t>олагает необходимыми средствами</w:t>
      </w:r>
      <w:r>
        <w:rPr>
          <w:rFonts w:ascii="Times New Roman" w:hAnsi="Times New Roman"/>
          <w:sz w:val="24"/>
          <w:szCs w:val="24"/>
          <w:lang w:val="kk-KZ"/>
        </w:rPr>
        <w:t xml:space="preserve"> </w:t>
      </w:r>
      <w:r>
        <w:rPr>
          <w:rFonts w:ascii="Times New Roman" w:hAnsi="Times New Roman"/>
          <w:sz w:val="24"/>
          <w:szCs w:val="24"/>
        </w:rPr>
        <w:t xml:space="preserve">(РГАНИ. Ф. </w:t>
      </w:r>
      <w:r w:rsidRPr="00FF6DAB">
        <w:rPr>
          <w:rFonts w:ascii="Times New Roman" w:hAnsi="Times New Roman"/>
          <w:sz w:val="24"/>
          <w:szCs w:val="24"/>
        </w:rPr>
        <w:t>5. Оп.</w:t>
      </w:r>
      <w:r>
        <w:rPr>
          <w:rFonts w:ascii="Times New Roman" w:hAnsi="Times New Roman"/>
          <w:sz w:val="24"/>
          <w:szCs w:val="24"/>
        </w:rPr>
        <w:t xml:space="preserve"> </w:t>
      </w:r>
      <w:r w:rsidRPr="00FF6DAB">
        <w:rPr>
          <w:rFonts w:ascii="Times New Roman" w:hAnsi="Times New Roman"/>
          <w:sz w:val="24"/>
          <w:szCs w:val="24"/>
        </w:rPr>
        <w:t>33. Д.23. Л.75).</w:t>
      </w:r>
      <w:r w:rsidRPr="00A25AF6">
        <w:rPr>
          <w:rFonts w:ascii="Times New Roman" w:hAnsi="Times New Roman"/>
          <w:sz w:val="24"/>
          <w:szCs w:val="24"/>
        </w:rPr>
        <w:t xml:space="preserve"> </w:t>
      </w:r>
    </w:p>
    <w:p w14:paraId="2A68B195" w14:textId="77777777" w:rsidR="00F338CA" w:rsidRPr="005D201A" w:rsidRDefault="00F338CA" w:rsidP="00F338CA">
      <w:pPr>
        <w:pStyle w:val="a5"/>
        <w:ind w:firstLine="567"/>
        <w:jc w:val="both"/>
        <w:rPr>
          <w:rFonts w:ascii="Times New Roman" w:hAnsi="Times New Roman"/>
          <w:sz w:val="24"/>
          <w:szCs w:val="24"/>
        </w:rPr>
      </w:pPr>
      <w:r w:rsidRPr="00FF6DAB">
        <w:rPr>
          <w:rFonts w:ascii="Times New Roman" w:hAnsi="Times New Roman"/>
          <w:sz w:val="24"/>
          <w:szCs w:val="24"/>
        </w:rPr>
        <w:t xml:space="preserve">В 1956 г. </w:t>
      </w:r>
      <w:r>
        <w:rPr>
          <w:rFonts w:ascii="Times New Roman" w:hAnsi="Times New Roman"/>
          <w:sz w:val="24"/>
          <w:szCs w:val="24"/>
        </w:rPr>
        <w:t>председатель СДРК при Совмине СССР И.В. Полянский</w:t>
      </w:r>
      <w:r w:rsidRPr="00FF6DAB">
        <w:rPr>
          <w:rFonts w:ascii="Times New Roman" w:hAnsi="Times New Roman"/>
          <w:sz w:val="24"/>
          <w:szCs w:val="24"/>
        </w:rPr>
        <w:t xml:space="preserve"> внес </w:t>
      </w:r>
      <w:r>
        <w:rPr>
          <w:rFonts w:ascii="Times New Roman" w:hAnsi="Times New Roman"/>
          <w:sz w:val="24"/>
          <w:szCs w:val="24"/>
        </w:rPr>
        <w:t xml:space="preserve">в Совет министров СССР </w:t>
      </w:r>
      <w:r w:rsidRPr="00FF6DAB">
        <w:rPr>
          <w:rFonts w:ascii="Times New Roman" w:hAnsi="Times New Roman"/>
          <w:sz w:val="24"/>
          <w:szCs w:val="24"/>
        </w:rPr>
        <w:t>предложение</w:t>
      </w:r>
      <w:r>
        <w:rPr>
          <w:rFonts w:ascii="Times New Roman" w:hAnsi="Times New Roman"/>
          <w:sz w:val="24"/>
          <w:szCs w:val="24"/>
        </w:rPr>
        <w:t xml:space="preserve"> об увеличении числа паломников в Мекку до 50-ти человек. Он предлагал расширить маршрут следования паломников, </w:t>
      </w:r>
      <w:r w:rsidRPr="00B07BD6">
        <w:rPr>
          <w:rFonts w:ascii="Times New Roman" w:hAnsi="Times New Roman"/>
          <w:sz w:val="24"/>
          <w:szCs w:val="24"/>
        </w:rPr>
        <w:t>предоставить им возможность посетить такие страны, как Ливия, Сирия, Турция, Ливан, с целью использования пребывания для опровержения клеветы о положении религии в СССР</w:t>
      </w:r>
      <w:r>
        <w:rPr>
          <w:rFonts w:ascii="Times New Roman" w:hAnsi="Times New Roman"/>
          <w:sz w:val="24"/>
          <w:szCs w:val="24"/>
        </w:rPr>
        <w:t xml:space="preserve">» </w:t>
      </w:r>
      <w:r w:rsidRPr="00FF6DAB">
        <w:rPr>
          <w:rFonts w:ascii="Times New Roman" w:hAnsi="Times New Roman"/>
          <w:sz w:val="24"/>
          <w:szCs w:val="24"/>
        </w:rPr>
        <w:t>(ГА</w:t>
      </w:r>
      <w:r>
        <w:rPr>
          <w:rFonts w:ascii="Times New Roman" w:hAnsi="Times New Roman"/>
          <w:sz w:val="24"/>
          <w:szCs w:val="24"/>
        </w:rPr>
        <w:t xml:space="preserve"> РФ. Ф. 6991. Оп. 3. Д.129. Л</w:t>
      </w:r>
      <w:r w:rsidRPr="00FF6DAB">
        <w:rPr>
          <w:rFonts w:ascii="Times New Roman" w:hAnsi="Times New Roman"/>
          <w:sz w:val="24"/>
          <w:szCs w:val="24"/>
        </w:rPr>
        <w:t>. 199).</w:t>
      </w:r>
      <w:r w:rsidRPr="00C96482">
        <w:rPr>
          <w:rFonts w:ascii="Times New Roman" w:hAnsi="Times New Roman"/>
          <w:sz w:val="24"/>
          <w:szCs w:val="24"/>
        </w:rPr>
        <w:t xml:space="preserve"> </w:t>
      </w:r>
      <w:r>
        <w:rPr>
          <w:rFonts w:ascii="Times New Roman" w:hAnsi="Times New Roman"/>
          <w:sz w:val="24"/>
          <w:szCs w:val="24"/>
        </w:rPr>
        <w:t xml:space="preserve">Чиновник убеждал правительство в том, </w:t>
      </w:r>
      <w:r w:rsidRPr="00FF6DAB">
        <w:rPr>
          <w:rFonts w:ascii="Times New Roman" w:hAnsi="Times New Roman"/>
          <w:sz w:val="24"/>
          <w:szCs w:val="24"/>
        </w:rPr>
        <w:t>что практика паломничества кроме удовлетворени</w:t>
      </w:r>
      <w:r>
        <w:rPr>
          <w:rFonts w:ascii="Times New Roman" w:hAnsi="Times New Roman"/>
          <w:sz w:val="24"/>
          <w:szCs w:val="24"/>
        </w:rPr>
        <w:t>я религиозных чувств, дает еще «</w:t>
      </w:r>
      <w:r w:rsidRPr="00FF6DAB">
        <w:rPr>
          <w:rFonts w:ascii="Times New Roman" w:hAnsi="Times New Roman"/>
          <w:sz w:val="24"/>
          <w:szCs w:val="24"/>
        </w:rPr>
        <w:t>положи</w:t>
      </w:r>
      <w:r>
        <w:rPr>
          <w:rFonts w:ascii="Times New Roman" w:hAnsi="Times New Roman"/>
          <w:sz w:val="24"/>
          <w:szCs w:val="24"/>
        </w:rPr>
        <w:t xml:space="preserve">тельные политические результаты» </w:t>
      </w:r>
      <w:r w:rsidRPr="00FF6DAB">
        <w:rPr>
          <w:rFonts w:ascii="Times New Roman" w:hAnsi="Times New Roman"/>
          <w:sz w:val="24"/>
          <w:szCs w:val="24"/>
        </w:rPr>
        <w:t>(ГА</w:t>
      </w:r>
      <w:r>
        <w:rPr>
          <w:rFonts w:ascii="Times New Roman" w:hAnsi="Times New Roman"/>
          <w:sz w:val="24"/>
          <w:szCs w:val="24"/>
        </w:rPr>
        <w:t xml:space="preserve"> РФ. Ф. </w:t>
      </w:r>
      <w:r w:rsidRPr="00FF6DAB">
        <w:rPr>
          <w:rFonts w:ascii="Times New Roman" w:hAnsi="Times New Roman"/>
          <w:sz w:val="24"/>
          <w:szCs w:val="24"/>
        </w:rPr>
        <w:t>6991. Оп. 3. Д.</w:t>
      </w:r>
      <w:r>
        <w:rPr>
          <w:rFonts w:ascii="Times New Roman" w:hAnsi="Times New Roman"/>
          <w:sz w:val="24"/>
          <w:szCs w:val="24"/>
        </w:rPr>
        <w:t xml:space="preserve"> 129. Л</w:t>
      </w:r>
      <w:r w:rsidRPr="00FF6DAB">
        <w:rPr>
          <w:rFonts w:ascii="Times New Roman" w:hAnsi="Times New Roman"/>
          <w:sz w:val="24"/>
          <w:szCs w:val="24"/>
        </w:rPr>
        <w:t>. 84-85).</w:t>
      </w:r>
      <w:r>
        <w:rPr>
          <w:rFonts w:ascii="Times New Roman" w:hAnsi="Times New Roman"/>
          <w:sz w:val="24"/>
          <w:szCs w:val="24"/>
        </w:rPr>
        <w:t xml:space="preserve"> Но предложение не получило поддержки правительства.</w:t>
      </w:r>
    </w:p>
    <w:p w14:paraId="0D71713B" w14:textId="77777777" w:rsidR="00F338CA" w:rsidRPr="00AE72D4" w:rsidRDefault="00F338CA" w:rsidP="00F338CA">
      <w:pPr>
        <w:spacing w:after="0" w:line="240" w:lineRule="auto"/>
        <w:ind w:firstLine="567"/>
        <w:jc w:val="both"/>
        <w:rPr>
          <w:rFonts w:ascii="Times New Roman" w:hAnsi="Times New Roman"/>
          <w:sz w:val="24"/>
          <w:szCs w:val="24"/>
        </w:rPr>
      </w:pPr>
      <w:r w:rsidRPr="00AE72D4">
        <w:rPr>
          <w:rFonts w:ascii="Times New Roman" w:hAnsi="Times New Roman"/>
          <w:sz w:val="24"/>
          <w:szCs w:val="24"/>
        </w:rPr>
        <w:t xml:space="preserve">Число желающих совершить хадж увеличивалось с каждым годом. </w:t>
      </w:r>
      <w:r w:rsidRPr="00FF6DAB">
        <w:rPr>
          <w:rFonts w:ascii="Times New Roman" w:hAnsi="Times New Roman"/>
          <w:sz w:val="24"/>
          <w:szCs w:val="24"/>
        </w:rPr>
        <w:t>В 1958 г. с просьбой разрешить паломничество в Мекку подали заявление казию по Казахстану 41 человек.</w:t>
      </w:r>
      <w:r>
        <w:rPr>
          <w:rFonts w:ascii="Times New Roman" w:hAnsi="Times New Roman"/>
          <w:sz w:val="24"/>
          <w:szCs w:val="24"/>
        </w:rPr>
        <w:t xml:space="preserve"> </w:t>
      </w:r>
      <w:r w:rsidRPr="00FF6DAB">
        <w:rPr>
          <w:rFonts w:ascii="Times New Roman" w:hAnsi="Times New Roman"/>
          <w:sz w:val="24"/>
          <w:szCs w:val="24"/>
        </w:rPr>
        <w:t>Из них в Мекк</w:t>
      </w:r>
      <w:r>
        <w:rPr>
          <w:rFonts w:ascii="Times New Roman" w:hAnsi="Times New Roman"/>
          <w:sz w:val="24"/>
          <w:szCs w:val="24"/>
        </w:rPr>
        <w:t xml:space="preserve">у съездил только один человек - </w:t>
      </w:r>
      <w:r w:rsidRPr="00FF6DAB">
        <w:rPr>
          <w:rFonts w:ascii="Times New Roman" w:hAnsi="Times New Roman"/>
          <w:sz w:val="24"/>
          <w:szCs w:val="24"/>
        </w:rPr>
        <w:t>имам Жана-</w:t>
      </w:r>
      <w:r w:rsidRPr="00AE72D4">
        <w:rPr>
          <w:rFonts w:ascii="Times New Roman" w:hAnsi="Times New Roman"/>
          <w:sz w:val="24"/>
          <w:szCs w:val="24"/>
        </w:rPr>
        <w:t xml:space="preserve">Семейской мечети А. Калдыбаев (АП РК. Ф. 708. Оп. 31. Д. 265. Л. 97). </w:t>
      </w:r>
      <w:r>
        <w:rPr>
          <w:rFonts w:ascii="Times New Roman" w:hAnsi="Times New Roman"/>
          <w:sz w:val="24"/>
          <w:szCs w:val="24"/>
        </w:rPr>
        <w:t xml:space="preserve">В 1959 </w:t>
      </w:r>
      <w:r w:rsidRPr="00AE72D4">
        <w:rPr>
          <w:rFonts w:ascii="Times New Roman" w:hAnsi="Times New Roman"/>
          <w:sz w:val="24"/>
          <w:szCs w:val="24"/>
        </w:rPr>
        <w:t xml:space="preserve">году документы на хадж подали 52 претендента, из которых лишь один стал паломником - </w:t>
      </w:r>
      <w:r w:rsidRPr="00AE72D4">
        <w:rPr>
          <w:rFonts w:ascii="Times New Roman" w:hAnsi="Times New Roman"/>
          <w:bCs/>
          <w:sz w:val="24"/>
          <w:szCs w:val="24"/>
        </w:rPr>
        <w:t>К. Туванбаев</w:t>
      </w:r>
      <w:r w:rsidRPr="00AE72D4">
        <w:rPr>
          <w:rFonts w:ascii="Times New Roman" w:hAnsi="Times New Roman"/>
          <w:sz w:val="24"/>
          <w:szCs w:val="24"/>
        </w:rPr>
        <w:t xml:space="preserve"> из г. Чимкента (Ф.</w:t>
      </w:r>
      <w:r>
        <w:rPr>
          <w:rFonts w:ascii="Times New Roman" w:hAnsi="Times New Roman"/>
          <w:sz w:val="24"/>
          <w:szCs w:val="24"/>
        </w:rPr>
        <w:t xml:space="preserve"> </w:t>
      </w:r>
      <w:r w:rsidRPr="00AE72D4">
        <w:rPr>
          <w:rFonts w:ascii="Times New Roman" w:hAnsi="Times New Roman"/>
          <w:sz w:val="24"/>
          <w:szCs w:val="24"/>
        </w:rPr>
        <w:t>2456. Оп. 1. Д. 240. Л.</w:t>
      </w:r>
      <w:r>
        <w:rPr>
          <w:rFonts w:ascii="Times New Roman" w:hAnsi="Times New Roman"/>
          <w:sz w:val="24"/>
          <w:szCs w:val="24"/>
        </w:rPr>
        <w:t xml:space="preserve"> </w:t>
      </w:r>
      <w:r w:rsidRPr="00AE72D4">
        <w:rPr>
          <w:rFonts w:ascii="Times New Roman" w:hAnsi="Times New Roman"/>
          <w:sz w:val="24"/>
          <w:szCs w:val="24"/>
        </w:rPr>
        <w:t xml:space="preserve">14). Из других республик СССР тоже было много желающих. </w:t>
      </w:r>
      <w:r>
        <w:rPr>
          <w:rFonts w:ascii="Times New Roman" w:hAnsi="Times New Roman"/>
          <w:sz w:val="24"/>
          <w:szCs w:val="24"/>
        </w:rPr>
        <w:t xml:space="preserve">Так, </w:t>
      </w:r>
      <w:r w:rsidRPr="00AE72D4">
        <w:rPr>
          <w:rFonts w:ascii="Times New Roman" w:hAnsi="Times New Roman"/>
          <w:sz w:val="24"/>
          <w:szCs w:val="24"/>
        </w:rPr>
        <w:t>в мае 1959 г</w:t>
      </w:r>
      <w:r>
        <w:rPr>
          <w:rFonts w:ascii="Times New Roman" w:hAnsi="Times New Roman"/>
          <w:sz w:val="24"/>
          <w:szCs w:val="24"/>
        </w:rPr>
        <w:t>.</w:t>
      </w:r>
      <w:r w:rsidRPr="00AE72D4">
        <w:rPr>
          <w:rFonts w:ascii="Times New Roman" w:hAnsi="Times New Roman"/>
          <w:sz w:val="24"/>
          <w:szCs w:val="24"/>
        </w:rPr>
        <w:t xml:space="preserve"> в САДУМ </w:t>
      </w:r>
      <w:r>
        <w:rPr>
          <w:rFonts w:ascii="Times New Roman" w:hAnsi="Times New Roman"/>
          <w:sz w:val="24"/>
          <w:szCs w:val="24"/>
        </w:rPr>
        <w:t xml:space="preserve">с заявлением на паломничество обратились </w:t>
      </w:r>
      <w:r w:rsidRPr="00AE72D4">
        <w:rPr>
          <w:rFonts w:ascii="Times New Roman" w:hAnsi="Times New Roman"/>
          <w:sz w:val="24"/>
          <w:szCs w:val="24"/>
        </w:rPr>
        <w:t xml:space="preserve">153 </w:t>
      </w:r>
      <w:r>
        <w:rPr>
          <w:rFonts w:ascii="Times New Roman" w:hAnsi="Times New Roman"/>
          <w:sz w:val="24"/>
          <w:szCs w:val="24"/>
        </w:rPr>
        <w:t xml:space="preserve">человека </w:t>
      </w:r>
      <w:r w:rsidRPr="00AE72D4">
        <w:rPr>
          <w:rFonts w:ascii="Times New Roman" w:hAnsi="Times New Roman"/>
          <w:sz w:val="24"/>
          <w:szCs w:val="24"/>
        </w:rPr>
        <w:t xml:space="preserve">из Узбекской ССР. </w:t>
      </w:r>
    </w:p>
    <w:p w14:paraId="54119E94" w14:textId="09FCE309" w:rsidR="00F338CA" w:rsidRPr="00AE72D4" w:rsidRDefault="00F338CA" w:rsidP="00F338CA">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В 1960 г</w:t>
      </w:r>
      <w:r w:rsidRPr="00AE72D4">
        <w:rPr>
          <w:rFonts w:ascii="Times New Roman" w:hAnsi="Times New Roman"/>
          <w:sz w:val="24"/>
          <w:szCs w:val="24"/>
        </w:rPr>
        <w:t>. документы на паломничество подали 102 человека. Анализ</w:t>
      </w:r>
      <w:r>
        <w:rPr>
          <w:rFonts w:ascii="Times New Roman" w:hAnsi="Times New Roman"/>
          <w:sz w:val="24"/>
          <w:szCs w:val="24"/>
        </w:rPr>
        <w:t xml:space="preserve"> </w:t>
      </w:r>
      <w:r w:rsidR="00822615" w:rsidRPr="00AE72D4">
        <w:rPr>
          <w:rFonts w:ascii="Times New Roman" w:hAnsi="Times New Roman"/>
          <w:sz w:val="24"/>
          <w:szCs w:val="24"/>
        </w:rPr>
        <w:t>списков,</w:t>
      </w:r>
      <w:r w:rsidRPr="00AE72D4">
        <w:rPr>
          <w:rFonts w:ascii="Times New Roman" w:hAnsi="Times New Roman"/>
          <w:sz w:val="24"/>
          <w:szCs w:val="24"/>
        </w:rPr>
        <w:t xml:space="preserve"> подавших заявление на хадж показывает, что многие мусульмане из КазССР обращались неоднократно. Среди них: И. Нормухамедов и Т. Усанбеков из Чимкента, Н. Бегубулов из села Каенли Кустанайской области, Х. Мандыбаев – им</w:t>
      </w:r>
      <w:r>
        <w:rPr>
          <w:rFonts w:ascii="Times New Roman" w:hAnsi="Times New Roman"/>
          <w:sz w:val="24"/>
          <w:szCs w:val="24"/>
        </w:rPr>
        <w:t>ам–хатыб Карагандинской мечети,</w:t>
      </w:r>
      <w:r w:rsidRPr="00AE72D4">
        <w:rPr>
          <w:rFonts w:ascii="Times New Roman" w:hAnsi="Times New Roman"/>
          <w:sz w:val="24"/>
          <w:szCs w:val="24"/>
        </w:rPr>
        <w:t xml:space="preserve"> Т</w:t>
      </w:r>
      <w:r>
        <w:rPr>
          <w:rFonts w:ascii="Times New Roman" w:hAnsi="Times New Roman"/>
          <w:sz w:val="24"/>
          <w:szCs w:val="24"/>
        </w:rPr>
        <w:t xml:space="preserve">. Амирбеков – активноверующий </w:t>
      </w:r>
      <w:r w:rsidRPr="00AE72D4">
        <w:rPr>
          <w:rFonts w:ascii="Times New Roman" w:hAnsi="Times New Roman"/>
          <w:sz w:val="24"/>
          <w:szCs w:val="24"/>
        </w:rPr>
        <w:t>из с-за Черниговский Нуринского района Карагандинской области, Таушбаев М. - имам</w:t>
      </w:r>
      <w:r>
        <w:rPr>
          <w:rFonts w:ascii="Times New Roman" w:hAnsi="Times New Roman"/>
          <w:sz w:val="24"/>
          <w:szCs w:val="24"/>
        </w:rPr>
        <w:t xml:space="preserve">-хатыб соборной мечети в г. </w:t>
      </w:r>
      <w:r w:rsidRPr="00AE72D4">
        <w:rPr>
          <w:rFonts w:ascii="Times New Roman" w:hAnsi="Times New Roman"/>
          <w:sz w:val="24"/>
          <w:szCs w:val="24"/>
        </w:rPr>
        <w:t xml:space="preserve">Джамбул, Шакпанов Т. </w:t>
      </w:r>
      <w:r>
        <w:rPr>
          <w:rFonts w:ascii="Times New Roman" w:hAnsi="Times New Roman"/>
          <w:sz w:val="24"/>
          <w:szCs w:val="24"/>
        </w:rPr>
        <w:t xml:space="preserve">- имам-хатыб соборной мечети </w:t>
      </w:r>
      <w:r w:rsidRPr="00AE72D4">
        <w:rPr>
          <w:rFonts w:ascii="Times New Roman" w:hAnsi="Times New Roman"/>
          <w:sz w:val="24"/>
          <w:szCs w:val="24"/>
        </w:rPr>
        <w:t xml:space="preserve">Гурьева </w:t>
      </w:r>
      <w:r>
        <w:rPr>
          <w:rFonts w:ascii="Times New Roman" w:hAnsi="Times New Roman"/>
          <w:sz w:val="24"/>
          <w:szCs w:val="24"/>
        </w:rPr>
        <w:t xml:space="preserve">(НА </w:t>
      </w:r>
      <w:r w:rsidRPr="00AE72D4">
        <w:rPr>
          <w:rFonts w:ascii="Times New Roman" w:hAnsi="Times New Roman"/>
          <w:sz w:val="24"/>
          <w:szCs w:val="24"/>
        </w:rPr>
        <w:t xml:space="preserve">РУ. Ф. 2456. Оп. 1 Д.262. Л. 14-18, 22-25). </w:t>
      </w:r>
    </w:p>
    <w:p w14:paraId="42FD6BCE" w14:textId="77777777" w:rsidR="00F338CA" w:rsidRPr="00185CD3" w:rsidRDefault="00F338CA" w:rsidP="00F338CA">
      <w:pPr>
        <w:spacing w:after="0" w:line="240" w:lineRule="auto"/>
        <w:ind w:firstLine="567"/>
        <w:jc w:val="both"/>
        <w:rPr>
          <w:rFonts w:ascii="Times New Roman" w:hAnsi="Times New Roman"/>
          <w:sz w:val="24"/>
          <w:szCs w:val="24"/>
        </w:rPr>
      </w:pPr>
      <w:r w:rsidRPr="00B27518">
        <w:rPr>
          <w:rFonts w:ascii="Times New Roman" w:hAnsi="Times New Roman"/>
          <w:sz w:val="24"/>
          <w:szCs w:val="24"/>
        </w:rPr>
        <w:t xml:space="preserve">В 1960-е годы число желающих совершить паломничество не уменьшалось, а увеличивалось. Но немногим мусульманам удалось побывать в Мекке. </w:t>
      </w:r>
      <w:r>
        <w:rPr>
          <w:rFonts w:ascii="Times New Roman" w:hAnsi="Times New Roman"/>
          <w:sz w:val="24"/>
          <w:szCs w:val="24"/>
        </w:rPr>
        <w:t>Уполномоченный</w:t>
      </w:r>
      <w:r w:rsidRPr="00FF6DAB">
        <w:rPr>
          <w:rFonts w:ascii="Times New Roman" w:hAnsi="Times New Roman"/>
          <w:sz w:val="24"/>
          <w:szCs w:val="24"/>
        </w:rPr>
        <w:t xml:space="preserve"> С</w:t>
      </w:r>
      <w:r>
        <w:rPr>
          <w:rFonts w:ascii="Times New Roman" w:hAnsi="Times New Roman"/>
          <w:sz w:val="24"/>
          <w:szCs w:val="24"/>
        </w:rPr>
        <w:t>ДРК по Казахской ССР в 1960 г.</w:t>
      </w:r>
      <w:r w:rsidRPr="00FF6DAB">
        <w:rPr>
          <w:rFonts w:ascii="Times New Roman" w:hAnsi="Times New Roman"/>
          <w:sz w:val="24"/>
          <w:szCs w:val="24"/>
        </w:rPr>
        <w:t xml:space="preserve"> </w:t>
      </w:r>
      <w:r>
        <w:rPr>
          <w:rFonts w:ascii="Times New Roman" w:hAnsi="Times New Roman"/>
          <w:sz w:val="24"/>
          <w:szCs w:val="24"/>
        </w:rPr>
        <w:t xml:space="preserve">писал в отчете, что </w:t>
      </w:r>
      <w:r w:rsidRPr="00FF6DAB">
        <w:rPr>
          <w:rFonts w:ascii="Times New Roman" w:hAnsi="Times New Roman"/>
          <w:sz w:val="24"/>
          <w:szCs w:val="24"/>
        </w:rPr>
        <w:t xml:space="preserve">из 25 официально зарегистрированных в республике имамов </w:t>
      </w:r>
      <w:r>
        <w:rPr>
          <w:rFonts w:ascii="Times New Roman" w:hAnsi="Times New Roman"/>
          <w:sz w:val="24"/>
          <w:szCs w:val="24"/>
        </w:rPr>
        <w:t xml:space="preserve">только </w:t>
      </w:r>
      <w:r w:rsidRPr="00FF6DAB">
        <w:rPr>
          <w:rFonts w:ascii="Times New Roman" w:hAnsi="Times New Roman"/>
          <w:sz w:val="24"/>
          <w:szCs w:val="24"/>
        </w:rPr>
        <w:t>«</w:t>
      </w:r>
      <w:r w:rsidRPr="00B07BD6">
        <w:rPr>
          <w:rFonts w:ascii="Times New Roman" w:hAnsi="Times New Roman"/>
          <w:sz w:val="24"/>
          <w:szCs w:val="24"/>
        </w:rPr>
        <w:t>Паломничество в Мекку совершили шесть человек: один до Октябрь</w:t>
      </w:r>
      <w:r>
        <w:rPr>
          <w:rFonts w:ascii="Times New Roman" w:hAnsi="Times New Roman"/>
          <w:sz w:val="24"/>
          <w:szCs w:val="24"/>
        </w:rPr>
        <w:t>ской революции, остальные пять</w:t>
      </w:r>
      <w:r>
        <w:rPr>
          <w:rFonts w:ascii="Times New Roman" w:hAnsi="Times New Roman"/>
          <w:sz w:val="24"/>
          <w:szCs w:val="24"/>
          <w:lang w:val="kk-KZ"/>
        </w:rPr>
        <w:t>,</w:t>
      </w:r>
      <w:r w:rsidRPr="00B07BD6">
        <w:rPr>
          <w:rFonts w:ascii="Times New Roman" w:hAnsi="Times New Roman"/>
          <w:sz w:val="24"/>
          <w:szCs w:val="24"/>
        </w:rPr>
        <w:t xml:space="preserve"> при Советской власти</w:t>
      </w:r>
      <w:r w:rsidRPr="00FF6DAB">
        <w:rPr>
          <w:rFonts w:ascii="Times New Roman" w:hAnsi="Times New Roman"/>
          <w:sz w:val="24"/>
          <w:szCs w:val="24"/>
        </w:rPr>
        <w:t>» (Как советские паломники совершали хадж…, 2022).</w:t>
      </w:r>
      <w:r>
        <w:rPr>
          <w:rFonts w:ascii="Times New Roman" w:hAnsi="Times New Roman"/>
          <w:sz w:val="24"/>
          <w:szCs w:val="24"/>
        </w:rPr>
        <w:t xml:space="preserve"> В</w:t>
      </w:r>
      <w:r w:rsidRPr="00B27518">
        <w:rPr>
          <w:rFonts w:ascii="Times New Roman" w:hAnsi="Times New Roman"/>
          <w:sz w:val="24"/>
          <w:szCs w:val="24"/>
        </w:rPr>
        <w:t xml:space="preserve"> 1962 г. хадж в Мекку </w:t>
      </w:r>
      <w:r>
        <w:rPr>
          <w:rFonts w:ascii="Times New Roman" w:hAnsi="Times New Roman"/>
          <w:sz w:val="24"/>
          <w:szCs w:val="24"/>
        </w:rPr>
        <w:t>совершили</w:t>
      </w:r>
      <w:r w:rsidRPr="00B27518">
        <w:rPr>
          <w:rFonts w:ascii="Times New Roman" w:hAnsi="Times New Roman"/>
          <w:sz w:val="24"/>
          <w:szCs w:val="24"/>
        </w:rPr>
        <w:t xml:space="preserve"> всего 12 чел., из них двое из КазССР: М. Сарсенбаев – имам-хатыб мечети</w:t>
      </w:r>
      <w:r>
        <w:rPr>
          <w:rFonts w:ascii="Times New Roman" w:hAnsi="Times New Roman"/>
          <w:sz w:val="24"/>
          <w:szCs w:val="24"/>
        </w:rPr>
        <w:t xml:space="preserve"> г. Туркестана, С. Жакишев из совхо</w:t>
      </w:r>
      <w:r w:rsidRPr="00B27518">
        <w:rPr>
          <w:rFonts w:ascii="Times New Roman" w:hAnsi="Times New Roman"/>
          <w:sz w:val="24"/>
          <w:szCs w:val="24"/>
        </w:rPr>
        <w:t>за Захаровский Нуринского района Карагандинской области (НА РУ. Ф. 2456. Оп. 1 Д.320</w:t>
      </w:r>
      <w:r>
        <w:rPr>
          <w:rFonts w:ascii="Times New Roman" w:hAnsi="Times New Roman"/>
          <w:sz w:val="24"/>
          <w:szCs w:val="24"/>
        </w:rPr>
        <w:t>. Л.13-14).</w:t>
      </w:r>
    </w:p>
    <w:p w14:paraId="0F1DA816" w14:textId="77777777" w:rsidR="00F338CA" w:rsidRPr="00CA73A4" w:rsidRDefault="00F338CA" w:rsidP="00F338CA">
      <w:pPr>
        <w:spacing w:after="0" w:line="240" w:lineRule="auto"/>
        <w:ind w:firstLine="567"/>
        <w:jc w:val="both"/>
        <w:rPr>
          <w:rFonts w:ascii="Times New Roman" w:hAnsi="Times New Roman"/>
          <w:sz w:val="24"/>
          <w:szCs w:val="24"/>
        </w:rPr>
      </w:pPr>
      <w:r>
        <w:rPr>
          <w:rFonts w:ascii="Times New Roman" w:hAnsi="Times New Roman"/>
          <w:sz w:val="24"/>
          <w:szCs w:val="24"/>
        </w:rPr>
        <w:t>Б</w:t>
      </w:r>
      <w:r w:rsidRPr="00FF6DAB">
        <w:rPr>
          <w:rFonts w:ascii="Times New Roman" w:hAnsi="Times New Roman"/>
          <w:sz w:val="24"/>
          <w:szCs w:val="24"/>
        </w:rPr>
        <w:t>ыли годы, когда в делегацию паломнико</w:t>
      </w:r>
      <w:r>
        <w:rPr>
          <w:rFonts w:ascii="Times New Roman" w:hAnsi="Times New Roman"/>
          <w:sz w:val="24"/>
          <w:szCs w:val="24"/>
        </w:rPr>
        <w:t>в представители от</w:t>
      </w:r>
      <w:r w:rsidRPr="00FF6DAB">
        <w:rPr>
          <w:rFonts w:ascii="Times New Roman" w:hAnsi="Times New Roman"/>
          <w:sz w:val="24"/>
          <w:szCs w:val="24"/>
        </w:rPr>
        <w:t xml:space="preserve"> Казахстана не попадали. Так, в хадже 1963 года, продолжавшемся с </w:t>
      </w:r>
      <w:r w:rsidRPr="008C4CFC">
        <w:rPr>
          <w:rFonts w:ascii="Times New Roman" w:hAnsi="Times New Roman"/>
          <w:sz w:val="24"/>
          <w:szCs w:val="24"/>
        </w:rPr>
        <w:t>15 февраля по 26 апреля,</w:t>
      </w:r>
      <w:r>
        <w:rPr>
          <w:rFonts w:ascii="Times New Roman" w:hAnsi="Times New Roman"/>
          <w:sz w:val="24"/>
          <w:szCs w:val="24"/>
        </w:rPr>
        <w:t xml:space="preserve"> мусульмане </w:t>
      </w:r>
      <w:r w:rsidRPr="00FF6DAB">
        <w:rPr>
          <w:rFonts w:ascii="Times New Roman" w:hAnsi="Times New Roman"/>
          <w:sz w:val="24"/>
          <w:szCs w:val="24"/>
        </w:rPr>
        <w:t xml:space="preserve">от Казахской ССР не участвовали. Согласно разосланной квоте предполагалось сформировать группу в </w:t>
      </w:r>
      <w:r>
        <w:rPr>
          <w:rFonts w:ascii="Times New Roman" w:hAnsi="Times New Roman"/>
          <w:sz w:val="24"/>
          <w:szCs w:val="24"/>
        </w:rPr>
        <w:t>20 человек: из Казахстана</w:t>
      </w:r>
      <w:r w:rsidRPr="00FF6DAB">
        <w:rPr>
          <w:rFonts w:ascii="Times New Roman" w:hAnsi="Times New Roman"/>
          <w:sz w:val="24"/>
          <w:szCs w:val="24"/>
        </w:rPr>
        <w:t xml:space="preserve"> - 2 чел., Киргизии - 2 чел., Туркмении - 2 чел., Азербайджана - 2 чел</w:t>
      </w:r>
      <w:r>
        <w:rPr>
          <w:rFonts w:ascii="Times New Roman" w:hAnsi="Times New Roman"/>
          <w:sz w:val="24"/>
          <w:szCs w:val="24"/>
        </w:rPr>
        <w:t>., РСФСР - 4 чел., Таджикистана</w:t>
      </w:r>
      <w:r w:rsidRPr="00FF6DAB">
        <w:rPr>
          <w:rFonts w:ascii="Times New Roman" w:hAnsi="Times New Roman"/>
          <w:sz w:val="24"/>
          <w:szCs w:val="24"/>
        </w:rPr>
        <w:t xml:space="preserve"> -</w:t>
      </w:r>
      <w:r>
        <w:rPr>
          <w:rFonts w:ascii="Times New Roman" w:hAnsi="Times New Roman"/>
          <w:sz w:val="24"/>
          <w:szCs w:val="24"/>
        </w:rPr>
        <w:t xml:space="preserve"> 3 чел., Узбекистана - 5 человек.</w:t>
      </w:r>
      <w:r w:rsidRPr="00FF6DAB">
        <w:rPr>
          <w:rFonts w:ascii="Times New Roman" w:hAnsi="Times New Roman"/>
          <w:sz w:val="24"/>
          <w:szCs w:val="24"/>
        </w:rPr>
        <w:t xml:space="preserve"> Но фактиче</w:t>
      </w:r>
      <w:r>
        <w:rPr>
          <w:rFonts w:ascii="Times New Roman" w:hAnsi="Times New Roman"/>
          <w:sz w:val="24"/>
          <w:szCs w:val="24"/>
        </w:rPr>
        <w:t>ски выехала группа из 20 человек, в том числе из Узбекистана - 8 чел., Татарстана - 4, Киргизии - 1, Башкирии - 2, Таджикистана - 3, Туркмении - 1, Азербайджана</w:t>
      </w:r>
      <w:r w:rsidRPr="00FF6DAB">
        <w:rPr>
          <w:rFonts w:ascii="Times New Roman" w:hAnsi="Times New Roman"/>
          <w:sz w:val="24"/>
          <w:szCs w:val="24"/>
        </w:rPr>
        <w:t xml:space="preserve"> – 1 (ГА РФ. Ф.6991. Оп.</w:t>
      </w:r>
      <w:r>
        <w:rPr>
          <w:rFonts w:ascii="Times New Roman" w:hAnsi="Times New Roman"/>
          <w:sz w:val="24"/>
          <w:szCs w:val="24"/>
        </w:rPr>
        <w:t xml:space="preserve"> </w:t>
      </w:r>
      <w:r w:rsidRPr="00FF6DAB">
        <w:rPr>
          <w:rFonts w:ascii="Times New Roman" w:hAnsi="Times New Roman"/>
          <w:sz w:val="24"/>
          <w:szCs w:val="24"/>
        </w:rPr>
        <w:t>3. Д. 1449. Т.1. Л. 3, 14)</w:t>
      </w:r>
      <w:r>
        <w:rPr>
          <w:rFonts w:ascii="Times New Roman" w:hAnsi="Times New Roman"/>
          <w:sz w:val="24"/>
          <w:szCs w:val="24"/>
        </w:rPr>
        <w:t xml:space="preserve">. Между тем, в </w:t>
      </w:r>
      <w:r w:rsidRPr="008C4CFC">
        <w:rPr>
          <w:rFonts w:ascii="Times New Roman" w:hAnsi="Times New Roman"/>
          <w:sz w:val="24"/>
          <w:szCs w:val="24"/>
        </w:rPr>
        <w:t>списках</w:t>
      </w:r>
      <w:r>
        <w:rPr>
          <w:rFonts w:ascii="Times New Roman" w:hAnsi="Times New Roman"/>
          <w:sz w:val="24"/>
          <w:szCs w:val="24"/>
        </w:rPr>
        <w:t>,</w:t>
      </w:r>
      <w:r w:rsidRPr="008C4CFC">
        <w:rPr>
          <w:rFonts w:ascii="Times New Roman" w:hAnsi="Times New Roman"/>
          <w:sz w:val="24"/>
          <w:szCs w:val="24"/>
        </w:rPr>
        <w:t xml:space="preserve"> </w:t>
      </w:r>
      <w:r w:rsidRPr="00CA73A4">
        <w:rPr>
          <w:rFonts w:ascii="Times New Roman" w:hAnsi="Times New Roman"/>
          <w:sz w:val="24"/>
          <w:szCs w:val="24"/>
        </w:rPr>
        <w:t>подававших заявление на хадж в 1963 г.</w:t>
      </w:r>
      <w:r>
        <w:rPr>
          <w:rFonts w:ascii="Times New Roman" w:hAnsi="Times New Roman"/>
          <w:sz w:val="24"/>
          <w:szCs w:val="24"/>
        </w:rPr>
        <w:t>,</w:t>
      </w:r>
      <w:r w:rsidRPr="00CA73A4">
        <w:rPr>
          <w:rFonts w:ascii="Times New Roman" w:hAnsi="Times New Roman"/>
          <w:sz w:val="24"/>
          <w:szCs w:val="24"/>
        </w:rPr>
        <w:t xml:space="preserve"> мы находим име</w:t>
      </w:r>
      <w:r>
        <w:rPr>
          <w:rFonts w:ascii="Times New Roman" w:hAnsi="Times New Roman"/>
          <w:sz w:val="24"/>
          <w:szCs w:val="24"/>
        </w:rPr>
        <w:t>на двух мусульман из КазССР: Х.</w:t>
      </w:r>
      <w:r w:rsidRPr="00CA73A4">
        <w:rPr>
          <w:rFonts w:ascii="Times New Roman" w:hAnsi="Times New Roman"/>
          <w:sz w:val="24"/>
          <w:szCs w:val="24"/>
        </w:rPr>
        <w:t>Булакпаев из г. Кен</w:t>
      </w:r>
      <w:r>
        <w:rPr>
          <w:rFonts w:ascii="Times New Roman" w:hAnsi="Times New Roman"/>
          <w:sz w:val="24"/>
          <w:szCs w:val="24"/>
        </w:rPr>
        <w:t xml:space="preserve">тау Южно-Казахстанской области и </w:t>
      </w:r>
      <w:r w:rsidRPr="00CA73A4">
        <w:rPr>
          <w:rFonts w:ascii="Times New Roman" w:hAnsi="Times New Roman"/>
          <w:sz w:val="24"/>
          <w:szCs w:val="24"/>
        </w:rPr>
        <w:t xml:space="preserve">З. Садиков из п. Жетикара Кустанайской области (НА РУ. Ф. 2456. Оп. 1. Д. 339. Л. 2). По каким причинам они не получили разрешения на хадж, неизвестно. </w:t>
      </w:r>
      <w:r>
        <w:rPr>
          <w:rFonts w:ascii="Times New Roman" w:hAnsi="Times New Roman"/>
          <w:sz w:val="24"/>
          <w:szCs w:val="24"/>
        </w:rPr>
        <w:t xml:space="preserve">В последующие годы ситуация не изменилась, лишь единицам удавалось попасть в группу паломников. </w:t>
      </w:r>
      <w:r w:rsidRPr="00CA73A4">
        <w:rPr>
          <w:rFonts w:ascii="Times New Roman" w:hAnsi="Times New Roman"/>
          <w:sz w:val="24"/>
          <w:szCs w:val="24"/>
        </w:rPr>
        <w:t>Из отчета о результатах поездки паломников в Саудовскую Аравию следует, что в 1969 г. группа советских паломников состояла из 20 чел., в том числе один из КазССР - Т. Жубаниязов (НА РУ. Ф.2456. Оп. 1. Д. 503. Л. 26-32). Возглавил группу зам</w:t>
      </w:r>
      <w:r>
        <w:rPr>
          <w:rFonts w:ascii="Times New Roman" w:hAnsi="Times New Roman"/>
          <w:sz w:val="24"/>
          <w:szCs w:val="24"/>
        </w:rPr>
        <w:t>еститель</w:t>
      </w:r>
      <w:r w:rsidRPr="00CA73A4">
        <w:rPr>
          <w:rFonts w:ascii="Times New Roman" w:hAnsi="Times New Roman"/>
          <w:sz w:val="24"/>
          <w:szCs w:val="24"/>
        </w:rPr>
        <w:t xml:space="preserve"> председателя САДУМ</w:t>
      </w:r>
      <w:r>
        <w:rPr>
          <w:rFonts w:ascii="Times New Roman" w:hAnsi="Times New Roman"/>
          <w:sz w:val="24"/>
          <w:szCs w:val="24"/>
        </w:rPr>
        <w:t xml:space="preserve"> И. Саттиев</w:t>
      </w:r>
      <w:r w:rsidRPr="00CA73A4">
        <w:rPr>
          <w:rFonts w:ascii="Times New Roman" w:hAnsi="Times New Roman"/>
          <w:sz w:val="24"/>
          <w:szCs w:val="24"/>
        </w:rPr>
        <w:t xml:space="preserve">. </w:t>
      </w:r>
    </w:p>
    <w:p w14:paraId="7FC61D32" w14:textId="77777777" w:rsidR="00F338CA" w:rsidRPr="00CA73A4" w:rsidRDefault="00F338CA" w:rsidP="00F338CA">
      <w:pPr>
        <w:spacing w:after="0" w:line="240" w:lineRule="auto"/>
        <w:ind w:firstLine="567"/>
        <w:jc w:val="both"/>
        <w:rPr>
          <w:rFonts w:ascii="Times New Roman" w:hAnsi="Times New Roman"/>
          <w:sz w:val="24"/>
          <w:szCs w:val="24"/>
        </w:rPr>
      </w:pPr>
      <w:r w:rsidRPr="00CA73A4">
        <w:rPr>
          <w:rFonts w:ascii="Times New Roman" w:hAnsi="Times New Roman"/>
          <w:sz w:val="24"/>
          <w:szCs w:val="24"/>
        </w:rPr>
        <w:t xml:space="preserve">В 1970-е годы власти ограничивают число </w:t>
      </w:r>
      <w:r>
        <w:rPr>
          <w:rFonts w:ascii="Times New Roman" w:hAnsi="Times New Roman"/>
          <w:sz w:val="24"/>
          <w:szCs w:val="24"/>
        </w:rPr>
        <w:t xml:space="preserve">советских паломников в </w:t>
      </w:r>
      <w:r w:rsidRPr="00CA73A4">
        <w:rPr>
          <w:rFonts w:ascii="Times New Roman" w:hAnsi="Times New Roman"/>
          <w:sz w:val="24"/>
          <w:szCs w:val="24"/>
        </w:rPr>
        <w:t xml:space="preserve">Мекку. Так, в 1970 г. на паломничество в Мекку САДУМ рекомендовал 13 человек, при этом в составе выезжающей группы из КАзССР никого не было, все паломники были </w:t>
      </w:r>
      <w:r>
        <w:rPr>
          <w:rFonts w:ascii="Times New Roman" w:hAnsi="Times New Roman"/>
          <w:sz w:val="24"/>
          <w:szCs w:val="24"/>
        </w:rPr>
        <w:t xml:space="preserve">жителями Узбекской ССР </w:t>
      </w:r>
      <w:r w:rsidRPr="00CA73A4">
        <w:rPr>
          <w:rFonts w:ascii="Times New Roman" w:hAnsi="Times New Roman"/>
          <w:sz w:val="24"/>
          <w:szCs w:val="24"/>
        </w:rPr>
        <w:t xml:space="preserve">(НА РУ. Д.501. Л. 168-169). Хотя известно, что в тот год добивался разрешения активноверующий С. Мендыбаев из г. Целинограда (НА РУ. </w:t>
      </w:r>
      <w:r>
        <w:rPr>
          <w:rFonts w:ascii="Times New Roman" w:hAnsi="Times New Roman"/>
          <w:sz w:val="24"/>
          <w:szCs w:val="24"/>
        </w:rPr>
        <w:t xml:space="preserve">Оп. 1. </w:t>
      </w:r>
      <w:r w:rsidRPr="00CA73A4">
        <w:rPr>
          <w:rFonts w:ascii="Times New Roman" w:hAnsi="Times New Roman"/>
          <w:sz w:val="24"/>
          <w:szCs w:val="24"/>
        </w:rPr>
        <w:t>Д.</w:t>
      </w:r>
      <w:r>
        <w:rPr>
          <w:rFonts w:ascii="Times New Roman" w:hAnsi="Times New Roman"/>
          <w:sz w:val="24"/>
          <w:szCs w:val="24"/>
        </w:rPr>
        <w:t xml:space="preserve"> </w:t>
      </w:r>
      <w:r w:rsidRPr="00CA73A4">
        <w:rPr>
          <w:rFonts w:ascii="Times New Roman" w:hAnsi="Times New Roman"/>
          <w:sz w:val="24"/>
          <w:szCs w:val="24"/>
        </w:rPr>
        <w:t>501. Л.</w:t>
      </w:r>
      <w:r>
        <w:rPr>
          <w:rFonts w:ascii="Times New Roman" w:hAnsi="Times New Roman"/>
          <w:sz w:val="24"/>
          <w:szCs w:val="24"/>
        </w:rPr>
        <w:t xml:space="preserve"> </w:t>
      </w:r>
      <w:r w:rsidRPr="00CA73A4">
        <w:rPr>
          <w:rFonts w:ascii="Times New Roman" w:hAnsi="Times New Roman"/>
          <w:sz w:val="24"/>
          <w:szCs w:val="24"/>
        </w:rPr>
        <w:t>190).</w:t>
      </w:r>
      <w:r>
        <w:rPr>
          <w:rFonts w:ascii="Times New Roman" w:hAnsi="Times New Roman"/>
          <w:sz w:val="24"/>
          <w:szCs w:val="24"/>
        </w:rPr>
        <w:t xml:space="preserve"> </w:t>
      </w:r>
      <w:r w:rsidRPr="00CA73A4">
        <w:rPr>
          <w:rFonts w:ascii="Times New Roman" w:hAnsi="Times New Roman"/>
          <w:sz w:val="24"/>
          <w:szCs w:val="24"/>
        </w:rPr>
        <w:t>Список подавших на паломничество в сентябре 1971 г. вкл</w:t>
      </w:r>
      <w:r>
        <w:rPr>
          <w:rFonts w:ascii="Times New Roman" w:hAnsi="Times New Roman"/>
          <w:sz w:val="24"/>
          <w:szCs w:val="24"/>
        </w:rPr>
        <w:t>ючал 116 чел., в числе которых</w:t>
      </w:r>
      <w:r w:rsidRPr="00CA73A4">
        <w:rPr>
          <w:rFonts w:ascii="Times New Roman" w:hAnsi="Times New Roman"/>
          <w:sz w:val="24"/>
          <w:szCs w:val="24"/>
        </w:rPr>
        <w:t xml:space="preserve"> были </w:t>
      </w:r>
      <w:r>
        <w:rPr>
          <w:rFonts w:ascii="Times New Roman" w:hAnsi="Times New Roman"/>
          <w:sz w:val="24"/>
          <w:szCs w:val="24"/>
        </w:rPr>
        <w:t xml:space="preserve">верующие </w:t>
      </w:r>
      <w:r w:rsidRPr="00CA73A4">
        <w:rPr>
          <w:rFonts w:ascii="Times New Roman" w:hAnsi="Times New Roman"/>
          <w:sz w:val="24"/>
          <w:szCs w:val="24"/>
        </w:rPr>
        <w:t>из КазССР: 2 человека из Семипала</w:t>
      </w:r>
      <w:r>
        <w:rPr>
          <w:rFonts w:ascii="Times New Roman" w:hAnsi="Times New Roman"/>
          <w:sz w:val="24"/>
          <w:szCs w:val="24"/>
        </w:rPr>
        <w:t>т</w:t>
      </w:r>
      <w:r w:rsidRPr="00CA73A4">
        <w:rPr>
          <w:rFonts w:ascii="Times New Roman" w:hAnsi="Times New Roman"/>
          <w:sz w:val="24"/>
          <w:szCs w:val="24"/>
        </w:rPr>
        <w:t>инска (И. Даккиев и И. Нурмухамедов, служивший имамом мечети Семипалатинска); 5 из Чимкентской области (С. Курбанов, М. Ибрагимов, В. Тураханов, А.Жабанов, М. Маманиязов); Т. Исаев из Алма-Аты; Х. Мандыбаев из Караганды, пенсионер С. Жакишев из Нуринского района Карагандинской области (НА РУ. Ф.2456. Оп. 1. Д. 518. Л. 80-82). В январе 1973 г. заявление на хадж в Мекку подали 123 человека, в том числе казахстанцы А. Асбасали из г. Кустаная, А. Шабанов из Чимке</w:t>
      </w:r>
      <w:r>
        <w:rPr>
          <w:rFonts w:ascii="Times New Roman" w:hAnsi="Times New Roman"/>
          <w:sz w:val="24"/>
          <w:szCs w:val="24"/>
        </w:rPr>
        <w:t>нтской области</w:t>
      </w:r>
      <w:r w:rsidRPr="00CA73A4">
        <w:rPr>
          <w:rFonts w:ascii="Times New Roman" w:hAnsi="Times New Roman"/>
          <w:sz w:val="24"/>
          <w:szCs w:val="24"/>
        </w:rPr>
        <w:t xml:space="preserve">, А. Абдуллаев из </w:t>
      </w:r>
      <w:r>
        <w:rPr>
          <w:rFonts w:ascii="Times New Roman" w:hAnsi="Times New Roman"/>
          <w:sz w:val="24"/>
          <w:szCs w:val="24"/>
        </w:rPr>
        <w:t xml:space="preserve">г. </w:t>
      </w:r>
      <w:r w:rsidRPr="00CA73A4">
        <w:rPr>
          <w:rFonts w:ascii="Times New Roman" w:hAnsi="Times New Roman"/>
          <w:sz w:val="24"/>
          <w:szCs w:val="24"/>
        </w:rPr>
        <w:t xml:space="preserve">Джамбул (НА РУ. Д.540. Л.92-102). В </w:t>
      </w:r>
      <w:r>
        <w:rPr>
          <w:rFonts w:ascii="Times New Roman" w:hAnsi="Times New Roman"/>
          <w:sz w:val="24"/>
          <w:szCs w:val="24"/>
        </w:rPr>
        <w:t>1976-1979</w:t>
      </w:r>
      <w:r w:rsidRPr="00CA73A4">
        <w:rPr>
          <w:rFonts w:ascii="Times New Roman" w:hAnsi="Times New Roman"/>
          <w:sz w:val="24"/>
          <w:szCs w:val="24"/>
        </w:rPr>
        <w:t xml:space="preserve"> гг. САДУМ рекомендовал по 13 человек для хаджа в Мекку, хотя заявление на паломничество в эти годы подали 130-150 человек, в том числе из КазССР: Ф. Зульфикиров – имам мечети «Турбат» в Чимкентской области, Н. Исмаилов – имам мечети г. Алма-Аты, Я. Исхаков и Б. Макбулов из Алма-Ата, М. Юсупов - имам мечети г. Джамбул, К. Хамракулов – пенсионер из Джамбула (НА РУ. Ф. 2456. Оп.1. Д. 585. Л. 12,14-15). </w:t>
      </w:r>
    </w:p>
    <w:p w14:paraId="6E5AF2C2" w14:textId="77777777" w:rsidR="00F338CA" w:rsidRPr="00FF6DAB" w:rsidRDefault="00F338CA" w:rsidP="00F338CA">
      <w:pPr>
        <w:spacing w:after="0" w:line="240" w:lineRule="auto"/>
        <w:ind w:firstLine="567"/>
        <w:jc w:val="both"/>
        <w:rPr>
          <w:rFonts w:ascii="Times New Roman" w:hAnsi="Times New Roman"/>
          <w:sz w:val="24"/>
          <w:szCs w:val="24"/>
        </w:rPr>
      </w:pPr>
      <w:r w:rsidRPr="00FF6DAB">
        <w:rPr>
          <w:rFonts w:ascii="Times New Roman" w:hAnsi="Times New Roman"/>
          <w:sz w:val="24"/>
          <w:szCs w:val="24"/>
        </w:rPr>
        <w:t xml:space="preserve">Большой поток заявлений </w:t>
      </w:r>
      <w:r>
        <w:rPr>
          <w:rFonts w:ascii="Times New Roman" w:hAnsi="Times New Roman"/>
          <w:sz w:val="24"/>
          <w:szCs w:val="24"/>
        </w:rPr>
        <w:t>от желающих совершить хадж вызывал раздражение у партийных чиновников. Они</w:t>
      </w:r>
      <w:r w:rsidRPr="00FF6DAB">
        <w:rPr>
          <w:rFonts w:ascii="Times New Roman" w:hAnsi="Times New Roman"/>
          <w:sz w:val="24"/>
          <w:szCs w:val="24"/>
        </w:rPr>
        <w:t xml:space="preserve"> объясняли </w:t>
      </w:r>
      <w:r>
        <w:rPr>
          <w:rFonts w:ascii="Times New Roman" w:hAnsi="Times New Roman"/>
          <w:sz w:val="24"/>
          <w:szCs w:val="24"/>
        </w:rPr>
        <w:t xml:space="preserve">этот факт </w:t>
      </w:r>
      <w:r w:rsidRPr="00FF6DAB">
        <w:rPr>
          <w:rFonts w:ascii="Times New Roman" w:hAnsi="Times New Roman"/>
          <w:sz w:val="24"/>
          <w:szCs w:val="24"/>
        </w:rPr>
        <w:t xml:space="preserve">корыстными интересами мусульман, стремлением претендующих на хадж по возвращении из Мекки стать служителем культа, </w:t>
      </w:r>
      <w:r w:rsidRPr="00FF6DAB">
        <w:rPr>
          <w:rFonts w:ascii="Times New Roman" w:hAnsi="Times New Roman"/>
          <w:sz w:val="24"/>
          <w:szCs w:val="24"/>
        </w:rPr>
        <w:lastRenderedPageBreak/>
        <w:t xml:space="preserve">имамом мечети или мухтасибом </w:t>
      </w:r>
      <w:r>
        <w:rPr>
          <w:rFonts w:ascii="Times New Roman" w:hAnsi="Times New Roman"/>
          <w:sz w:val="24"/>
          <w:szCs w:val="24"/>
        </w:rPr>
        <w:t>САДУМа, чего доби</w:t>
      </w:r>
      <w:r w:rsidRPr="00FF6DAB">
        <w:rPr>
          <w:rFonts w:ascii="Times New Roman" w:hAnsi="Times New Roman"/>
          <w:sz w:val="24"/>
          <w:szCs w:val="24"/>
        </w:rPr>
        <w:t xml:space="preserve">лись некоторые из </w:t>
      </w:r>
      <w:r>
        <w:rPr>
          <w:rFonts w:ascii="Times New Roman" w:hAnsi="Times New Roman"/>
          <w:sz w:val="24"/>
          <w:szCs w:val="24"/>
        </w:rPr>
        <w:t>тех, кто совершил</w:t>
      </w:r>
      <w:r w:rsidRPr="00FF6DAB">
        <w:rPr>
          <w:rFonts w:ascii="Times New Roman" w:hAnsi="Times New Roman"/>
          <w:sz w:val="24"/>
          <w:szCs w:val="24"/>
        </w:rPr>
        <w:t xml:space="preserve"> хадж ранее. В СССР </w:t>
      </w:r>
      <w:r>
        <w:rPr>
          <w:rFonts w:ascii="Times New Roman" w:hAnsi="Times New Roman"/>
          <w:sz w:val="24"/>
          <w:szCs w:val="24"/>
        </w:rPr>
        <w:t xml:space="preserve">мусульманин, </w:t>
      </w:r>
      <w:r w:rsidRPr="00FF6DAB">
        <w:rPr>
          <w:rFonts w:ascii="Times New Roman" w:hAnsi="Times New Roman"/>
          <w:sz w:val="24"/>
          <w:szCs w:val="24"/>
        </w:rPr>
        <w:t>совершивший хадж</w:t>
      </w:r>
      <w:r>
        <w:rPr>
          <w:rFonts w:ascii="Times New Roman" w:hAnsi="Times New Roman"/>
          <w:sz w:val="24"/>
          <w:szCs w:val="24"/>
        </w:rPr>
        <w:t>,</w:t>
      </w:r>
      <w:r w:rsidRPr="00FF6DAB">
        <w:rPr>
          <w:rFonts w:ascii="Times New Roman" w:hAnsi="Times New Roman"/>
          <w:sz w:val="24"/>
          <w:szCs w:val="24"/>
        </w:rPr>
        <w:t xml:space="preserve"> резко поднимал свой авторитет среди единоверцев. В отчете уполномоченных приводятся характеристики нескольких претендентов на хадж.</w:t>
      </w:r>
    </w:p>
    <w:p w14:paraId="321FF663" w14:textId="77777777" w:rsidR="00F338CA" w:rsidRPr="00FF6DAB" w:rsidRDefault="00F338CA" w:rsidP="00F338CA">
      <w:pPr>
        <w:spacing w:after="0" w:line="240" w:lineRule="auto"/>
        <w:ind w:firstLine="567"/>
        <w:jc w:val="both"/>
        <w:rPr>
          <w:rFonts w:ascii="Times New Roman" w:hAnsi="Times New Roman"/>
          <w:sz w:val="24"/>
          <w:szCs w:val="24"/>
        </w:rPr>
      </w:pPr>
      <w:r w:rsidRPr="00FF6DAB">
        <w:rPr>
          <w:rFonts w:ascii="Times New Roman" w:hAnsi="Times New Roman"/>
          <w:sz w:val="24"/>
          <w:szCs w:val="24"/>
        </w:rPr>
        <w:t xml:space="preserve">Несколько лет добивался разрешения Скан Жакишев, 1894 г.р., отец секретаря обкома Восточно-Казахстанской области, проживающий в Нуринском районе Карагандинской области. Выходец из крестьян-скотоводов, он в 1920-1921 </w:t>
      </w:r>
      <w:r>
        <w:rPr>
          <w:rFonts w:ascii="Times New Roman" w:hAnsi="Times New Roman"/>
          <w:sz w:val="24"/>
          <w:szCs w:val="24"/>
        </w:rPr>
        <w:t>г</w:t>
      </w:r>
      <w:r w:rsidRPr="00FF6DAB">
        <w:rPr>
          <w:rFonts w:ascii="Times New Roman" w:hAnsi="Times New Roman"/>
          <w:sz w:val="24"/>
          <w:szCs w:val="24"/>
        </w:rPr>
        <w:t>г. учился в Акмолинском педучилище, состоял в рядах ВКП(б), работал ликвидатором безграмотности, был членом вол</w:t>
      </w:r>
      <w:r>
        <w:rPr>
          <w:rFonts w:ascii="Times New Roman" w:hAnsi="Times New Roman"/>
          <w:sz w:val="24"/>
          <w:szCs w:val="24"/>
        </w:rPr>
        <w:t xml:space="preserve">остного </w:t>
      </w:r>
      <w:r w:rsidRPr="00FF6DAB">
        <w:rPr>
          <w:rFonts w:ascii="Times New Roman" w:hAnsi="Times New Roman"/>
          <w:sz w:val="24"/>
          <w:szCs w:val="24"/>
        </w:rPr>
        <w:t>исполкома. Выйдя на пенсию, стал служителем культа в своем районе.</w:t>
      </w:r>
      <w:r>
        <w:rPr>
          <w:rFonts w:ascii="Times New Roman" w:hAnsi="Times New Roman"/>
          <w:sz w:val="24"/>
          <w:szCs w:val="24"/>
        </w:rPr>
        <w:t xml:space="preserve"> Добиваясь разрешения на хадж, выезжа</w:t>
      </w:r>
      <w:r w:rsidRPr="00FF6DAB">
        <w:rPr>
          <w:rFonts w:ascii="Times New Roman" w:hAnsi="Times New Roman"/>
          <w:sz w:val="24"/>
          <w:szCs w:val="24"/>
        </w:rPr>
        <w:t xml:space="preserve">л в Алма-Ату, </w:t>
      </w:r>
      <w:r>
        <w:rPr>
          <w:rFonts w:ascii="Times New Roman" w:hAnsi="Times New Roman"/>
          <w:sz w:val="24"/>
          <w:szCs w:val="24"/>
        </w:rPr>
        <w:t xml:space="preserve">был на приеме у председателя СДРК по КазССР </w:t>
      </w:r>
      <w:r w:rsidRPr="00FF6DAB">
        <w:rPr>
          <w:rFonts w:ascii="Times New Roman" w:hAnsi="Times New Roman"/>
          <w:sz w:val="24"/>
          <w:szCs w:val="24"/>
        </w:rPr>
        <w:t xml:space="preserve">(АП РК. Ф.708. Оп.31. Д. 265. Л. 97). </w:t>
      </w:r>
      <w:r>
        <w:rPr>
          <w:rFonts w:ascii="Times New Roman" w:hAnsi="Times New Roman"/>
          <w:sz w:val="24"/>
          <w:szCs w:val="24"/>
        </w:rPr>
        <w:t>В конечном счете он добился разрешения и в 1962 г. совершил хадж.</w:t>
      </w:r>
    </w:p>
    <w:p w14:paraId="0F3BFBD3" w14:textId="77777777" w:rsidR="00F338CA" w:rsidRPr="00FF6DAB" w:rsidRDefault="00F338CA" w:rsidP="00F338CA">
      <w:pPr>
        <w:spacing w:after="0" w:line="240" w:lineRule="auto"/>
        <w:ind w:firstLine="567"/>
        <w:jc w:val="both"/>
        <w:rPr>
          <w:rFonts w:ascii="Times New Roman" w:hAnsi="Times New Roman"/>
          <w:sz w:val="24"/>
          <w:szCs w:val="24"/>
        </w:rPr>
      </w:pPr>
      <w:r w:rsidRPr="00FF6DAB">
        <w:rPr>
          <w:rFonts w:ascii="Times New Roman" w:hAnsi="Times New Roman"/>
          <w:sz w:val="24"/>
          <w:szCs w:val="24"/>
        </w:rPr>
        <w:t>Мусульманин из Павлодара Ташев Агзам</w:t>
      </w:r>
      <w:r>
        <w:rPr>
          <w:rFonts w:ascii="Times New Roman" w:hAnsi="Times New Roman"/>
          <w:sz w:val="24"/>
          <w:szCs w:val="24"/>
        </w:rPr>
        <w:t>,</w:t>
      </w:r>
      <w:r w:rsidRPr="00FF6DAB">
        <w:rPr>
          <w:rFonts w:ascii="Times New Roman" w:hAnsi="Times New Roman"/>
          <w:sz w:val="24"/>
          <w:szCs w:val="24"/>
        </w:rPr>
        <w:t xml:space="preserve"> не получив согласия на хадж от республиканского уполномоченного и </w:t>
      </w:r>
      <w:r>
        <w:rPr>
          <w:rFonts w:ascii="Times New Roman" w:hAnsi="Times New Roman"/>
          <w:sz w:val="24"/>
          <w:szCs w:val="24"/>
        </w:rPr>
        <w:t xml:space="preserve">от </w:t>
      </w:r>
      <w:r w:rsidRPr="00FF6DAB">
        <w:rPr>
          <w:rFonts w:ascii="Times New Roman" w:hAnsi="Times New Roman"/>
          <w:sz w:val="24"/>
          <w:szCs w:val="24"/>
        </w:rPr>
        <w:t>САДУМ</w:t>
      </w:r>
      <w:r>
        <w:rPr>
          <w:rFonts w:ascii="Times New Roman" w:hAnsi="Times New Roman"/>
          <w:sz w:val="24"/>
          <w:szCs w:val="24"/>
        </w:rPr>
        <w:t xml:space="preserve">, ездил </w:t>
      </w:r>
      <w:r w:rsidRPr="00FF6DAB">
        <w:rPr>
          <w:rFonts w:ascii="Times New Roman" w:hAnsi="Times New Roman"/>
          <w:sz w:val="24"/>
          <w:szCs w:val="24"/>
        </w:rPr>
        <w:t xml:space="preserve">в Москву в СДРК </w:t>
      </w:r>
      <w:r>
        <w:rPr>
          <w:rFonts w:ascii="Times New Roman" w:hAnsi="Times New Roman"/>
          <w:sz w:val="24"/>
          <w:szCs w:val="24"/>
        </w:rPr>
        <w:t xml:space="preserve">при Совмине СССР </w:t>
      </w:r>
      <w:r w:rsidRPr="00FF6DAB">
        <w:rPr>
          <w:rFonts w:ascii="Times New Roman" w:hAnsi="Times New Roman"/>
          <w:sz w:val="24"/>
          <w:szCs w:val="24"/>
        </w:rPr>
        <w:t>с жалобой на казахстанского кази. С жалобами и просьбами в высшие инстанции много раз обращался житель г. Чимкента Косымбетов Оспан, 1881 г.р., выходец из духовного рода «кожа». Его от</w:t>
      </w:r>
      <w:r>
        <w:rPr>
          <w:rFonts w:ascii="Times New Roman" w:hAnsi="Times New Roman"/>
          <w:sz w:val="24"/>
          <w:szCs w:val="24"/>
        </w:rPr>
        <w:t>ец в 1920-е гг.</w:t>
      </w:r>
      <w:r w:rsidRPr="00FF6DAB">
        <w:rPr>
          <w:rFonts w:ascii="Times New Roman" w:hAnsi="Times New Roman"/>
          <w:sz w:val="24"/>
          <w:szCs w:val="24"/>
        </w:rPr>
        <w:t xml:space="preserve"> был муллой, пострадал в годы репрессий. Сам Косымбетов, спасаясь от репрессий, поступил работать на Чимкентский свинцовый завод, где 20 лет проработал и вышел на пенсию с медалью «За доблестный труд». Имел большую семью, дети его учились в вузах. За неделю до выезда паломников, он приехал в Алма-Ату и пред</w:t>
      </w:r>
      <w:r>
        <w:rPr>
          <w:rFonts w:ascii="Times New Roman" w:hAnsi="Times New Roman"/>
          <w:sz w:val="24"/>
          <w:szCs w:val="24"/>
        </w:rPr>
        <w:t>ъявил уполномоченному СДРК по Ка</w:t>
      </w:r>
      <w:r w:rsidRPr="00FF6DAB">
        <w:rPr>
          <w:rFonts w:ascii="Times New Roman" w:hAnsi="Times New Roman"/>
          <w:sz w:val="24"/>
          <w:szCs w:val="24"/>
        </w:rPr>
        <w:t>зССР справку о том, что был в Москве на приеме</w:t>
      </w:r>
      <w:r>
        <w:rPr>
          <w:rFonts w:ascii="Times New Roman" w:hAnsi="Times New Roman"/>
          <w:sz w:val="24"/>
          <w:szCs w:val="24"/>
        </w:rPr>
        <w:t xml:space="preserve"> </w:t>
      </w:r>
      <w:r w:rsidRPr="00FF6DAB">
        <w:rPr>
          <w:rFonts w:ascii="Times New Roman" w:hAnsi="Times New Roman"/>
          <w:sz w:val="24"/>
          <w:szCs w:val="24"/>
        </w:rPr>
        <w:t>у К. Ворошилова, где ходатайствовал о разрешении на хадж. Он настаивал на отправке его как представителя рабочег</w:t>
      </w:r>
      <w:r>
        <w:rPr>
          <w:rFonts w:ascii="Times New Roman" w:hAnsi="Times New Roman"/>
          <w:sz w:val="24"/>
          <w:szCs w:val="24"/>
        </w:rPr>
        <w:t xml:space="preserve">о класса. </w:t>
      </w:r>
      <w:r w:rsidRPr="00FF6DAB">
        <w:rPr>
          <w:rFonts w:ascii="Times New Roman" w:hAnsi="Times New Roman"/>
          <w:sz w:val="24"/>
          <w:szCs w:val="24"/>
        </w:rPr>
        <w:t>«Почему каждый год едут одни духовники, а прочие не едут, вот я рабочий, отправьте меня как представителя казахского рабочего класса» - говорил он в беседе с чиновниками (АП РК. Ф.</w:t>
      </w:r>
      <w:r>
        <w:rPr>
          <w:rFonts w:ascii="Times New Roman" w:hAnsi="Times New Roman"/>
          <w:sz w:val="24"/>
          <w:szCs w:val="24"/>
        </w:rPr>
        <w:t xml:space="preserve"> 708. Оп. 31. Д. 265. Л.</w:t>
      </w:r>
      <w:r w:rsidRPr="00FF6DAB">
        <w:rPr>
          <w:rFonts w:ascii="Times New Roman" w:hAnsi="Times New Roman"/>
          <w:sz w:val="24"/>
          <w:szCs w:val="24"/>
        </w:rPr>
        <w:t>98).</w:t>
      </w:r>
    </w:p>
    <w:p w14:paraId="0B38888D" w14:textId="77777777" w:rsidR="00F338CA" w:rsidRDefault="00F338CA" w:rsidP="00F338CA">
      <w:pPr>
        <w:spacing w:after="0" w:line="240" w:lineRule="auto"/>
        <w:ind w:firstLine="567"/>
        <w:jc w:val="both"/>
        <w:rPr>
          <w:rFonts w:ascii="Times New Roman" w:hAnsi="Times New Roman"/>
          <w:sz w:val="24"/>
          <w:szCs w:val="24"/>
        </w:rPr>
      </w:pPr>
      <w:r w:rsidRPr="00FF6DAB">
        <w:rPr>
          <w:rFonts w:ascii="Times New Roman" w:hAnsi="Times New Roman"/>
          <w:sz w:val="24"/>
          <w:szCs w:val="24"/>
        </w:rPr>
        <w:t xml:space="preserve">В число паломников не могли попасть даже муэдзины, а рядовые мусульмане тем более. Так, к заместителю Председателя СДРК при Совмине СССР Мулдабаеву К.М. с ходатайством от имени собрания верующих Уральской мечети обратились мусульмане и просили содействовать решению вопроса о хадже в Мекку муэдзину Османову Мусе. </w:t>
      </w:r>
      <w:r w:rsidRPr="005E2EC8">
        <w:rPr>
          <w:rFonts w:ascii="Times New Roman" w:hAnsi="Times New Roman"/>
          <w:sz w:val="24"/>
          <w:szCs w:val="24"/>
        </w:rPr>
        <w:t>В своем обращении они писали, что из Уральской области никто никогда не совершал хадж, хотя казиат республики на протяжении нескольких лет</w:t>
      </w:r>
      <w:r>
        <w:rPr>
          <w:rFonts w:ascii="Times New Roman" w:hAnsi="Times New Roman"/>
          <w:sz w:val="24"/>
          <w:szCs w:val="24"/>
        </w:rPr>
        <w:t xml:space="preserve"> дает обещания М. Османову</w:t>
      </w:r>
      <w:r w:rsidRPr="00FF6DAB">
        <w:rPr>
          <w:rFonts w:ascii="Times New Roman" w:hAnsi="Times New Roman"/>
          <w:sz w:val="24"/>
          <w:szCs w:val="24"/>
        </w:rPr>
        <w:t xml:space="preserve"> (ГА РФ. Ф. 6991. Оп. 6. Д. 4587. </w:t>
      </w:r>
      <w:r>
        <w:rPr>
          <w:rFonts w:ascii="Times New Roman" w:hAnsi="Times New Roman"/>
          <w:sz w:val="24"/>
          <w:szCs w:val="24"/>
        </w:rPr>
        <w:t>Л.</w:t>
      </w:r>
      <w:r w:rsidRPr="00FF6DAB">
        <w:rPr>
          <w:rFonts w:ascii="Times New Roman" w:hAnsi="Times New Roman"/>
          <w:sz w:val="24"/>
          <w:szCs w:val="24"/>
        </w:rPr>
        <w:t xml:space="preserve">1). </w:t>
      </w:r>
    </w:p>
    <w:p w14:paraId="12DB33DC" w14:textId="77777777" w:rsidR="00F338CA" w:rsidRDefault="00F338CA" w:rsidP="00F338CA">
      <w:pPr>
        <w:spacing w:after="0" w:line="240" w:lineRule="auto"/>
        <w:ind w:firstLine="567"/>
        <w:jc w:val="both"/>
        <w:rPr>
          <w:rFonts w:ascii="Times New Roman" w:hAnsi="Times New Roman"/>
          <w:sz w:val="24"/>
          <w:szCs w:val="24"/>
        </w:rPr>
      </w:pPr>
      <w:r w:rsidRPr="00FF6DAB">
        <w:rPr>
          <w:rFonts w:ascii="Times New Roman" w:hAnsi="Times New Roman"/>
          <w:sz w:val="24"/>
          <w:szCs w:val="24"/>
        </w:rPr>
        <w:t>Между тем, руководители духовных управлений</w:t>
      </w:r>
      <w:r w:rsidRPr="00F826A4">
        <w:rPr>
          <w:rFonts w:ascii="Times New Roman" w:hAnsi="Times New Roman"/>
          <w:sz w:val="24"/>
          <w:szCs w:val="24"/>
        </w:rPr>
        <w:t xml:space="preserve"> </w:t>
      </w:r>
      <w:r>
        <w:rPr>
          <w:rFonts w:ascii="Times New Roman" w:hAnsi="Times New Roman"/>
          <w:sz w:val="24"/>
          <w:szCs w:val="24"/>
        </w:rPr>
        <w:t>и их заместители</w:t>
      </w:r>
      <w:r w:rsidRPr="00FF6DAB">
        <w:rPr>
          <w:rFonts w:ascii="Times New Roman" w:hAnsi="Times New Roman"/>
          <w:sz w:val="24"/>
          <w:szCs w:val="24"/>
        </w:rPr>
        <w:t xml:space="preserve">, используя служебное положение, совершали хадж по нескольку раз. Так, например, </w:t>
      </w:r>
      <w:r>
        <w:rPr>
          <w:rFonts w:ascii="Times New Roman" w:hAnsi="Times New Roman"/>
          <w:sz w:val="24"/>
          <w:szCs w:val="24"/>
        </w:rPr>
        <w:t>председатель САДУМ Зия</w:t>
      </w:r>
      <w:r w:rsidRPr="00FF6DAB">
        <w:rPr>
          <w:rFonts w:ascii="Times New Roman" w:hAnsi="Times New Roman"/>
          <w:sz w:val="24"/>
          <w:szCs w:val="24"/>
        </w:rPr>
        <w:t>удди</w:t>
      </w:r>
      <w:r>
        <w:rPr>
          <w:rFonts w:ascii="Times New Roman" w:hAnsi="Times New Roman"/>
          <w:sz w:val="24"/>
          <w:szCs w:val="24"/>
        </w:rPr>
        <w:t>н</w:t>
      </w:r>
      <w:r w:rsidRPr="00FF6DAB">
        <w:rPr>
          <w:rFonts w:ascii="Times New Roman" w:hAnsi="Times New Roman"/>
          <w:sz w:val="24"/>
          <w:szCs w:val="24"/>
        </w:rPr>
        <w:t xml:space="preserve"> Бабах</w:t>
      </w:r>
      <w:r>
        <w:rPr>
          <w:rFonts w:ascii="Times New Roman" w:hAnsi="Times New Roman"/>
          <w:sz w:val="24"/>
          <w:szCs w:val="24"/>
        </w:rPr>
        <w:t>ан</w:t>
      </w:r>
      <w:r w:rsidRPr="00FF6DAB">
        <w:rPr>
          <w:rFonts w:ascii="Times New Roman" w:hAnsi="Times New Roman"/>
          <w:sz w:val="24"/>
          <w:szCs w:val="24"/>
        </w:rPr>
        <w:t xml:space="preserve">ов </w:t>
      </w:r>
      <w:r>
        <w:rPr>
          <w:rFonts w:ascii="Times New Roman" w:hAnsi="Times New Roman"/>
          <w:sz w:val="24"/>
          <w:szCs w:val="24"/>
        </w:rPr>
        <w:t>к 1963 году</w:t>
      </w:r>
      <w:r w:rsidRPr="00FF6DAB">
        <w:rPr>
          <w:rFonts w:ascii="Times New Roman" w:hAnsi="Times New Roman"/>
          <w:sz w:val="24"/>
          <w:szCs w:val="24"/>
        </w:rPr>
        <w:t xml:space="preserve"> успел побывать в Мекке три раза (ГА РФ. Ф.6991. Оп. 6. Д.</w:t>
      </w:r>
      <w:r>
        <w:rPr>
          <w:rFonts w:ascii="Times New Roman" w:hAnsi="Times New Roman"/>
          <w:sz w:val="24"/>
          <w:szCs w:val="24"/>
        </w:rPr>
        <w:t xml:space="preserve"> </w:t>
      </w:r>
      <w:r w:rsidRPr="00CB2251">
        <w:rPr>
          <w:rFonts w:ascii="Times New Roman" w:hAnsi="Times New Roman"/>
          <w:sz w:val="24"/>
          <w:szCs w:val="24"/>
        </w:rPr>
        <w:t>1449</w:t>
      </w:r>
      <w:r w:rsidRPr="00FF6DAB">
        <w:rPr>
          <w:rFonts w:ascii="Times New Roman" w:hAnsi="Times New Roman"/>
          <w:sz w:val="24"/>
          <w:szCs w:val="24"/>
        </w:rPr>
        <w:t>. Т.1. Л. 14).</w:t>
      </w:r>
      <w:r>
        <w:rPr>
          <w:rFonts w:ascii="Times New Roman" w:hAnsi="Times New Roman"/>
          <w:sz w:val="24"/>
          <w:szCs w:val="24"/>
        </w:rPr>
        <w:t xml:space="preserve"> Неоднократно выезжал и его заместитель И.М. Саттиев. Выезд в паломничество одних и тех же лиц дискредитировал советское государство в глазах мусульманского мира, о чем писала зарубежная пресса. Тем не менее, власти не увеличивали число паломников, ссылаясь на отсутствие «подходящих» кандидатур, соответствующих жестким требованиям. Выход виделся в том, чтобы число паломников сокращать. Поэтому, если в 1950-е годы количество советских паломников доходило до двадцати, то со второй половины 1960-х - 1970-е годы их число уменьшилось и составляло 12-13 человек, хотя список желающих включал сотни мусульман.</w:t>
      </w:r>
    </w:p>
    <w:p w14:paraId="7E613FF5" w14:textId="77777777" w:rsidR="00F338CA" w:rsidRPr="00CA73A4" w:rsidRDefault="00F338CA" w:rsidP="00F338CA">
      <w:pPr>
        <w:spacing w:after="0" w:line="240" w:lineRule="auto"/>
        <w:ind w:firstLine="567"/>
        <w:jc w:val="both"/>
        <w:rPr>
          <w:rFonts w:ascii="Times New Roman" w:hAnsi="Times New Roman"/>
          <w:sz w:val="24"/>
          <w:szCs w:val="24"/>
        </w:rPr>
      </w:pPr>
      <w:r w:rsidRPr="00CA73A4">
        <w:rPr>
          <w:rFonts w:ascii="Times New Roman" w:hAnsi="Times New Roman"/>
          <w:sz w:val="24"/>
          <w:szCs w:val="24"/>
        </w:rPr>
        <w:t xml:space="preserve">В зарубежной печати политика советского государства в отношении паломничества мусульман в Мекку, в частности </w:t>
      </w:r>
      <w:r>
        <w:rPr>
          <w:rFonts w:ascii="Times New Roman" w:hAnsi="Times New Roman"/>
          <w:sz w:val="24"/>
          <w:szCs w:val="24"/>
        </w:rPr>
        <w:t xml:space="preserve">касательно </w:t>
      </w:r>
      <w:r w:rsidRPr="00CA73A4">
        <w:rPr>
          <w:rFonts w:ascii="Times New Roman" w:hAnsi="Times New Roman"/>
          <w:sz w:val="24"/>
          <w:szCs w:val="24"/>
        </w:rPr>
        <w:t>ограниченного количества паломников из СССР,</w:t>
      </w:r>
      <w:r>
        <w:rPr>
          <w:rFonts w:ascii="Times New Roman" w:hAnsi="Times New Roman"/>
          <w:sz w:val="24"/>
          <w:szCs w:val="24"/>
        </w:rPr>
        <w:t xml:space="preserve"> нередко подвергала</w:t>
      </w:r>
      <w:r w:rsidRPr="00CA73A4">
        <w:rPr>
          <w:rFonts w:ascii="Times New Roman" w:hAnsi="Times New Roman"/>
          <w:sz w:val="24"/>
          <w:szCs w:val="24"/>
        </w:rPr>
        <w:t xml:space="preserve">сь критике. В архивных фондах выявлен интересный документ, датированный 26.02.1969 г. и содержащий статистику о количестве паломников в Мекку из разных стран за период с 1964 по 1969 годы (НА РУ. Ф.2456. Оп. 1. Д. 503. Л. 33-34). </w:t>
      </w:r>
    </w:p>
    <w:p w14:paraId="73DF8D51" w14:textId="77777777" w:rsidR="00F338CA" w:rsidRPr="00CA73A4" w:rsidRDefault="00F338CA" w:rsidP="00F338CA">
      <w:pPr>
        <w:spacing w:after="0" w:line="240" w:lineRule="auto"/>
        <w:ind w:firstLine="567"/>
        <w:jc w:val="both"/>
        <w:rPr>
          <w:rFonts w:ascii="Times New Roman" w:hAnsi="Times New Roman"/>
          <w:sz w:val="24"/>
          <w:szCs w:val="24"/>
        </w:rPr>
      </w:pPr>
    </w:p>
    <w:p w14:paraId="623D4B3E" w14:textId="77777777" w:rsidR="00F338CA" w:rsidRPr="00CA73A4" w:rsidRDefault="00F338CA" w:rsidP="00F338CA">
      <w:pPr>
        <w:spacing w:after="0" w:line="240" w:lineRule="auto"/>
        <w:ind w:firstLine="567"/>
        <w:jc w:val="both"/>
        <w:rPr>
          <w:rFonts w:ascii="Times New Roman" w:hAnsi="Times New Roman"/>
          <w:sz w:val="24"/>
          <w:szCs w:val="24"/>
        </w:rPr>
      </w:pPr>
      <w:r w:rsidRPr="00CA73A4">
        <w:rPr>
          <w:rFonts w:ascii="Times New Roman" w:hAnsi="Times New Roman"/>
          <w:sz w:val="24"/>
          <w:szCs w:val="24"/>
        </w:rPr>
        <w:t>Таблица 2 – Данные о количестве паломников в Мекку в 1964-1969 гг. (НА РУ. Ф.2456. Оп. 1. Д. 503. Л. 33-34).</w:t>
      </w:r>
    </w:p>
    <w:p w14:paraId="647C7C3D" w14:textId="77777777" w:rsidR="00F338CA" w:rsidRDefault="00F338CA" w:rsidP="00F338CA">
      <w:pPr>
        <w:spacing w:after="0" w:line="240" w:lineRule="auto"/>
        <w:ind w:firstLine="567"/>
        <w:jc w:val="both"/>
        <w:rPr>
          <w:rFonts w:ascii="Times New Roman" w:hAnsi="Times New Roman"/>
          <w:color w:val="FF0000"/>
          <w:sz w:val="24"/>
          <w:szCs w:val="24"/>
        </w:rPr>
      </w:pPr>
    </w:p>
    <w:tbl>
      <w:tblPr>
        <w:tblStyle w:val="ad"/>
        <w:tblW w:w="0" w:type="auto"/>
        <w:tblLook w:val="04A0" w:firstRow="1" w:lastRow="0" w:firstColumn="1" w:lastColumn="0" w:noHBand="0" w:noVBand="1"/>
      </w:tblPr>
      <w:tblGrid>
        <w:gridCol w:w="1101"/>
        <w:gridCol w:w="1984"/>
        <w:gridCol w:w="3260"/>
        <w:gridCol w:w="3226"/>
      </w:tblGrid>
      <w:tr w:rsidR="00F338CA" w14:paraId="66EE969C" w14:textId="77777777" w:rsidTr="00F338CA">
        <w:tc>
          <w:tcPr>
            <w:tcW w:w="1101" w:type="dxa"/>
          </w:tcPr>
          <w:p w14:paraId="16B70D86" w14:textId="77777777" w:rsidR="00F338CA" w:rsidRPr="00CA73A4" w:rsidRDefault="00F338CA" w:rsidP="00F338CA">
            <w:pPr>
              <w:jc w:val="center"/>
              <w:rPr>
                <w:rFonts w:ascii="Times New Roman" w:hAnsi="Times New Roman"/>
                <w:b/>
              </w:rPr>
            </w:pPr>
          </w:p>
          <w:p w14:paraId="078E8D99" w14:textId="77777777" w:rsidR="00F338CA" w:rsidRPr="00CA73A4" w:rsidRDefault="00F338CA" w:rsidP="00F338CA">
            <w:pPr>
              <w:jc w:val="center"/>
              <w:rPr>
                <w:rFonts w:ascii="Times New Roman" w:hAnsi="Times New Roman"/>
                <w:b/>
              </w:rPr>
            </w:pPr>
            <w:r w:rsidRPr="00CA73A4">
              <w:rPr>
                <w:rFonts w:ascii="Times New Roman" w:hAnsi="Times New Roman"/>
                <w:b/>
              </w:rPr>
              <w:t>Годы</w:t>
            </w:r>
          </w:p>
        </w:tc>
        <w:tc>
          <w:tcPr>
            <w:tcW w:w="1984" w:type="dxa"/>
          </w:tcPr>
          <w:p w14:paraId="02DAD7BD" w14:textId="77777777" w:rsidR="00F338CA" w:rsidRPr="00CA73A4" w:rsidRDefault="00F338CA" w:rsidP="00F338CA">
            <w:pPr>
              <w:jc w:val="both"/>
              <w:rPr>
                <w:rFonts w:ascii="Times New Roman" w:hAnsi="Times New Roman"/>
                <w:b/>
              </w:rPr>
            </w:pPr>
            <w:r w:rsidRPr="00CA73A4">
              <w:rPr>
                <w:rFonts w:ascii="Times New Roman" w:hAnsi="Times New Roman"/>
                <w:b/>
              </w:rPr>
              <w:t>Количество паломников из всех стран мира</w:t>
            </w:r>
          </w:p>
        </w:tc>
        <w:tc>
          <w:tcPr>
            <w:tcW w:w="6486" w:type="dxa"/>
            <w:gridSpan w:val="2"/>
          </w:tcPr>
          <w:p w14:paraId="20932722" w14:textId="77777777" w:rsidR="00F338CA" w:rsidRPr="00CA73A4" w:rsidRDefault="00F338CA" w:rsidP="00F338CA">
            <w:pPr>
              <w:jc w:val="center"/>
              <w:rPr>
                <w:rFonts w:ascii="Times New Roman" w:hAnsi="Times New Roman"/>
                <w:b/>
              </w:rPr>
            </w:pPr>
            <w:r w:rsidRPr="00CA73A4">
              <w:rPr>
                <w:rFonts w:ascii="Times New Roman" w:hAnsi="Times New Roman"/>
                <w:b/>
              </w:rPr>
              <w:t xml:space="preserve">В 1969 году в Саудовскую Аравию прибыли мусульмане-паломники из стран Азии, Африки, Европы и Америки. </w:t>
            </w:r>
          </w:p>
          <w:p w14:paraId="4851030B" w14:textId="77777777" w:rsidR="00F338CA" w:rsidRPr="00CA73A4" w:rsidRDefault="00F338CA" w:rsidP="00F338CA">
            <w:pPr>
              <w:jc w:val="center"/>
              <w:rPr>
                <w:rFonts w:ascii="Times New Roman" w:hAnsi="Times New Roman"/>
                <w:b/>
              </w:rPr>
            </w:pPr>
            <w:r w:rsidRPr="00CA73A4">
              <w:rPr>
                <w:rFonts w:ascii="Times New Roman" w:hAnsi="Times New Roman"/>
                <w:b/>
              </w:rPr>
              <w:t>В их числе:</w:t>
            </w:r>
          </w:p>
        </w:tc>
      </w:tr>
      <w:tr w:rsidR="00F338CA" w14:paraId="6143F867" w14:textId="77777777" w:rsidTr="00F338CA">
        <w:tc>
          <w:tcPr>
            <w:tcW w:w="1101" w:type="dxa"/>
          </w:tcPr>
          <w:p w14:paraId="6A14C1CD" w14:textId="77777777" w:rsidR="00F338CA" w:rsidRPr="00CA73A4" w:rsidRDefault="00F338CA" w:rsidP="00F338CA">
            <w:pPr>
              <w:jc w:val="center"/>
              <w:rPr>
                <w:rFonts w:ascii="Times New Roman" w:hAnsi="Times New Roman"/>
              </w:rPr>
            </w:pPr>
            <w:r w:rsidRPr="00CA73A4">
              <w:rPr>
                <w:rFonts w:ascii="Times New Roman" w:hAnsi="Times New Roman"/>
              </w:rPr>
              <w:t>1964</w:t>
            </w:r>
          </w:p>
        </w:tc>
        <w:tc>
          <w:tcPr>
            <w:tcW w:w="1984" w:type="dxa"/>
          </w:tcPr>
          <w:p w14:paraId="395BBB3A" w14:textId="77777777" w:rsidR="00F338CA" w:rsidRPr="00CA73A4" w:rsidRDefault="00F338CA" w:rsidP="00F338CA">
            <w:pPr>
              <w:jc w:val="center"/>
              <w:rPr>
                <w:rFonts w:ascii="Times New Roman" w:hAnsi="Times New Roman"/>
              </w:rPr>
            </w:pPr>
            <w:r w:rsidRPr="00CA73A4">
              <w:rPr>
                <w:rFonts w:ascii="Times New Roman" w:hAnsi="Times New Roman"/>
              </w:rPr>
              <w:t>260 141</w:t>
            </w:r>
          </w:p>
        </w:tc>
        <w:tc>
          <w:tcPr>
            <w:tcW w:w="3260" w:type="dxa"/>
          </w:tcPr>
          <w:p w14:paraId="0F2A6D2D" w14:textId="77777777" w:rsidR="00F338CA" w:rsidRPr="00CA73A4" w:rsidRDefault="00F338CA" w:rsidP="00F338CA">
            <w:pPr>
              <w:jc w:val="both"/>
              <w:rPr>
                <w:rFonts w:ascii="Times New Roman" w:hAnsi="Times New Roman"/>
              </w:rPr>
            </w:pPr>
            <w:r w:rsidRPr="00CA73A4">
              <w:rPr>
                <w:rFonts w:ascii="Times New Roman" w:hAnsi="Times New Roman"/>
              </w:rPr>
              <w:t>из 22 арабских стран</w:t>
            </w:r>
          </w:p>
        </w:tc>
        <w:tc>
          <w:tcPr>
            <w:tcW w:w="3226" w:type="dxa"/>
          </w:tcPr>
          <w:p w14:paraId="69AB074D" w14:textId="77777777" w:rsidR="00F338CA" w:rsidRPr="00CA73A4" w:rsidRDefault="00F338CA" w:rsidP="00F338CA">
            <w:pPr>
              <w:jc w:val="center"/>
              <w:rPr>
                <w:rFonts w:ascii="Times New Roman" w:hAnsi="Times New Roman"/>
              </w:rPr>
            </w:pPr>
            <w:r w:rsidRPr="00CA73A4">
              <w:rPr>
                <w:rFonts w:ascii="Times New Roman" w:hAnsi="Times New Roman"/>
              </w:rPr>
              <w:t>178 900 чел.</w:t>
            </w:r>
          </w:p>
        </w:tc>
      </w:tr>
      <w:tr w:rsidR="00F338CA" w14:paraId="21223F98" w14:textId="77777777" w:rsidTr="00F338CA">
        <w:tc>
          <w:tcPr>
            <w:tcW w:w="1101" w:type="dxa"/>
          </w:tcPr>
          <w:p w14:paraId="079D62AF" w14:textId="77777777" w:rsidR="00F338CA" w:rsidRPr="00CA73A4" w:rsidRDefault="00F338CA" w:rsidP="00F338CA">
            <w:pPr>
              <w:jc w:val="center"/>
              <w:rPr>
                <w:rFonts w:ascii="Times New Roman" w:hAnsi="Times New Roman"/>
              </w:rPr>
            </w:pPr>
            <w:r w:rsidRPr="00CA73A4">
              <w:rPr>
                <w:rFonts w:ascii="Times New Roman" w:hAnsi="Times New Roman"/>
              </w:rPr>
              <w:t>1965</w:t>
            </w:r>
          </w:p>
        </w:tc>
        <w:tc>
          <w:tcPr>
            <w:tcW w:w="1984" w:type="dxa"/>
          </w:tcPr>
          <w:p w14:paraId="3BDF9031" w14:textId="77777777" w:rsidR="00F338CA" w:rsidRPr="00CA73A4" w:rsidRDefault="00F338CA" w:rsidP="00F338CA">
            <w:pPr>
              <w:jc w:val="center"/>
              <w:rPr>
                <w:rFonts w:ascii="Times New Roman" w:hAnsi="Times New Roman"/>
              </w:rPr>
            </w:pPr>
            <w:r w:rsidRPr="00CA73A4">
              <w:rPr>
                <w:rFonts w:ascii="Times New Roman" w:hAnsi="Times New Roman"/>
              </w:rPr>
              <w:t>283 319</w:t>
            </w:r>
          </w:p>
        </w:tc>
        <w:tc>
          <w:tcPr>
            <w:tcW w:w="3260" w:type="dxa"/>
          </w:tcPr>
          <w:p w14:paraId="0AAB7F9F" w14:textId="77777777" w:rsidR="00F338CA" w:rsidRPr="00CA73A4" w:rsidRDefault="00F338CA" w:rsidP="00F338CA">
            <w:pPr>
              <w:jc w:val="both"/>
              <w:rPr>
                <w:rFonts w:ascii="Times New Roman" w:hAnsi="Times New Roman"/>
              </w:rPr>
            </w:pPr>
            <w:r w:rsidRPr="00CA73A4">
              <w:rPr>
                <w:rFonts w:ascii="Times New Roman" w:hAnsi="Times New Roman"/>
              </w:rPr>
              <w:t>из 16 азиатских стран</w:t>
            </w:r>
          </w:p>
        </w:tc>
        <w:tc>
          <w:tcPr>
            <w:tcW w:w="3226" w:type="dxa"/>
          </w:tcPr>
          <w:p w14:paraId="704BA5BD" w14:textId="77777777" w:rsidR="00F338CA" w:rsidRPr="00CA73A4" w:rsidRDefault="00F338CA" w:rsidP="00F338CA">
            <w:pPr>
              <w:jc w:val="center"/>
              <w:rPr>
                <w:rFonts w:ascii="Times New Roman" w:hAnsi="Times New Roman"/>
              </w:rPr>
            </w:pPr>
            <w:r w:rsidRPr="00CA73A4">
              <w:rPr>
                <w:rFonts w:ascii="Times New Roman" w:hAnsi="Times New Roman"/>
              </w:rPr>
              <w:t>147 356 чел.</w:t>
            </w:r>
          </w:p>
        </w:tc>
      </w:tr>
      <w:tr w:rsidR="00F338CA" w14:paraId="5F9DDDAC" w14:textId="77777777" w:rsidTr="00F338CA">
        <w:tc>
          <w:tcPr>
            <w:tcW w:w="1101" w:type="dxa"/>
          </w:tcPr>
          <w:p w14:paraId="39EE6E7B" w14:textId="77777777" w:rsidR="00F338CA" w:rsidRPr="00CA73A4" w:rsidRDefault="00F338CA" w:rsidP="00F338CA">
            <w:pPr>
              <w:jc w:val="center"/>
              <w:rPr>
                <w:rFonts w:ascii="Times New Roman" w:hAnsi="Times New Roman"/>
              </w:rPr>
            </w:pPr>
            <w:r w:rsidRPr="00CA73A4">
              <w:rPr>
                <w:rFonts w:ascii="Times New Roman" w:hAnsi="Times New Roman"/>
              </w:rPr>
              <w:t>1966</w:t>
            </w:r>
          </w:p>
        </w:tc>
        <w:tc>
          <w:tcPr>
            <w:tcW w:w="1984" w:type="dxa"/>
          </w:tcPr>
          <w:p w14:paraId="0B112A5F" w14:textId="77777777" w:rsidR="00F338CA" w:rsidRPr="00CA73A4" w:rsidRDefault="00F338CA" w:rsidP="00F338CA">
            <w:pPr>
              <w:jc w:val="center"/>
              <w:rPr>
                <w:rFonts w:ascii="Times New Roman" w:hAnsi="Times New Roman"/>
              </w:rPr>
            </w:pPr>
            <w:r w:rsidRPr="00CA73A4">
              <w:rPr>
                <w:rFonts w:ascii="Times New Roman" w:hAnsi="Times New Roman"/>
              </w:rPr>
              <w:t>294 118</w:t>
            </w:r>
          </w:p>
        </w:tc>
        <w:tc>
          <w:tcPr>
            <w:tcW w:w="3260" w:type="dxa"/>
          </w:tcPr>
          <w:p w14:paraId="2C932F24" w14:textId="77777777" w:rsidR="00F338CA" w:rsidRPr="00CA73A4" w:rsidRDefault="00F338CA" w:rsidP="00F338CA">
            <w:pPr>
              <w:jc w:val="both"/>
              <w:rPr>
                <w:rFonts w:ascii="Times New Roman" w:hAnsi="Times New Roman"/>
              </w:rPr>
            </w:pPr>
            <w:r w:rsidRPr="00CA73A4">
              <w:rPr>
                <w:rFonts w:ascii="Times New Roman" w:hAnsi="Times New Roman"/>
              </w:rPr>
              <w:t>из 27 африканских стран</w:t>
            </w:r>
          </w:p>
        </w:tc>
        <w:tc>
          <w:tcPr>
            <w:tcW w:w="3226" w:type="dxa"/>
          </w:tcPr>
          <w:p w14:paraId="25844D80" w14:textId="77777777" w:rsidR="00F338CA" w:rsidRPr="00CA73A4" w:rsidRDefault="00F338CA" w:rsidP="00F338CA">
            <w:pPr>
              <w:jc w:val="center"/>
              <w:rPr>
                <w:rFonts w:ascii="Times New Roman" w:hAnsi="Times New Roman"/>
              </w:rPr>
            </w:pPr>
            <w:r w:rsidRPr="00CA73A4">
              <w:rPr>
                <w:rFonts w:ascii="Times New Roman" w:hAnsi="Times New Roman"/>
              </w:rPr>
              <w:t>36 695 чел.</w:t>
            </w:r>
          </w:p>
        </w:tc>
      </w:tr>
      <w:tr w:rsidR="00F338CA" w14:paraId="4D9CAF15" w14:textId="77777777" w:rsidTr="00F338CA">
        <w:tc>
          <w:tcPr>
            <w:tcW w:w="1101" w:type="dxa"/>
          </w:tcPr>
          <w:p w14:paraId="464DF5D6" w14:textId="77777777" w:rsidR="00F338CA" w:rsidRPr="00CA73A4" w:rsidRDefault="00F338CA" w:rsidP="00F338CA">
            <w:pPr>
              <w:jc w:val="center"/>
              <w:rPr>
                <w:rFonts w:ascii="Times New Roman" w:hAnsi="Times New Roman"/>
              </w:rPr>
            </w:pPr>
            <w:r w:rsidRPr="00CA73A4">
              <w:rPr>
                <w:rFonts w:ascii="Times New Roman" w:hAnsi="Times New Roman"/>
              </w:rPr>
              <w:t>1967</w:t>
            </w:r>
          </w:p>
        </w:tc>
        <w:tc>
          <w:tcPr>
            <w:tcW w:w="1984" w:type="dxa"/>
          </w:tcPr>
          <w:p w14:paraId="37DCF13A" w14:textId="77777777" w:rsidR="00F338CA" w:rsidRPr="00CA73A4" w:rsidRDefault="00F338CA" w:rsidP="00F338CA">
            <w:pPr>
              <w:jc w:val="center"/>
              <w:rPr>
                <w:rFonts w:ascii="Times New Roman" w:hAnsi="Times New Roman"/>
              </w:rPr>
            </w:pPr>
            <w:r w:rsidRPr="00CA73A4">
              <w:rPr>
                <w:rFonts w:ascii="Times New Roman" w:hAnsi="Times New Roman"/>
              </w:rPr>
              <w:t>316 226</w:t>
            </w:r>
          </w:p>
        </w:tc>
        <w:tc>
          <w:tcPr>
            <w:tcW w:w="3260" w:type="dxa"/>
          </w:tcPr>
          <w:p w14:paraId="321F19C9" w14:textId="77777777" w:rsidR="00F338CA" w:rsidRPr="00CA73A4" w:rsidRDefault="00F338CA" w:rsidP="00F338CA">
            <w:pPr>
              <w:jc w:val="both"/>
              <w:rPr>
                <w:rFonts w:ascii="Times New Roman" w:hAnsi="Times New Roman"/>
              </w:rPr>
            </w:pPr>
            <w:r w:rsidRPr="00CA73A4">
              <w:rPr>
                <w:rFonts w:ascii="Times New Roman" w:hAnsi="Times New Roman"/>
              </w:rPr>
              <w:t>из европейских стран и США</w:t>
            </w:r>
          </w:p>
        </w:tc>
        <w:tc>
          <w:tcPr>
            <w:tcW w:w="3226" w:type="dxa"/>
          </w:tcPr>
          <w:p w14:paraId="6E2CF415" w14:textId="77777777" w:rsidR="00F338CA" w:rsidRPr="00CA73A4" w:rsidRDefault="00F338CA" w:rsidP="00F338CA">
            <w:pPr>
              <w:jc w:val="center"/>
              <w:rPr>
                <w:rFonts w:ascii="Times New Roman" w:hAnsi="Times New Roman"/>
              </w:rPr>
            </w:pPr>
            <w:r w:rsidRPr="00CA73A4">
              <w:rPr>
                <w:rFonts w:ascii="Times New Roman" w:hAnsi="Times New Roman"/>
              </w:rPr>
              <w:t>2 831 чел.</w:t>
            </w:r>
          </w:p>
        </w:tc>
      </w:tr>
      <w:tr w:rsidR="00F338CA" w14:paraId="362A7C48" w14:textId="77777777" w:rsidTr="00F338CA">
        <w:tc>
          <w:tcPr>
            <w:tcW w:w="1101" w:type="dxa"/>
          </w:tcPr>
          <w:p w14:paraId="0EF59060" w14:textId="77777777" w:rsidR="00F338CA" w:rsidRPr="00CA73A4" w:rsidRDefault="00F338CA" w:rsidP="00F338CA">
            <w:pPr>
              <w:jc w:val="center"/>
              <w:rPr>
                <w:rFonts w:ascii="Times New Roman" w:hAnsi="Times New Roman"/>
              </w:rPr>
            </w:pPr>
            <w:r w:rsidRPr="00CA73A4">
              <w:rPr>
                <w:rFonts w:ascii="Times New Roman" w:hAnsi="Times New Roman"/>
              </w:rPr>
              <w:t>1968</w:t>
            </w:r>
          </w:p>
        </w:tc>
        <w:tc>
          <w:tcPr>
            <w:tcW w:w="1984" w:type="dxa"/>
          </w:tcPr>
          <w:p w14:paraId="7DB05AE2" w14:textId="77777777" w:rsidR="00F338CA" w:rsidRPr="00CA73A4" w:rsidRDefault="00F338CA" w:rsidP="00F338CA">
            <w:pPr>
              <w:jc w:val="center"/>
              <w:rPr>
                <w:rFonts w:ascii="Times New Roman" w:hAnsi="Times New Roman"/>
              </w:rPr>
            </w:pPr>
            <w:r w:rsidRPr="00CA73A4">
              <w:rPr>
                <w:rFonts w:ascii="Times New Roman" w:hAnsi="Times New Roman"/>
              </w:rPr>
              <w:t>318 507</w:t>
            </w:r>
          </w:p>
        </w:tc>
        <w:tc>
          <w:tcPr>
            <w:tcW w:w="3260" w:type="dxa"/>
            <w:vMerge w:val="restart"/>
          </w:tcPr>
          <w:p w14:paraId="719B9027" w14:textId="77777777" w:rsidR="00F338CA" w:rsidRPr="00CA73A4" w:rsidRDefault="00F338CA" w:rsidP="00F338CA">
            <w:pPr>
              <w:jc w:val="both"/>
              <w:rPr>
                <w:rFonts w:ascii="Times New Roman" w:hAnsi="Times New Roman"/>
              </w:rPr>
            </w:pPr>
            <w:r w:rsidRPr="00CA73A4">
              <w:rPr>
                <w:rFonts w:ascii="Times New Roman" w:hAnsi="Times New Roman"/>
              </w:rPr>
              <w:t>из СССР, где проживало около 40 млн. мусульман</w:t>
            </w:r>
          </w:p>
        </w:tc>
        <w:tc>
          <w:tcPr>
            <w:tcW w:w="3226" w:type="dxa"/>
            <w:vMerge w:val="restart"/>
          </w:tcPr>
          <w:p w14:paraId="77F61257" w14:textId="77777777" w:rsidR="00F338CA" w:rsidRPr="00CA73A4" w:rsidRDefault="00F338CA" w:rsidP="00F338CA">
            <w:pPr>
              <w:jc w:val="center"/>
              <w:rPr>
                <w:rFonts w:ascii="Times New Roman" w:hAnsi="Times New Roman"/>
              </w:rPr>
            </w:pPr>
            <w:r w:rsidRPr="00CA73A4">
              <w:rPr>
                <w:rFonts w:ascii="Times New Roman" w:hAnsi="Times New Roman"/>
              </w:rPr>
              <w:t>20 чел.</w:t>
            </w:r>
          </w:p>
        </w:tc>
      </w:tr>
      <w:tr w:rsidR="00F338CA" w:rsidRPr="00CA73A4" w14:paraId="06379664" w14:textId="77777777" w:rsidTr="00F338CA">
        <w:tc>
          <w:tcPr>
            <w:tcW w:w="1101" w:type="dxa"/>
          </w:tcPr>
          <w:p w14:paraId="16EEA68F" w14:textId="77777777" w:rsidR="00F338CA" w:rsidRPr="00CA73A4" w:rsidRDefault="00F338CA" w:rsidP="00F338CA">
            <w:pPr>
              <w:jc w:val="center"/>
              <w:rPr>
                <w:rFonts w:ascii="Times New Roman" w:hAnsi="Times New Roman"/>
                <w:sz w:val="24"/>
                <w:szCs w:val="24"/>
              </w:rPr>
            </w:pPr>
            <w:r w:rsidRPr="00CA73A4">
              <w:rPr>
                <w:rFonts w:ascii="Times New Roman" w:hAnsi="Times New Roman"/>
                <w:sz w:val="24"/>
                <w:szCs w:val="24"/>
              </w:rPr>
              <w:t>1969</w:t>
            </w:r>
          </w:p>
        </w:tc>
        <w:tc>
          <w:tcPr>
            <w:tcW w:w="1984" w:type="dxa"/>
          </w:tcPr>
          <w:p w14:paraId="5C786B9A" w14:textId="77777777" w:rsidR="00F338CA" w:rsidRPr="00CA73A4" w:rsidRDefault="00F338CA" w:rsidP="00F338CA">
            <w:pPr>
              <w:jc w:val="center"/>
              <w:rPr>
                <w:rFonts w:ascii="Times New Roman" w:hAnsi="Times New Roman"/>
                <w:sz w:val="24"/>
                <w:szCs w:val="24"/>
              </w:rPr>
            </w:pPr>
            <w:r w:rsidRPr="00CA73A4">
              <w:rPr>
                <w:rFonts w:ascii="Times New Roman" w:hAnsi="Times New Roman"/>
                <w:sz w:val="24"/>
                <w:szCs w:val="24"/>
              </w:rPr>
              <w:t>374 784</w:t>
            </w:r>
          </w:p>
        </w:tc>
        <w:tc>
          <w:tcPr>
            <w:tcW w:w="3260" w:type="dxa"/>
            <w:vMerge/>
          </w:tcPr>
          <w:p w14:paraId="12C4E0DE" w14:textId="77777777" w:rsidR="00F338CA" w:rsidRPr="00CA73A4" w:rsidRDefault="00F338CA" w:rsidP="00F338CA">
            <w:pPr>
              <w:ind w:firstLine="567"/>
              <w:jc w:val="both"/>
              <w:rPr>
                <w:rFonts w:ascii="Times New Roman" w:hAnsi="Times New Roman"/>
                <w:color w:val="FF0000"/>
                <w:sz w:val="24"/>
                <w:szCs w:val="24"/>
              </w:rPr>
            </w:pPr>
          </w:p>
        </w:tc>
        <w:tc>
          <w:tcPr>
            <w:tcW w:w="3226" w:type="dxa"/>
            <w:vMerge/>
          </w:tcPr>
          <w:p w14:paraId="25F36A09" w14:textId="77777777" w:rsidR="00F338CA" w:rsidRPr="00CA73A4" w:rsidRDefault="00F338CA" w:rsidP="00F338CA">
            <w:pPr>
              <w:ind w:firstLine="567"/>
              <w:jc w:val="both"/>
              <w:rPr>
                <w:rFonts w:ascii="Times New Roman" w:hAnsi="Times New Roman"/>
                <w:color w:val="FF0000"/>
                <w:sz w:val="24"/>
                <w:szCs w:val="24"/>
              </w:rPr>
            </w:pPr>
          </w:p>
        </w:tc>
      </w:tr>
    </w:tbl>
    <w:p w14:paraId="1D9139DF" w14:textId="77777777" w:rsidR="00F338CA" w:rsidRPr="00CA73A4" w:rsidRDefault="00F338CA" w:rsidP="00F338CA">
      <w:pPr>
        <w:spacing w:after="0" w:line="240" w:lineRule="auto"/>
        <w:ind w:firstLine="567"/>
        <w:jc w:val="both"/>
        <w:rPr>
          <w:rFonts w:ascii="Times New Roman" w:hAnsi="Times New Roman"/>
          <w:sz w:val="24"/>
          <w:szCs w:val="24"/>
        </w:rPr>
      </w:pPr>
    </w:p>
    <w:p w14:paraId="6765D4AF" w14:textId="77777777" w:rsidR="00F338CA" w:rsidRPr="00A34655" w:rsidRDefault="00F338CA" w:rsidP="00F338CA">
      <w:pPr>
        <w:spacing w:after="0" w:line="240" w:lineRule="auto"/>
        <w:ind w:firstLine="567"/>
        <w:jc w:val="both"/>
        <w:rPr>
          <w:rFonts w:ascii="Times New Roman" w:hAnsi="Times New Roman"/>
          <w:sz w:val="24"/>
          <w:szCs w:val="24"/>
        </w:rPr>
      </w:pPr>
      <w:r w:rsidRPr="00A34655">
        <w:rPr>
          <w:rFonts w:ascii="Times New Roman" w:hAnsi="Times New Roman"/>
          <w:sz w:val="24"/>
          <w:szCs w:val="24"/>
        </w:rPr>
        <w:t xml:space="preserve">В </w:t>
      </w:r>
      <w:r>
        <w:rPr>
          <w:rFonts w:ascii="Times New Roman" w:hAnsi="Times New Roman"/>
          <w:sz w:val="24"/>
          <w:szCs w:val="24"/>
        </w:rPr>
        <w:t xml:space="preserve">арабском </w:t>
      </w:r>
      <w:r w:rsidRPr="00A34655">
        <w:rPr>
          <w:rFonts w:ascii="Times New Roman" w:hAnsi="Times New Roman"/>
          <w:sz w:val="24"/>
          <w:szCs w:val="24"/>
        </w:rPr>
        <w:t>издании «АН-НАДВА» в марте 1979 г. вышла статья автора Абдель аль-Ганими под заголовком «Об исламе в Советском Союзе». Авто</w:t>
      </w:r>
      <w:r>
        <w:rPr>
          <w:rFonts w:ascii="Times New Roman" w:hAnsi="Times New Roman"/>
          <w:sz w:val="24"/>
          <w:szCs w:val="24"/>
        </w:rPr>
        <w:t>р писал</w:t>
      </w:r>
      <w:r w:rsidRPr="00A34655">
        <w:rPr>
          <w:rFonts w:ascii="Times New Roman" w:hAnsi="Times New Roman"/>
          <w:sz w:val="24"/>
          <w:szCs w:val="24"/>
        </w:rPr>
        <w:t>, что число паломников из СССР 25 человек, что для 80 млн. мусульманского населения очень мало. Если бы снять запрет, то каждый год прибывали бы сотни тысяч паломников»</w:t>
      </w:r>
      <w:r w:rsidRPr="00CB2251">
        <w:rPr>
          <w:rFonts w:ascii="Times New Roman" w:hAnsi="Times New Roman"/>
          <w:sz w:val="24"/>
          <w:szCs w:val="24"/>
        </w:rPr>
        <w:t xml:space="preserve"> </w:t>
      </w:r>
      <w:r w:rsidRPr="00A34655">
        <w:rPr>
          <w:rFonts w:ascii="Times New Roman" w:hAnsi="Times New Roman"/>
          <w:sz w:val="24"/>
          <w:szCs w:val="24"/>
        </w:rPr>
        <w:t>(НА РУ. Ф. 2456. Оп. 1. Д. 616. Л. 31-32). Автор приз</w:t>
      </w:r>
      <w:r>
        <w:rPr>
          <w:rFonts w:ascii="Times New Roman" w:hAnsi="Times New Roman"/>
          <w:sz w:val="24"/>
          <w:szCs w:val="24"/>
        </w:rPr>
        <w:t>ывал</w:t>
      </w:r>
      <w:r w:rsidRPr="00A34655">
        <w:rPr>
          <w:rFonts w:ascii="Times New Roman" w:hAnsi="Times New Roman"/>
          <w:sz w:val="24"/>
          <w:szCs w:val="24"/>
        </w:rPr>
        <w:t xml:space="preserve"> мусульман мира </w:t>
      </w:r>
      <w:r>
        <w:rPr>
          <w:rFonts w:ascii="Times New Roman" w:hAnsi="Times New Roman"/>
          <w:sz w:val="24"/>
          <w:szCs w:val="24"/>
        </w:rPr>
        <w:t xml:space="preserve">помочь единоверцам в СССР и </w:t>
      </w:r>
      <w:r w:rsidRPr="00A34655">
        <w:rPr>
          <w:rFonts w:ascii="Times New Roman" w:hAnsi="Times New Roman"/>
          <w:sz w:val="24"/>
          <w:szCs w:val="24"/>
        </w:rPr>
        <w:t>«вернуть их в лоно ислама»</w:t>
      </w:r>
      <w:r>
        <w:rPr>
          <w:rFonts w:ascii="Times New Roman" w:hAnsi="Times New Roman"/>
          <w:sz w:val="24"/>
          <w:szCs w:val="24"/>
        </w:rPr>
        <w:t>.</w:t>
      </w:r>
      <w:r w:rsidRPr="00A34655">
        <w:rPr>
          <w:rFonts w:ascii="Times New Roman" w:hAnsi="Times New Roman"/>
          <w:sz w:val="24"/>
          <w:szCs w:val="24"/>
        </w:rPr>
        <w:t xml:space="preserve"> В газете «Ахбар-аль-Алям аль-Ислами» от 17.08.1981 года, издаваемой в Саудовской Аравии, говорилось, что очень немногим верующим в СССР разрешается совершать паломничество к «святым местам» несмотря на то, что Советский Союз занимает пятое место в мире по количеству мусульман в стране (НА РУ. Ф. 2456. Оп. 1. Д. 662. Л. 62).</w:t>
      </w:r>
    </w:p>
    <w:p w14:paraId="489D3203" w14:textId="77777777" w:rsidR="00F338CA" w:rsidRPr="00EE0CCD" w:rsidRDefault="00F338CA" w:rsidP="00F338CA">
      <w:pPr>
        <w:spacing w:after="0" w:line="240" w:lineRule="auto"/>
        <w:ind w:firstLine="567"/>
        <w:jc w:val="both"/>
        <w:rPr>
          <w:rFonts w:ascii="Times New Roman" w:hAnsi="Times New Roman"/>
          <w:sz w:val="24"/>
          <w:szCs w:val="24"/>
        </w:rPr>
      </w:pPr>
      <w:r w:rsidRPr="00A34655">
        <w:rPr>
          <w:rFonts w:ascii="Times New Roman" w:hAnsi="Times New Roman"/>
          <w:sz w:val="24"/>
          <w:szCs w:val="24"/>
        </w:rPr>
        <w:t>Руководители советских паломников, которым на приемах и встречах часто задавали вопрос о малочисленности делегации, отвечали уклончиво, называя в качестве главной причины отсутствие дип</w:t>
      </w:r>
      <w:r>
        <w:rPr>
          <w:rFonts w:ascii="Times New Roman" w:hAnsi="Times New Roman"/>
          <w:sz w:val="24"/>
          <w:szCs w:val="24"/>
        </w:rPr>
        <w:t xml:space="preserve">ломатических </w:t>
      </w:r>
      <w:r w:rsidRPr="00A34655">
        <w:rPr>
          <w:rFonts w:ascii="Times New Roman" w:hAnsi="Times New Roman"/>
          <w:sz w:val="24"/>
          <w:szCs w:val="24"/>
        </w:rPr>
        <w:t xml:space="preserve">отношений </w:t>
      </w:r>
      <w:r>
        <w:rPr>
          <w:rFonts w:ascii="Times New Roman" w:hAnsi="Times New Roman"/>
          <w:sz w:val="24"/>
          <w:szCs w:val="24"/>
        </w:rPr>
        <w:t xml:space="preserve">СССР </w:t>
      </w:r>
      <w:r w:rsidRPr="00A34655">
        <w:rPr>
          <w:rFonts w:ascii="Times New Roman" w:hAnsi="Times New Roman"/>
          <w:sz w:val="24"/>
          <w:szCs w:val="24"/>
        </w:rPr>
        <w:t xml:space="preserve">с </w:t>
      </w:r>
      <w:r>
        <w:rPr>
          <w:rFonts w:ascii="Times New Roman" w:hAnsi="Times New Roman"/>
          <w:sz w:val="24"/>
          <w:szCs w:val="24"/>
        </w:rPr>
        <w:t>Королевством Саудовской Аравии</w:t>
      </w:r>
      <w:r w:rsidRPr="00A34655">
        <w:rPr>
          <w:rFonts w:ascii="Times New Roman" w:hAnsi="Times New Roman"/>
          <w:sz w:val="24"/>
          <w:szCs w:val="24"/>
        </w:rPr>
        <w:t xml:space="preserve"> и сложностями получения визы паломниками. Реальные же причины заключались в политике государства по сдерживанию и ограничению ислама. </w:t>
      </w:r>
      <w:r>
        <w:rPr>
          <w:rFonts w:ascii="Times New Roman" w:hAnsi="Times New Roman"/>
          <w:sz w:val="24"/>
          <w:szCs w:val="24"/>
        </w:rPr>
        <w:t>С объявлением «политики п</w:t>
      </w:r>
      <w:r w:rsidRPr="00EE0CCD">
        <w:rPr>
          <w:rFonts w:ascii="Times New Roman" w:hAnsi="Times New Roman"/>
          <w:sz w:val="24"/>
          <w:szCs w:val="24"/>
        </w:rPr>
        <w:t>ерестройки</w:t>
      </w:r>
      <w:r>
        <w:rPr>
          <w:rFonts w:ascii="Times New Roman" w:hAnsi="Times New Roman"/>
          <w:sz w:val="24"/>
          <w:szCs w:val="24"/>
        </w:rPr>
        <w:t>»</w:t>
      </w:r>
      <w:r w:rsidRPr="00EE0CCD">
        <w:rPr>
          <w:rFonts w:ascii="Times New Roman" w:hAnsi="Times New Roman"/>
          <w:sz w:val="24"/>
          <w:szCs w:val="24"/>
        </w:rPr>
        <w:t xml:space="preserve"> </w:t>
      </w:r>
      <w:r>
        <w:rPr>
          <w:rFonts w:ascii="Times New Roman" w:hAnsi="Times New Roman"/>
          <w:sz w:val="24"/>
          <w:szCs w:val="24"/>
        </w:rPr>
        <w:t xml:space="preserve">М.С. Горбачева </w:t>
      </w:r>
      <w:r w:rsidRPr="00EE0CCD">
        <w:rPr>
          <w:rFonts w:ascii="Times New Roman" w:hAnsi="Times New Roman"/>
          <w:sz w:val="24"/>
          <w:szCs w:val="24"/>
        </w:rPr>
        <w:t xml:space="preserve">и оживлением религиозной жизни в СССР </w:t>
      </w:r>
      <w:r>
        <w:rPr>
          <w:rFonts w:ascii="Times New Roman" w:hAnsi="Times New Roman"/>
          <w:sz w:val="24"/>
          <w:szCs w:val="24"/>
        </w:rPr>
        <w:t xml:space="preserve">усилились </w:t>
      </w:r>
      <w:r w:rsidRPr="00EE0CCD">
        <w:rPr>
          <w:rFonts w:ascii="Times New Roman" w:hAnsi="Times New Roman"/>
          <w:sz w:val="24"/>
          <w:szCs w:val="24"/>
        </w:rPr>
        <w:t>требования со стороны мусульман разрешить свободный хадж. 1989 год стал последним годом закрытого</w:t>
      </w:r>
      <w:r>
        <w:rPr>
          <w:rFonts w:ascii="Times New Roman" w:hAnsi="Times New Roman"/>
          <w:sz w:val="24"/>
          <w:szCs w:val="24"/>
        </w:rPr>
        <w:t xml:space="preserve"> и немногочисленного хаджа, контролируемого</w:t>
      </w:r>
      <w:r w:rsidRPr="00EE0CCD">
        <w:rPr>
          <w:rFonts w:ascii="Times New Roman" w:hAnsi="Times New Roman"/>
          <w:sz w:val="24"/>
          <w:szCs w:val="24"/>
        </w:rPr>
        <w:t xml:space="preserve"> «компетентными органами».</w:t>
      </w:r>
      <w:r>
        <w:rPr>
          <w:rFonts w:ascii="Times New Roman" w:hAnsi="Times New Roman"/>
          <w:sz w:val="24"/>
          <w:szCs w:val="24"/>
        </w:rPr>
        <w:t xml:space="preserve"> В 1991 году</w:t>
      </w:r>
      <w:r w:rsidRPr="00EE0CCD">
        <w:rPr>
          <w:rFonts w:ascii="Times New Roman" w:hAnsi="Times New Roman"/>
          <w:sz w:val="24"/>
          <w:szCs w:val="24"/>
        </w:rPr>
        <w:t xml:space="preserve"> вс</w:t>
      </w:r>
      <w:r>
        <w:rPr>
          <w:rFonts w:ascii="Times New Roman" w:hAnsi="Times New Roman"/>
          <w:sz w:val="24"/>
          <w:szCs w:val="24"/>
        </w:rPr>
        <w:t>е ограничения на выезд в хадж мусульман</w:t>
      </w:r>
      <w:r w:rsidRPr="00EE0CCD">
        <w:rPr>
          <w:rFonts w:ascii="Times New Roman" w:hAnsi="Times New Roman"/>
          <w:sz w:val="24"/>
          <w:szCs w:val="24"/>
        </w:rPr>
        <w:t xml:space="preserve"> СССР были сняты.</w:t>
      </w:r>
      <w:r>
        <w:rPr>
          <w:rFonts w:ascii="Times New Roman" w:hAnsi="Times New Roman"/>
          <w:sz w:val="24"/>
          <w:szCs w:val="24"/>
        </w:rPr>
        <w:t xml:space="preserve"> К этому времени были восстановлены дипотношения с Саудовской Аравией, с 1991 года</w:t>
      </w:r>
      <w:r w:rsidRPr="00EE0CCD">
        <w:rPr>
          <w:rFonts w:ascii="Times New Roman" w:hAnsi="Times New Roman"/>
          <w:sz w:val="24"/>
          <w:szCs w:val="24"/>
        </w:rPr>
        <w:t xml:space="preserve"> СССР и КСА открыли посольства и консульства</w:t>
      </w:r>
      <w:r>
        <w:rPr>
          <w:rFonts w:ascii="Times New Roman" w:hAnsi="Times New Roman"/>
          <w:sz w:val="24"/>
          <w:szCs w:val="24"/>
        </w:rPr>
        <w:t>, что значительно облегчило организацию хаджа.</w:t>
      </w:r>
    </w:p>
    <w:p w14:paraId="49300849" w14:textId="77777777" w:rsidR="00F338CA" w:rsidRPr="00A34655" w:rsidRDefault="00F338CA" w:rsidP="00F338CA">
      <w:pPr>
        <w:spacing w:after="0" w:line="240" w:lineRule="auto"/>
        <w:ind w:firstLine="567"/>
        <w:jc w:val="both"/>
        <w:rPr>
          <w:rFonts w:ascii="Times New Roman" w:hAnsi="Times New Roman"/>
          <w:sz w:val="24"/>
          <w:szCs w:val="24"/>
        </w:rPr>
      </w:pPr>
    </w:p>
    <w:p w14:paraId="52BAB8A7" w14:textId="77777777" w:rsidR="00F338CA" w:rsidRPr="00822615" w:rsidRDefault="00F338CA" w:rsidP="00F338CA">
      <w:pPr>
        <w:pStyle w:val="a5"/>
        <w:ind w:firstLine="567"/>
        <w:jc w:val="both"/>
        <w:rPr>
          <w:rFonts w:ascii="Times New Roman" w:hAnsi="Times New Roman"/>
          <w:sz w:val="28"/>
          <w:szCs w:val="24"/>
          <w:shd w:val="clear" w:color="auto" w:fill="FFFFFF"/>
        </w:rPr>
      </w:pPr>
      <w:r w:rsidRPr="00822615">
        <w:rPr>
          <w:rStyle w:val="a9"/>
          <w:rFonts w:ascii="Times New Roman" w:hAnsi="Times New Roman"/>
          <w:sz w:val="24"/>
          <w:shd w:val="clear" w:color="auto" w:fill="FFFFFF"/>
        </w:rPr>
        <w:t>Результаты и обсуждение</w:t>
      </w:r>
      <w:r w:rsidRPr="00822615">
        <w:rPr>
          <w:rFonts w:ascii="Times New Roman" w:hAnsi="Times New Roman"/>
          <w:sz w:val="28"/>
          <w:szCs w:val="24"/>
          <w:shd w:val="clear" w:color="auto" w:fill="FFFFFF"/>
        </w:rPr>
        <w:t> </w:t>
      </w:r>
    </w:p>
    <w:p w14:paraId="604ABA3B" w14:textId="77777777" w:rsidR="00F338CA" w:rsidRPr="002848E1" w:rsidRDefault="00F338CA" w:rsidP="00F338CA">
      <w:pPr>
        <w:pStyle w:val="a5"/>
        <w:ind w:firstLine="567"/>
        <w:jc w:val="both"/>
        <w:rPr>
          <w:rFonts w:ascii="Times New Roman" w:hAnsi="Times New Roman"/>
          <w:sz w:val="24"/>
          <w:szCs w:val="24"/>
          <w:shd w:val="clear" w:color="auto" w:fill="FFFFFF"/>
        </w:rPr>
      </w:pPr>
    </w:p>
    <w:p w14:paraId="2DD741ED" w14:textId="77777777" w:rsidR="00F338CA" w:rsidRPr="002848E1" w:rsidRDefault="00F338CA" w:rsidP="00F338CA">
      <w:pPr>
        <w:pStyle w:val="a5"/>
        <w:ind w:firstLine="567"/>
        <w:jc w:val="both"/>
        <w:rPr>
          <w:rFonts w:ascii="Times New Roman" w:hAnsi="Times New Roman"/>
          <w:sz w:val="24"/>
          <w:szCs w:val="24"/>
        </w:rPr>
      </w:pPr>
      <w:r w:rsidRPr="002848E1">
        <w:rPr>
          <w:rFonts w:ascii="Times New Roman" w:hAnsi="Times New Roman"/>
          <w:sz w:val="24"/>
          <w:szCs w:val="24"/>
          <w:shd w:val="clear" w:color="auto" w:fill="FFFFFF"/>
        </w:rPr>
        <w:t>Изучив тему паломничества в Мекку мусульман Казахстана в послевоенный период, можно резюмировать, что</w:t>
      </w:r>
      <w:r>
        <w:rPr>
          <w:rFonts w:ascii="Times New Roman" w:hAnsi="Times New Roman"/>
          <w:sz w:val="24"/>
          <w:szCs w:val="24"/>
          <w:shd w:val="clear" w:color="auto" w:fill="FFFFFF"/>
        </w:rPr>
        <w:t xml:space="preserve"> </w:t>
      </w:r>
      <w:r w:rsidRPr="002848E1">
        <w:rPr>
          <w:rFonts w:ascii="Times New Roman" w:hAnsi="Times New Roman"/>
          <w:sz w:val="24"/>
          <w:szCs w:val="24"/>
        </w:rPr>
        <w:t>в СССР сложилась своеобразная практика взаимодействия государства и мусульман в вопросах паломничества последних к святым местам. Если паломничество к святым местам внутри страны запрещалось, то паломничество мусульман в Мекку разрешалось</w:t>
      </w:r>
      <w:r>
        <w:rPr>
          <w:rFonts w:ascii="Times New Roman" w:hAnsi="Times New Roman"/>
          <w:sz w:val="24"/>
          <w:szCs w:val="24"/>
        </w:rPr>
        <w:t xml:space="preserve"> и регулировалось</w:t>
      </w:r>
      <w:r w:rsidRPr="002848E1">
        <w:rPr>
          <w:rFonts w:ascii="Times New Roman" w:hAnsi="Times New Roman"/>
          <w:sz w:val="24"/>
          <w:szCs w:val="24"/>
        </w:rPr>
        <w:t xml:space="preserve"> на государственном уровне</w:t>
      </w:r>
      <w:r>
        <w:rPr>
          <w:rFonts w:ascii="Times New Roman" w:hAnsi="Times New Roman"/>
          <w:sz w:val="24"/>
          <w:szCs w:val="24"/>
        </w:rPr>
        <w:t xml:space="preserve"> в политических целях</w:t>
      </w:r>
      <w:r w:rsidRPr="002848E1">
        <w:rPr>
          <w:rFonts w:ascii="Times New Roman" w:hAnsi="Times New Roman"/>
          <w:sz w:val="24"/>
          <w:szCs w:val="24"/>
        </w:rPr>
        <w:t xml:space="preserve">. Советские антирелигиозные пропагандисты утверждали, что </w:t>
      </w:r>
      <w:r>
        <w:rPr>
          <w:rFonts w:ascii="Times New Roman" w:hAnsi="Times New Roman"/>
          <w:sz w:val="24"/>
          <w:szCs w:val="24"/>
        </w:rPr>
        <w:t>с</w:t>
      </w:r>
      <w:r w:rsidRPr="002848E1">
        <w:rPr>
          <w:rFonts w:ascii="Times New Roman" w:hAnsi="Times New Roman"/>
          <w:sz w:val="24"/>
          <w:szCs w:val="24"/>
        </w:rPr>
        <w:t xml:space="preserve">оветские законы о религиозных культах запрещают использовать религию и церковь в политических целях. Между тем, государство активно привлекало верующих и мусульманское духовенство для решения внешнеполитических задач, используя для этого паломничество в Мекку. </w:t>
      </w:r>
    </w:p>
    <w:p w14:paraId="3608E86E" w14:textId="04BDEF97" w:rsidR="00F338CA" w:rsidRDefault="00F338CA" w:rsidP="00F338CA">
      <w:pPr>
        <w:pStyle w:val="a5"/>
        <w:ind w:firstLine="567"/>
        <w:jc w:val="both"/>
        <w:rPr>
          <w:rFonts w:ascii="Times New Roman" w:hAnsi="Times New Roman"/>
          <w:sz w:val="24"/>
          <w:szCs w:val="24"/>
        </w:rPr>
      </w:pPr>
      <w:r w:rsidRPr="002848E1">
        <w:rPr>
          <w:rFonts w:ascii="Times New Roman" w:hAnsi="Times New Roman"/>
          <w:sz w:val="24"/>
          <w:szCs w:val="24"/>
        </w:rPr>
        <w:t>Можно согласиться с утверждениями</w:t>
      </w:r>
      <w:r>
        <w:rPr>
          <w:rFonts w:ascii="Times New Roman" w:hAnsi="Times New Roman"/>
          <w:sz w:val="24"/>
          <w:szCs w:val="24"/>
        </w:rPr>
        <w:t xml:space="preserve"> </w:t>
      </w:r>
      <w:r w:rsidRPr="002848E1">
        <w:rPr>
          <w:rFonts w:ascii="Times New Roman" w:hAnsi="Times New Roman"/>
          <w:sz w:val="24"/>
          <w:szCs w:val="24"/>
        </w:rPr>
        <w:t>авторов (Ахмадуллин, Моргунов) о том, что разрешение на совершение паломничества получали в основном руководители региональных мусульманских религиозных организаций, которые в процессе своего взаимодействия</w:t>
      </w:r>
      <w:r>
        <w:rPr>
          <w:rFonts w:ascii="Times New Roman" w:hAnsi="Times New Roman"/>
          <w:sz w:val="24"/>
          <w:szCs w:val="24"/>
        </w:rPr>
        <w:t xml:space="preserve"> </w:t>
      </w:r>
      <w:r w:rsidRPr="002848E1">
        <w:rPr>
          <w:rFonts w:ascii="Times New Roman" w:hAnsi="Times New Roman"/>
          <w:sz w:val="24"/>
          <w:szCs w:val="24"/>
        </w:rPr>
        <w:t>с советскими и партийными структурами доказали свою лояльность и способность распространять базовые идеологические нормы, господствующие в советском обществе.</w:t>
      </w:r>
      <w:r>
        <w:rPr>
          <w:rFonts w:ascii="Times New Roman" w:hAnsi="Times New Roman"/>
          <w:sz w:val="24"/>
          <w:szCs w:val="24"/>
        </w:rPr>
        <w:t xml:space="preserve"> </w:t>
      </w:r>
      <w:r w:rsidRPr="002848E1">
        <w:rPr>
          <w:rFonts w:ascii="Times New Roman" w:hAnsi="Times New Roman"/>
          <w:sz w:val="24"/>
          <w:szCs w:val="24"/>
        </w:rPr>
        <w:t>Сущность исламской политики советского государства хорошо охарактеризовал В.А. Ахмадуллин: «В отношении советского государства к мусульманам можно выявить две тенденции: для внешнего мира - показная забота об их</w:t>
      </w:r>
      <w:r>
        <w:rPr>
          <w:rFonts w:ascii="Times New Roman" w:hAnsi="Times New Roman"/>
          <w:sz w:val="24"/>
          <w:szCs w:val="24"/>
        </w:rPr>
        <w:t xml:space="preserve"> </w:t>
      </w:r>
      <w:r w:rsidRPr="002848E1">
        <w:rPr>
          <w:rFonts w:ascii="Times New Roman" w:hAnsi="Times New Roman"/>
          <w:sz w:val="24"/>
          <w:szCs w:val="24"/>
        </w:rPr>
        <w:t>духовных нуждах, фальшивая и яркая, а для живущих в СССР - атеистическая пропаганда. Анализ ежегодных рекомендаций по организации поездок в хадж позволяет увидеть суть такого отношения: отправлять</w:t>
      </w:r>
      <w:r>
        <w:rPr>
          <w:rFonts w:ascii="Times New Roman" w:hAnsi="Times New Roman"/>
          <w:sz w:val="24"/>
          <w:szCs w:val="24"/>
        </w:rPr>
        <w:t xml:space="preserve"> </w:t>
      </w:r>
      <w:r w:rsidRPr="002848E1">
        <w:rPr>
          <w:rFonts w:ascii="Times New Roman" w:hAnsi="Times New Roman"/>
          <w:sz w:val="24"/>
          <w:szCs w:val="24"/>
        </w:rPr>
        <w:t xml:space="preserve">в </w:t>
      </w:r>
      <w:r w:rsidRPr="002848E1">
        <w:rPr>
          <w:rFonts w:ascii="Times New Roman" w:hAnsi="Times New Roman"/>
          <w:sz w:val="24"/>
          <w:szCs w:val="24"/>
        </w:rPr>
        <w:lastRenderedPageBreak/>
        <w:t>паломничество только тех людей, которые за границей принесут больше</w:t>
      </w:r>
      <w:r>
        <w:rPr>
          <w:rFonts w:ascii="Times New Roman" w:hAnsi="Times New Roman"/>
          <w:sz w:val="24"/>
          <w:szCs w:val="24"/>
        </w:rPr>
        <w:t xml:space="preserve"> </w:t>
      </w:r>
      <w:r w:rsidRPr="002848E1">
        <w:rPr>
          <w:rFonts w:ascii="Times New Roman" w:hAnsi="Times New Roman"/>
          <w:sz w:val="24"/>
          <w:szCs w:val="24"/>
        </w:rPr>
        <w:t xml:space="preserve">пользы СССР, а по возвращении не будут способствовать росту ислама» (Ахмадуллин, 2019). </w:t>
      </w:r>
    </w:p>
    <w:p w14:paraId="0EC99ACE" w14:textId="1691C392" w:rsidR="00F338CA" w:rsidRDefault="00F338CA" w:rsidP="00F338CA">
      <w:pPr>
        <w:pStyle w:val="a5"/>
        <w:ind w:firstLine="567"/>
        <w:jc w:val="both"/>
        <w:rPr>
          <w:rFonts w:ascii="Times New Roman" w:hAnsi="Times New Roman"/>
          <w:sz w:val="24"/>
          <w:szCs w:val="24"/>
        </w:rPr>
      </w:pPr>
      <w:r w:rsidRPr="002848E1">
        <w:rPr>
          <w:rFonts w:ascii="Times New Roman" w:hAnsi="Times New Roman"/>
          <w:sz w:val="24"/>
          <w:szCs w:val="24"/>
        </w:rPr>
        <w:t>В истории хаджей в Мекку советских мусульман есть один спорный момент - был ли хадж в 1946 г</w:t>
      </w:r>
      <w:r>
        <w:rPr>
          <w:rFonts w:ascii="Times New Roman" w:hAnsi="Times New Roman"/>
          <w:sz w:val="24"/>
          <w:szCs w:val="24"/>
        </w:rPr>
        <w:t>оду</w:t>
      </w:r>
      <w:r w:rsidRPr="002848E1">
        <w:rPr>
          <w:rFonts w:ascii="Times New Roman" w:hAnsi="Times New Roman"/>
          <w:sz w:val="24"/>
          <w:szCs w:val="24"/>
        </w:rPr>
        <w:t xml:space="preserve">. Мнения ученых разделились. В.А. Ахмадуллин отрицает факт проведения хаджа (Ахмадулин, 2014), подвергая критике тех авторов (Назаров, 2004), которые утверждали обратное, что хадж был. В подтверждение своих выводов В.А. Ахмадуллин приводит архивные документы, в частности, выдержку из служебного письма И.В. Полянского заместителю министра иностранных дел СССР А.А. Громыко от 24 апреля 1950 года. </w:t>
      </w:r>
      <w:r w:rsidRPr="005E2EC8">
        <w:rPr>
          <w:rFonts w:ascii="Times New Roman" w:hAnsi="Times New Roman"/>
          <w:sz w:val="24"/>
          <w:szCs w:val="24"/>
        </w:rPr>
        <w:t>В документе указывается, что последняя поездка паломников из СССР</w:t>
      </w:r>
      <w:r>
        <w:rPr>
          <w:rFonts w:ascii="Times New Roman" w:hAnsi="Times New Roman"/>
          <w:sz w:val="24"/>
          <w:szCs w:val="24"/>
        </w:rPr>
        <w:t xml:space="preserve"> в Мекку состоялась в 1945 году</w:t>
      </w:r>
      <w:r>
        <w:rPr>
          <w:rFonts w:ascii="Times New Roman" w:hAnsi="Times New Roman"/>
          <w:sz w:val="24"/>
          <w:szCs w:val="24"/>
          <w:lang w:val="kk-KZ"/>
        </w:rPr>
        <w:t xml:space="preserve"> </w:t>
      </w:r>
      <w:r w:rsidRPr="002848E1">
        <w:rPr>
          <w:rFonts w:ascii="Times New Roman" w:hAnsi="Times New Roman"/>
          <w:sz w:val="24"/>
          <w:szCs w:val="24"/>
        </w:rPr>
        <w:t>(Ахмадулин, 2014).</w:t>
      </w:r>
      <w:r>
        <w:rPr>
          <w:rFonts w:ascii="Times New Roman" w:hAnsi="Times New Roman"/>
          <w:sz w:val="24"/>
          <w:szCs w:val="24"/>
        </w:rPr>
        <w:t xml:space="preserve"> А.Х. </w:t>
      </w:r>
      <w:r w:rsidRPr="002848E1">
        <w:rPr>
          <w:rFonts w:ascii="Times New Roman" w:eastAsiaTheme="minorEastAsia" w:hAnsi="Times New Roman"/>
          <w:sz w:val="24"/>
          <w:szCs w:val="24"/>
        </w:rPr>
        <w:t xml:space="preserve">Назаров пишет о том, что </w:t>
      </w:r>
      <w:r w:rsidRPr="002848E1">
        <w:rPr>
          <w:rFonts w:ascii="Times New Roman" w:hAnsi="Times New Roman"/>
          <w:sz w:val="24"/>
          <w:szCs w:val="24"/>
        </w:rPr>
        <w:t xml:space="preserve">группа паломников совершила поездку в Мекку и Медину в октябре 1946 г., в составе ее был представитель Таджикистана (Назаров, 2004). </w:t>
      </w:r>
    </w:p>
    <w:p w14:paraId="6E981004" w14:textId="77777777" w:rsidR="00822615" w:rsidRPr="002837D1" w:rsidRDefault="00822615" w:rsidP="00822615">
      <w:pPr>
        <w:pStyle w:val="a5"/>
        <w:tabs>
          <w:tab w:val="left" w:pos="4335"/>
        </w:tabs>
        <w:ind w:firstLine="567"/>
        <w:jc w:val="center"/>
        <w:rPr>
          <w:rFonts w:ascii="Times New Roman" w:hAnsi="Times New Roman"/>
          <w:sz w:val="20"/>
          <w:szCs w:val="20"/>
        </w:rPr>
      </w:pPr>
      <w:r w:rsidRPr="002837D1">
        <w:rPr>
          <w:rFonts w:ascii="Times New Roman" w:hAnsi="Times New Roman"/>
          <w:sz w:val="20"/>
          <w:szCs w:val="20"/>
        </w:rPr>
        <w:t xml:space="preserve">Рисунок 1 – Праздник по случаю проводов паломников в Мекку, сентябрь 1946 г. </w:t>
      </w:r>
    </w:p>
    <w:p w14:paraId="5AAB4D2E" w14:textId="77777777" w:rsidR="00822615" w:rsidRPr="002837D1" w:rsidRDefault="00822615" w:rsidP="00822615">
      <w:pPr>
        <w:pStyle w:val="a5"/>
        <w:tabs>
          <w:tab w:val="left" w:pos="4335"/>
        </w:tabs>
        <w:ind w:firstLine="567"/>
        <w:jc w:val="center"/>
        <w:rPr>
          <w:rFonts w:ascii="Times New Roman" w:hAnsi="Times New Roman"/>
          <w:sz w:val="20"/>
        </w:rPr>
      </w:pPr>
      <w:r w:rsidRPr="002837D1">
        <w:rPr>
          <w:rFonts w:ascii="Times New Roman" w:hAnsi="Times New Roman"/>
          <w:sz w:val="20"/>
        </w:rPr>
        <w:t>Примечание – источник (ГАСКО. Ф. 2376. Оп.1. Д. 23. Л. 75)</w:t>
      </w:r>
    </w:p>
    <w:p w14:paraId="4D944034" w14:textId="77777777" w:rsidR="00F338CA" w:rsidRDefault="00F338CA" w:rsidP="00F338CA">
      <w:pPr>
        <w:pStyle w:val="a5"/>
        <w:ind w:firstLine="567"/>
        <w:rPr>
          <w:rFonts w:ascii="Times New Roman" w:hAnsi="Times New Roman"/>
          <w:color w:val="FF0000"/>
          <w:sz w:val="24"/>
          <w:szCs w:val="24"/>
        </w:rPr>
      </w:pPr>
      <w:r w:rsidRPr="00241370">
        <w:rPr>
          <w:rFonts w:ascii="Times New Roman" w:hAnsi="Times New Roman"/>
          <w:noProof/>
          <w:sz w:val="24"/>
          <w:szCs w:val="24"/>
          <w:lang w:val="en-US"/>
        </w:rPr>
        <w:drawing>
          <wp:inline distT="0" distB="0" distL="0" distR="0" wp14:anchorId="6AB8A99A" wp14:editId="494F5867">
            <wp:extent cx="5184000" cy="3019425"/>
            <wp:effectExtent l="19050" t="0" r="0" b="0"/>
            <wp:docPr id="9"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6"/>
                    <a:srcRect l="4495" t="15094" r="4036" b="11860"/>
                    <a:stretch>
                      <a:fillRect/>
                    </a:stretch>
                  </pic:blipFill>
                  <pic:spPr>
                    <a:xfrm>
                      <a:off x="0" y="0"/>
                      <a:ext cx="5184000" cy="3019425"/>
                    </a:xfrm>
                    <a:prstGeom prst="rect">
                      <a:avLst/>
                    </a:prstGeom>
                  </pic:spPr>
                </pic:pic>
              </a:graphicData>
            </a:graphic>
          </wp:inline>
        </w:drawing>
      </w:r>
    </w:p>
    <w:p w14:paraId="4B6FF07E" w14:textId="77777777" w:rsidR="00F338CA" w:rsidRDefault="00F338CA" w:rsidP="00F338CA">
      <w:pPr>
        <w:pStyle w:val="a5"/>
        <w:ind w:firstLine="567"/>
        <w:jc w:val="both"/>
        <w:rPr>
          <w:rFonts w:ascii="Times New Roman" w:hAnsi="Times New Roman"/>
          <w:color w:val="FF0000"/>
          <w:sz w:val="24"/>
          <w:szCs w:val="24"/>
        </w:rPr>
      </w:pPr>
    </w:p>
    <w:p w14:paraId="49395D4C" w14:textId="77777777" w:rsidR="00F338CA" w:rsidRPr="002848E1" w:rsidRDefault="00F338CA" w:rsidP="00F338CA">
      <w:pPr>
        <w:pStyle w:val="a5"/>
        <w:ind w:firstLine="567"/>
        <w:jc w:val="both"/>
        <w:rPr>
          <w:rFonts w:ascii="Times New Roman" w:hAnsi="Times New Roman"/>
          <w:sz w:val="24"/>
          <w:szCs w:val="24"/>
        </w:rPr>
      </w:pPr>
      <w:r>
        <w:rPr>
          <w:rFonts w:ascii="Times New Roman" w:hAnsi="Times New Roman"/>
          <w:sz w:val="24"/>
          <w:szCs w:val="24"/>
        </w:rPr>
        <w:t>В</w:t>
      </w:r>
      <w:r w:rsidRPr="002848E1">
        <w:rPr>
          <w:rFonts w:ascii="Times New Roman" w:hAnsi="Times New Roman"/>
          <w:sz w:val="24"/>
          <w:szCs w:val="24"/>
        </w:rPr>
        <w:t xml:space="preserve"> государственном архиве Северо-Казахстанской области в г. Петропавловске </w:t>
      </w:r>
      <w:r>
        <w:rPr>
          <w:rFonts w:ascii="Times New Roman" w:hAnsi="Times New Roman"/>
          <w:sz w:val="24"/>
          <w:szCs w:val="24"/>
        </w:rPr>
        <w:t>н</w:t>
      </w:r>
      <w:r w:rsidRPr="002848E1">
        <w:rPr>
          <w:rFonts w:ascii="Times New Roman" w:hAnsi="Times New Roman"/>
          <w:sz w:val="24"/>
          <w:szCs w:val="24"/>
        </w:rPr>
        <w:t>ами был выявлен интересный документ – историческое фото, на котором запечатлен момент проводов паломников из Казахстана в Мекку (Рис. 1). Документ датируется сентябрем 1946 г., из чего можно заключить, что подготовка к хаджу шла, и даже определены были участники. Возможно, что паломники выехали в Москву, но дальше все пошло не по сценарию. Правительство СССР непосредственно перед отправкой не санкционировало вылет по причине «отсутствия вследствие послевоенных обстоятельств, должного порядка и четкой организации автомобильных путей сообщения в страны Ближнего Востока, через которые должны проезжать паломники; отсутствия железнодорожных путей сообщения; крайней ненадежности морского пути и невозможности воздушного сообщения на специально зафрахтованных самолетах» (Хакимов, 2014</w:t>
      </w:r>
      <w:r>
        <w:rPr>
          <w:rFonts w:ascii="Times New Roman" w:hAnsi="Times New Roman"/>
          <w:sz w:val="24"/>
          <w:szCs w:val="24"/>
        </w:rPr>
        <w:t>, р.</w:t>
      </w:r>
      <w:r w:rsidRPr="002848E1">
        <w:rPr>
          <w:rFonts w:ascii="Times New Roman" w:hAnsi="Times New Roman"/>
          <w:sz w:val="24"/>
          <w:szCs w:val="24"/>
        </w:rPr>
        <w:t xml:space="preserve"> 88). Вероятнее всего, подготовка в регионах к хаджу проводилась, были определены списки паломников, но хадж не состоялся. В этом смысле прав В.А. Ахмадуллин, который считает, что исследователи опираются на факты о подготовке хаджа, но они упускают главное – была ли сама поездка (Ахмадуллин, 2014</w:t>
      </w:r>
      <w:r>
        <w:rPr>
          <w:rFonts w:ascii="Times New Roman" w:hAnsi="Times New Roman"/>
          <w:sz w:val="24"/>
          <w:szCs w:val="24"/>
        </w:rPr>
        <w:t xml:space="preserve">, </w:t>
      </w:r>
      <w:r>
        <w:rPr>
          <w:rFonts w:ascii="Times New Roman" w:hAnsi="Times New Roman"/>
          <w:sz w:val="24"/>
          <w:szCs w:val="24"/>
          <w:lang w:val="kk-KZ"/>
        </w:rPr>
        <w:t>с</w:t>
      </w:r>
      <w:r>
        <w:rPr>
          <w:rFonts w:ascii="Times New Roman" w:hAnsi="Times New Roman"/>
          <w:sz w:val="24"/>
          <w:szCs w:val="24"/>
        </w:rPr>
        <w:t>.</w:t>
      </w:r>
      <w:r w:rsidRPr="002848E1">
        <w:rPr>
          <w:rFonts w:ascii="Times New Roman" w:hAnsi="Times New Roman"/>
          <w:sz w:val="24"/>
          <w:szCs w:val="24"/>
        </w:rPr>
        <w:t xml:space="preserve"> 93).</w:t>
      </w:r>
    </w:p>
    <w:p w14:paraId="38BD1270" w14:textId="77777777" w:rsidR="00F338CA" w:rsidRPr="002848E1" w:rsidRDefault="00F338CA" w:rsidP="00F338CA">
      <w:pPr>
        <w:pStyle w:val="a5"/>
        <w:ind w:firstLine="567"/>
        <w:jc w:val="both"/>
        <w:rPr>
          <w:rFonts w:ascii="Times New Roman" w:hAnsi="Times New Roman"/>
          <w:sz w:val="24"/>
          <w:szCs w:val="24"/>
        </w:rPr>
      </w:pPr>
      <w:r w:rsidRPr="002848E1">
        <w:rPr>
          <w:rFonts w:ascii="Times New Roman" w:hAnsi="Times New Roman"/>
          <w:sz w:val="24"/>
          <w:szCs w:val="24"/>
        </w:rPr>
        <w:t>Из вышесказанного можно резюмировать вывод о том, что проблема паломничества в Мекку советских мусульман, в том числе казахстанских, требует дальнейшего научного изучения для восстановления исторической объективности.</w:t>
      </w:r>
    </w:p>
    <w:p w14:paraId="487926C2" w14:textId="77777777" w:rsidR="00F338CA" w:rsidRDefault="00F338CA" w:rsidP="00F338CA">
      <w:pPr>
        <w:pStyle w:val="a5"/>
        <w:ind w:firstLine="567"/>
        <w:jc w:val="both"/>
        <w:rPr>
          <w:rFonts w:ascii="Times New Roman" w:hAnsi="Times New Roman"/>
          <w:sz w:val="28"/>
          <w:szCs w:val="28"/>
        </w:rPr>
      </w:pPr>
    </w:p>
    <w:p w14:paraId="6AD0B2AC" w14:textId="77777777" w:rsidR="00F338CA" w:rsidRDefault="00F338CA" w:rsidP="00F338CA">
      <w:pPr>
        <w:spacing w:after="0" w:line="240" w:lineRule="auto"/>
        <w:ind w:firstLine="567"/>
        <w:jc w:val="both"/>
        <w:rPr>
          <w:rFonts w:ascii="Times New Roman" w:hAnsi="Times New Roman"/>
          <w:b/>
          <w:sz w:val="24"/>
          <w:szCs w:val="24"/>
        </w:rPr>
      </w:pPr>
      <w:r w:rsidRPr="002848E1">
        <w:rPr>
          <w:rFonts w:ascii="Times New Roman" w:hAnsi="Times New Roman"/>
          <w:b/>
          <w:sz w:val="24"/>
          <w:szCs w:val="24"/>
        </w:rPr>
        <w:t>Заключение</w:t>
      </w:r>
    </w:p>
    <w:p w14:paraId="63635449" w14:textId="77777777" w:rsidR="00F338CA" w:rsidRPr="002848E1" w:rsidRDefault="00F338CA" w:rsidP="00F338CA">
      <w:pPr>
        <w:spacing w:after="0" w:line="240" w:lineRule="auto"/>
        <w:ind w:firstLine="567"/>
        <w:jc w:val="both"/>
        <w:rPr>
          <w:rFonts w:ascii="Times New Roman" w:hAnsi="Times New Roman"/>
          <w:b/>
          <w:sz w:val="24"/>
          <w:szCs w:val="24"/>
        </w:rPr>
      </w:pPr>
    </w:p>
    <w:p w14:paraId="74A5729F" w14:textId="77777777" w:rsidR="00F338CA" w:rsidRPr="002848E1" w:rsidRDefault="00F338CA" w:rsidP="00F338CA">
      <w:pPr>
        <w:spacing w:after="0" w:line="240" w:lineRule="auto"/>
        <w:ind w:firstLine="567"/>
        <w:jc w:val="both"/>
        <w:rPr>
          <w:rFonts w:ascii="Times New Roman" w:hAnsi="Times New Roman"/>
          <w:sz w:val="24"/>
          <w:szCs w:val="24"/>
        </w:rPr>
      </w:pPr>
      <w:r w:rsidRPr="002848E1">
        <w:rPr>
          <w:rFonts w:ascii="Times New Roman" w:hAnsi="Times New Roman"/>
          <w:sz w:val="24"/>
          <w:szCs w:val="24"/>
        </w:rPr>
        <w:lastRenderedPageBreak/>
        <w:t>Политика советского руководства в отношении паломничества мусульман в Мекку имела противоречивый характер. С одной стороны</w:t>
      </w:r>
      <w:r>
        <w:rPr>
          <w:rFonts w:ascii="Times New Roman" w:hAnsi="Times New Roman"/>
          <w:sz w:val="24"/>
          <w:szCs w:val="24"/>
        </w:rPr>
        <w:t>,</w:t>
      </w:r>
      <w:r w:rsidRPr="002848E1">
        <w:rPr>
          <w:rFonts w:ascii="Times New Roman" w:hAnsi="Times New Roman"/>
          <w:sz w:val="24"/>
          <w:szCs w:val="24"/>
        </w:rPr>
        <w:t xml:space="preserve"> хадж мусульман рассматривался государством как фактор, укрепляющий авторитет советского государства на международной арене и в мусульманском мире. С другой стороны - паломничество усиливало религиозные чувства и приводило к оживлению религиозного движения в стране</w:t>
      </w:r>
      <w:r>
        <w:rPr>
          <w:rFonts w:ascii="Times New Roman" w:hAnsi="Times New Roman"/>
          <w:sz w:val="24"/>
          <w:szCs w:val="24"/>
        </w:rPr>
        <w:t xml:space="preserve">, что совершенно не приветствовалось властями. </w:t>
      </w:r>
      <w:r w:rsidRPr="001B67E2">
        <w:rPr>
          <w:rFonts w:ascii="Times New Roman" w:hAnsi="Times New Roman"/>
          <w:sz w:val="24"/>
          <w:szCs w:val="24"/>
        </w:rPr>
        <w:t>Именно поэтому, число советских паломников строго регламентировалось государственными структурами.</w:t>
      </w:r>
      <w:r>
        <w:rPr>
          <w:rFonts w:ascii="Times New Roman" w:hAnsi="Times New Roman"/>
          <w:sz w:val="24"/>
          <w:szCs w:val="24"/>
        </w:rPr>
        <w:t xml:space="preserve"> </w:t>
      </w:r>
      <w:r w:rsidRPr="002848E1">
        <w:rPr>
          <w:rFonts w:ascii="Times New Roman" w:hAnsi="Times New Roman"/>
          <w:sz w:val="24"/>
          <w:szCs w:val="24"/>
        </w:rPr>
        <w:t xml:space="preserve">Хадж в Мекку использовался советским руководством в </w:t>
      </w:r>
      <w:r>
        <w:rPr>
          <w:rFonts w:ascii="Times New Roman" w:hAnsi="Times New Roman"/>
          <w:sz w:val="24"/>
          <w:szCs w:val="24"/>
        </w:rPr>
        <w:t xml:space="preserve">политических </w:t>
      </w:r>
      <w:r w:rsidRPr="002848E1">
        <w:rPr>
          <w:rFonts w:ascii="Times New Roman" w:hAnsi="Times New Roman"/>
          <w:sz w:val="24"/>
          <w:szCs w:val="24"/>
        </w:rPr>
        <w:t>целях пропаганды положения ислама и мусульман в стране. Даже маршруты следования паломников разрабатывались с таким расчетом, чтобы советские паломники посетили несколько мусульманских стран Востока, где проводили пропагандистские акции о свободе совести в СССР.</w:t>
      </w:r>
    </w:p>
    <w:p w14:paraId="0A2B3281" w14:textId="0488E8E0" w:rsidR="00F338CA" w:rsidRDefault="00F338CA" w:rsidP="00F338CA">
      <w:pPr>
        <w:spacing w:after="0" w:line="240" w:lineRule="auto"/>
        <w:ind w:firstLine="567"/>
        <w:jc w:val="both"/>
        <w:rPr>
          <w:rFonts w:ascii="Times New Roman" w:hAnsi="Times New Roman"/>
          <w:sz w:val="24"/>
          <w:szCs w:val="24"/>
        </w:rPr>
      </w:pPr>
      <w:r w:rsidRPr="002848E1">
        <w:rPr>
          <w:rFonts w:ascii="Times New Roman" w:hAnsi="Times New Roman"/>
          <w:sz w:val="24"/>
          <w:szCs w:val="24"/>
        </w:rPr>
        <w:t>Хадж в Мекку для мусульман Казахстана был важной составляющей их духовной жизни. Но в условиях сохранения государственного контроля</w:t>
      </w:r>
      <w:r>
        <w:rPr>
          <w:rFonts w:ascii="Times New Roman" w:hAnsi="Times New Roman"/>
          <w:sz w:val="24"/>
          <w:szCs w:val="24"/>
        </w:rPr>
        <w:t>, ограниченного контингента советских паломников</w:t>
      </w:r>
      <w:r w:rsidRPr="002848E1">
        <w:rPr>
          <w:rFonts w:ascii="Times New Roman" w:hAnsi="Times New Roman"/>
          <w:sz w:val="24"/>
          <w:szCs w:val="24"/>
        </w:rPr>
        <w:t xml:space="preserve"> и отсутствия самостоятельного, отдельного от среднеазиатских республик организационного центра, </w:t>
      </w:r>
      <w:r>
        <w:rPr>
          <w:rFonts w:ascii="Times New Roman" w:hAnsi="Times New Roman"/>
          <w:sz w:val="24"/>
          <w:szCs w:val="24"/>
        </w:rPr>
        <w:t>исполнение</w:t>
      </w:r>
      <w:r w:rsidRPr="002848E1">
        <w:rPr>
          <w:rFonts w:ascii="Times New Roman" w:hAnsi="Times New Roman"/>
          <w:sz w:val="24"/>
          <w:szCs w:val="24"/>
        </w:rPr>
        <w:t xml:space="preserve"> этой религиозной практики казахскими мусульманами </w:t>
      </w:r>
      <w:r>
        <w:rPr>
          <w:rFonts w:ascii="Times New Roman" w:hAnsi="Times New Roman"/>
          <w:sz w:val="24"/>
          <w:szCs w:val="24"/>
        </w:rPr>
        <w:t>было</w:t>
      </w:r>
      <w:r w:rsidRPr="002848E1">
        <w:rPr>
          <w:rFonts w:ascii="Times New Roman" w:hAnsi="Times New Roman"/>
          <w:sz w:val="24"/>
          <w:szCs w:val="24"/>
        </w:rPr>
        <w:t xml:space="preserve"> </w:t>
      </w:r>
      <w:r>
        <w:rPr>
          <w:rFonts w:ascii="Times New Roman" w:hAnsi="Times New Roman"/>
          <w:sz w:val="24"/>
          <w:szCs w:val="24"/>
        </w:rPr>
        <w:t>недоступно</w:t>
      </w:r>
      <w:r w:rsidRPr="002848E1">
        <w:rPr>
          <w:rFonts w:ascii="Times New Roman" w:hAnsi="Times New Roman"/>
          <w:sz w:val="24"/>
          <w:szCs w:val="24"/>
        </w:rPr>
        <w:t xml:space="preserve"> </w:t>
      </w:r>
      <w:r>
        <w:rPr>
          <w:rFonts w:ascii="Times New Roman" w:hAnsi="Times New Roman"/>
          <w:sz w:val="24"/>
          <w:szCs w:val="24"/>
        </w:rPr>
        <w:t>для рядовых верующих</w:t>
      </w:r>
      <w:r w:rsidRPr="002848E1">
        <w:rPr>
          <w:rFonts w:ascii="Times New Roman" w:hAnsi="Times New Roman"/>
          <w:sz w:val="24"/>
          <w:szCs w:val="24"/>
        </w:rPr>
        <w:t>.</w:t>
      </w:r>
      <w:r>
        <w:rPr>
          <w:rFonts w:ascii="Times New Roman" w:hAnsi="Times New Roman"/>
          <w:sz w:val="24"/>
          <w:szCs w:val="24"/>
        </w:rPr>
        <w:t xml:space="preserve"> Практически все паломники из Казахской ССР, кому удавалось добиться разрешения на хадж, были имамами или сотрудниками аппарата САДУМ. </w:t>
      </w:r>
      <w:r w:rsidRPr="002848E1">
        <w:rPr>
          <w:rFonts w:ascii="Times New Roman" w:hAnsi="Times New Roman"/>
          <w:sz w:val="24"/>
          <w:szCs w:val="24"/>
        </w:rPr>
        <w:t>Мусульмане Казахстана</w:t>
      </w:r>
      <w:r>
        <w:rPr>
          <w:rFonts w:ascii="Times New Roman" w:hAnsi="Times New Roman"/>
          <w:sz w:val="24"/>
          <w:szCs w:val="24"/>
        </w:rPr>
        <w:t xml:space="preserve">, </w:t>
      </w:r>
      <w:r w:rsidR="00822615">
        <w:rPr>
          <w:rFonts w:ascii="Times New Roman" w:hAnsi="Times New Roman"/>
          <w:sz w:val="24"/>
          <w:szCs w:val="24"/>
        </w:rPr>
        <w:t>также,</w:t>
      </w:r>
      <w:r>
        <w:rPr>
          <w:rFonts w:ascii="Times New Roman" w:hAnsi="Times New Roman"/>
          <w:sz w:val="24"/>
          <w:szCs w:val="24"/>
        </w:rPr>
        <w:t xml:space="preserve"> как и мусульмане из других республик СССР, </w:t>
      </w:r>
      <w:r w:rsidRPr="002848E1">
        <w:rPr>
          <w:rFonts w:ascii="Times New Roman" w:hAnsi="Times New Roman"/>
          <w:sz w:val="24"/>
          <w:szCs w:val="24"/>
        </w:rPr>
        <w:t xml:space="preserve">были ограничены </w:t>
      </w:r>
      <w:r>
        <w:rPr>
          <w:rFonts w:ascii="Times New Roman" w:hAnsi="Times New Roman"/>
          <w:sz w:val="24"/>
          <w:szCs w:val="24"/>
        </w:rPr>
        <w:t xml:space="preserve">в своих правах на исполнение духовных практик. </w:t>
      </w:r>
    </w:p>
    <w:p w14:paraId="363D3257" w14:textId="77777777" w:rsidR="00F338CA" w:rsidRDefault="00F338CA" w:rsidP="00F338CA">
      <w:pPr>
        <w:spacing w:after="0" w:line="240" w:lineRule="auto"/>
        <w:ind w:firstLine="567"/>
        <w:jc w:val="both"/>
        <w:rPr>
          <w:rFonts w:ascii="Times New Roman" w:hAnsi="Times New Roman"/>
          <w:sz w:val="24"/>
          <w:szCs w:val="24"/>
        </w:rPr>
      </w:pPr>
    </w:p>
    <w:p w14:paraId="64C10546" w14:textId="77777777" w:rsidR="00F338CA" w:rsidRDefault="00F338CA" w:rsidP="00F338CA">
      <w:pPr>
        <w:spacing w:after="0" w:line="240" w:lineRule="auto"/>
        <w:ind w:firstLine="567"/>
        <w:jc w:val="both"/>
        <w:rPr>
          <w:rFonts w:ascii="Times New Roman" w:hAnsi="Times New Roman"/>
          <w:sz w:val="24"/>
          <w:szCs w:val="24"/>
        </w:rPr>
      </w:pPr>
      <w:r w:rsidRPr="007F2454">
        <w:rPr>
          <w:rFonts w:ascii="Times New Roman" w:hAnsi="Times New Roman"/>
          <w:b/>
          <w:sz w:val="24"/>
          <w:szCs w:val="24"/>
        </w:rPr>
        <w:t>Благодарности</w:t>
      </w:r>
      <w:r w:rsidRPr="007F2454">
        <w:rPr>
          <w:rFonts w:ascii="Times New Roman" w:hAnsi="Times New Roman"/>
          <w:sz w:val="24"/>
          <w:szCs w:val="24"/>
        </w:rPr>
        <w:t xml:space="preserve"> </w:t>
      </w:r>
    </w:p>
    <w:p w14:paraId="5BF44E2E" w14:textId="77777777" w:rsidR="00F338CA" w:rsidRDefault="00F338CA" w:rsidP="00F338CA">
      <w:pPr>
        <w:spacing w:after="0" w:line="240" w:lineRule="auto"/>
        <w:ind w:firstLine="567"/>
        <w:jc w:val="both"/>
        <w:rPr>
          <w:rFonts w:ascii="Times New Roman" w:hAnsi="Times New Roman"/>
          <w:sz w:val="24"/>
          <w:szCs w:val="24"/>
        </w:rPr>
      </w:pPr>
    </w:p>
    <w:p w14:paraId="46682F4D" w14:textId="77777777" w:rsidR="00F338CA" w:rsidRPr="007F2454" w:rsidRDefault="00F338CA" w:rsidP="00F338CA">
      <w:pPr>
        <w:spacing w:after="0" w:line="240" w:lineRule="auto"/>
        <w:ind w:firstLine="567"/>
        <w:jc w:val="both"/>
        <w:rPr>
          <w:rFonts w:ascii="Times New Roman" w:hAnsi="Times New Roman"/>
          <w:sz w:val="24"/>
          <w:szCs w:val="24"/>
        </w:rPr>
      </w:pPr>
      <w:r w:rsidRPr="007F2454">
        <w:rPr>
          <w:rFonts w:ascii="Times New Roman" w:hAnsi="Times New Roman"/>
          <w:sz w:val="24"/>
          <w:szCs w:val="24"/>
        </w:rPr>
        <w:t xml:space="preserve">Исследование выполнено в рамках проекта «Исторический опыт государственно-конфессиональных отношений в Казахстане (1940-1990 гг.)» по программе грантового финансирования Комитета науки Министерства науки и высшего образования Республики Казахстан (ИРН проекта: AP 23486006). </w:t>
      </w:r>
    </w:p>
    <w:p w14:paraId="25EB68BA" w14:textId="77777777" w:rsidR="00F338CA" w:rsidRPr="00822615" w:rsidRDefault="00F338CA" w:rsidP="00F338CA">
      <w:pPr>
        <w:spacing w:after="0" w:line="240" w:lineRule="auto"/>
        <w:ind w:firstLine="567"/>
        <w:jc w:val="both"/>
        <w:rPr>
          <w:rFonts w:ascii="Times New Roman" w:hAnsi="Times New Roman"/>
          <w:sz w:val="24"/>
          <w:szCs w:val="24"/>
        </w:rPr>
      </w:pPr>
    </w:p>
    <w:p w14:paraId="60FDE602" w14:textId="77777777" w:rsidR="00822615" w:rsidRPr="00822615" w:rsidRDefault="00822615" w:rsidP="00822615">
      <w:pPr>
        <w:pStyle w:val="aa"/>
        <w:spacing w:before="0" w:beforeAutospacing="0" w:after="0" w:afterAutospacing="0"/>
        <w:ind w:firstLine="567"/>
        <w:textAlignment w:val="baseline"/>
        <w:rPr>
          <w:b/>
          <w:bCs/>
        </w:rPr>
      </w:pPr>
      <w:r w:rsidRPr="00822615">
        <w:rPr>
          <w:b/>
          <w:bCs/>
          <w:lang w:val="kk-KZ"/>
        </w:rPr>
        <w:t>В</w:t>
      </w:r>
      <w:r w:rsidRPr="00822615">
        <w:rPr>
          <w:b/>
          <w:bCs/>
        </w:rPr>
        <w:t>клад авторов</w:t>
      </w:r>
    </w:p>
    <w:p w14:paraId="5653F317" w14:textId="77777777" w:rsidR="00822615" w:rsidRPr="00822615" w:rsidRDefault="00822615" w:rsidP="00822615">
      <w:pPr>
        <w:pStyle w:val="aa"/>
        <w:spacing w:before="0" w:beforeAutospacing="0" w:after="0" w:afterAutospacing="0"/>
        <w:ind w:firstLine="567"/>
        <w:jc w:val="both"/>
        <w:textAlignment w:val="baseline"/>
        <w:rPr>
          <w:bCs/>
        </w:rPr>
      </w:pPr>
    </w:p>
    <w:p w14:paraId="076DD011" w14:textId="24AE85E9" w:rsidR="00822615" w:rsidRPr="00822615" w:rsidRDefault="00822615" w:rsidP="00822615">
      <w:pPr>
        <w:pStyle w:val="aa"/>
        <w:spacing w:before="0" w:beforeAutospacing="0" w:after="0" w:afterAutospacing="0"/>
        <w:ind w:firstLine="567"/>
        <w:jc w:val="both"/>
        <w:textAlignment w:val="baseline"/>
        <w:rPr>
          <w:rStyle w:val="a9"/>
          <w:rFonts w:eastAsiaTheme="majorEastAsia"/>
          <w:b w:val="0"/>
          <w:bCs w:val="0"/>
          <w:color w:val="000000"/>
        </w:rPr>
      </w:pPr>
      <w:r w:rsidRPr="00822615">
        <w:rPr>
          <w:bCs/>
        </w:rPr>
        <w:t xml:space="preserve">Алпыспаева Галья А. – руководитель научного финансируемого проекта, предложила идею и разработала концепцию исследования, </w:t>
      </w:r>
      <w:r w:rsidRPr="00822615">
        <w:rPr>
          <w:color w:val="000000"/>
        </w:rPr>
        <w:t>отредактировала и доработала рукопись.</w:t>
      </w:r>
    </w:p>
    <w:p w14:paraId="1AD3E0E3" w14:textId="77777777" w:rsidR="00822615" w:rsidRPr="00822615" w:rsidRDefault="00822615" w:rsidP="00822615">
      <w:pPr>
        <w:pStyle w:val="aa"/>
        <w:spacing w:before="0" w:beforeAutospacing="0" w:after="0" w:afterAutospacing="0"/>
        <w:ind w:firstLine="567"/>
        <w:jc w:val="both"/>
        <w:textAlignment w:val="baseline"/>
        <w:rPr>
          <w:rStyle w:val="a9"/>
          <w:rFonts w:eastAsiaTheme="majorEastAsia"/>
          <w:b w:val="0"/>
          <w:bCs w:val="0"/>
        </w:rPr>
      </w:pPr>
      <w:r w:rsidRPr="00822615">
        <w:rPr>
          <w:rStyle w:val="a9"/>
          <w:rFonts w:eastAsiaTheme="majorEastAsia"/>
          <w:b w:val="0"/>
          <w:color w:val="000000"/>
        </w:rPr>
        <w:t xml:space="preserve">Джумагалиева Куляш В. – собирала первичные данные в архивах, обосновала методологию исследования, </w:t>
      </w:r>
      <w:r w:rsidRPr="00822615">
        <w:rPr>
          <w:rStyle w:val="a9"/>
          <w:rFonts w:eastAsiaTheme="majorEastAsia"/>
          <w:b w:val="0"/>
        </w:rPr>
        <w:t>написала первоначальную рукопись.</w:t>
      </w:r>
    </w:p>
    <w:p w14:paraId="4D672D98" w14:textId="77777777" w:rsidR="00822615" w:rsidRPr="00822615" w:rsidRDefault="00822615" w:rsidP="00822615">
      <w:pPr>
        <w:pStyle w:val="aa"/>
        <w:spacing w:before="0" w:beforeAutospacing="0" w:after="0" w:afterAutospacing="0"/>
        <w:ind w:firstLine="567"/>
        <w:jc w:val="both"/>
        <w:textAlignment w:val="baseline"/>
        <w:rPr>
          <w:rStyle w:val="a9"/>
          <w:rFonts w:eastAsiaTheme="majorEastAsia"/>
          <w:b w:val="0"/>
          <w:bCs w:val="0"/>
          <w:color w:val="000000"/>
        </w:rPr>
      </w:pPr>
      <w:r w:rsidRPr="00822615">
        <w:t xml:space="preserve">Алимова Рахима Р. – </w:t>
      </w:r>
      <w:r w:rsidRPr="00822615">
        <w:rPr>
          <w:rStyle w:val="a9"/>
          <w:rFonts w:eastAsiaTheme="majorEastAsia"/>
          <w:b w:val="0"/>
          <w:color w:val="000000"/>
        </w:rPr>
        <w:t>собир ала первичные данные в архивах, систематизировала материал и подготовила аналитический обзор научной литературы.</w:t>
      </w:r>
    </w:p>
    <w:p w14:paraId="531D738C" w14:textId="0A4D04DA" w:rsidR="00F338CA" w:rsidRPr="00822615" w:rsidRDefault="00F338CA" w:rsidP="00F338CA">
      <w:pPr>
        <w:spacing w:after="0" w:line="240" w:lineRule="auto"/>
        <w:ind w:firstLine="567"/>
        <w:jc w:val="both"/>
        <w:rPr>
          <w:rFonts w:ascii="Times New Roman" w:hAnsi="Times New Roman"/>
          <w:sz w:val="24"/>
          <w:szCs w:val="24"/>
        </w:rPr>
      </w:pPr>
    </w:p>
    <w:p w14:paraId="47BFD07F" w14:textId="77777777" w:rsidR="00822615" w:rsidRPr="00822615" w:rsidRDefault="00822615" w:rsidP="00F338CA">
      <w:pPr>
        <w:spacing w:after="0" w:line="240" w:lineRule="auto"/>
        <w:ind w:firstLine="567"/>
        <w:jc w:val="both"/>
        <w:rPr>
          <w:rFonts w:ascii="Times New Roman" w:hAnsi="Times New Roman"/>
          <w:sz w:val="24"/>
          <w:szCs w:val="24"/>
        </w:rPr>
      </w:pPr>
    </w:p>
    <w:p w14:paraId="2BE6A2BE" w14:textId="77777777" w:rsidR="00F338CA" w:rsidRPr="003C25A8" w:rsidRDefault="00F338CA" w:rsidP="00F338CA">
      <w:pPr>
        <w:spacing w:after="0" w:line="240" w:lineRule="auto"/>
        <w:ind w:firstLine="567"/>
        <w:rPr>
          <w:rFonts w:ascii="Times New Roman" w:hAnsi="Times New Roman"/>
          <w:b/>
          <w:sz w:val="20"/>
          <w:szCs w:val="20"/>
        </w:rPr>
      </w:pPr>
      <w:r w:rsidRPr="003C25A8">
        <w:rPr>
          <w:rFonts w:ascii="Times New Roman" w:hAnsi="Times New Roman"/>
          <w:b/>
          <w:sz w:val="20"/>
          <w:szCs w:val="20"/>
        </w:rPr>
        <w:t>Литература</w:t>
      </w:r>
    </w:p>
    <w:p w14:paraId="49FE278B" w14:textId="77777777" w:rsidR="00F338CA" w:rsidRPr="003C25A8" w:rsidRDefault="00F338CA" w:rsidP="00F338CA">
      <w:pPr>
        <w:spacing w:after="0" w:line="240" w:lineRule="auto"/>
        <w:ind w:firstLine="567"/>
        <w:rPr>
          <w:rFonts w:ascii="Times New Roman" w:hAnsi="Times New Roman"/>
          <w:sz w:val="20"/>
          <w:szCs w:val="20"/>
        </w:rPr>
      </w:pPr>
    </w:p>
    <w:p w14:paraId="363FD524" w14:textId="77777777" w:rsidR="00F338CA" w:rsidRPr="003C25A8" w:rsidRDefault="00F338CA" w:rsidP="00F338CA">
      <w:pPr>
        <w:spacing w:after="0" w:line="240" w:lineRule="auto"/>
        <w:ind w:firstLine="567"/>
        <w:rPr>
          <w:rFonts w:ascii="Times New Roman" w:hAnsi="Times New Roman"/>
          <w:sz w:val="20"/>
          <w:szCs w:val="20"/>
        </w:rPr>
      </w:pPr>
      <w:r w:rsidRPr="003C25A8">
        <w:rPr>
          <w:rFonts w:ascii="Times New Roman" w:hAnsi="Times New Roman"/>
          <w:sz w:val="20"/>
          <w:szCs w:val="20"/>
        </w:rPr>
        <w:t xml:space="preserve">Арапов, Д.Ю. (2011). </w:t>
      </w:r>
      <w:r w:rsidRPr="003C25A8">
        <w:rPr>
          <w:rFonts w:ascii="Times New Roman" w:hAnsi="Times New Roman"/>
          <w:i/>
          <w:iCs/>
          <w:sz w:val="20"/>
          <w:szCs w:val="20"/>
        </w:rPr>
        <w:t>Ислам и советское государство (1944–1990 гг.): сборник документов.</w:t>
      </w:r>
      <w:r w:rsidRPr="003C25A8">
        <w:rPr>
          <w:rFonts w:ascii="Times New Roman" w:hAnsi="Times New Roman"/>
          <w:sz w:val="20"/>
          <w:szCs w:val="20"/>
        </w:rPr>
        <w:t xml:space="preserve"> Вып. 3.  М.: Издательский дом «Марджани». </w:t>
      </w:r>
    </w:p>
    <w:p w14:paraId="49E09128" w14:textId="77777777" w:rsidR="00F338CA" w:rsidRPr="003C25A8" w:rsidRDefault="00F338CA" w:rsidP="00F338CA">
      <w:pPr>
        <w:autoSpaceDE w:val="0"/>
        <w:autoSpaceDN w:val="0"/>
        <w:adjustRightInd w:val="0"/>
        <w:spacing w:after="0" w:line="240" w:lineRule="auto"/>
        <w:ind w:firstLine="567"/>
        <w:jc w:val="both"/>
        <w:rPr>
          <w:rFonts w:ascii="Times New Roman" w:hAnsi="Times New Roman"/>
          <w:sz w:val="20"/>
          <w:szCs w:val="20"/>
        </w:rPr>
      </w:pPr>
      <w:r w:rsidRPr="003C25A8">
        <w:rPr>
          <w:rFonts w:ascii="Times New Roman" w:hAnsi="Times New Roman"/>
          <w:sz w:val="20"/>
          <w:szCs w:val="20"/>
        </w:rPr>
        <w:t>Архив Президента Республики Казахстан (АП РК).</w:t>
      </w:r>
    </w:p>
    <w:p w14:paraId="472D8585" w14:textId="77777777" w:rsidR="00F338CA" w:rsidRPr="003C25A8" w:rsidRDefault="00F338CA" w:rsidP="00F338CA">
      <w:pPr>
        <w:autoSpaceDE w:val="0"/>
        <w:autoSpaceDN w:val="0"/>
        <w:adjustRightInd w:val="0"/>
        <w:spacing w:after="0" w:line="240" w:lineRule="auto"/>
        <w:ind w:firstLine="567"/>
        <w:jc w:val="both"/>
        <w:rPr>
          <w:rFonts w:ascii="Times New Roman" w:hAnsi="Times New Roman"/>
          <w:color w:val="000000"/>
          <w:sz w:val="20"/>
          <w:szCs w:val="20"/>
          <w:shd w:val="clear" w:color="auto" w:fill="FFFFFF"/>
        </w:rPr>
      </w:pPr>
      <w:r w:rsidRPr="003C25A8">
        <w:rPr>
          <w:rFonts w:ascii="Times New Roman" w:hAnsi="Times New Roman"/>
          <w:color w:val="000000"/>
          <w:sz w:val="20"/>
          <w:szCs w:val="20"/>
          <w:shd w:val="clear" w:color="auto" w:fill="FFFFFF"/>
        </w:rPr>
        <w:t xml:space="preserve">Ахмадуллин, В. А. (2014). Факты и домыслы о хадже советских мусульман в последние годы жизни И. В. Сталина. </w:t>
      </w:r>
      <w:r w:rsidRPr="003C25A8">
        <w:rPr>
          <w:rFonts w:ascii="Times New Roman" w:hAnsi="Times New Roman"/>
          <w:i/>
          <w:iCs/>
          <w:color w:val="000000"/>
          <w:sz w:val="20"/>
          <w:szCs w:val="20"/>
          <w:shd w:val="clear" w:color="auto" w:fill="FFFFFF"/>
        </w:rPr>
        <w:t>Армия и общество, 4</w:t>
      </w:r>
      <w:r w:rsidRPr="003C25A8">
        <w:rPr>
          <w:rFonts w:ascii="Times New Roman" w:hAnsi="Times New Roman"/>
          <w:color w:val="000000"/>
          <w:sz w:val="20"/>
          <w:szCs w:val="20"/>
          <w:shd w:val="clear" w:color="auto" w:fill="FFFFFF"/>
        </w:rPr>
        <w:t xml:space="preserve"> (41), 88–94. </w:t>
      </w:r>
    </w:p>
    <w:p w14:paraId="38681EED" w14:textId="77777777" w:rsidR="00F338CA" w:rsidRPr="003C25A8" w:rsidRDefault="00F338CA" w:rsidP="00F338CA">
      <w:pPr>
        <w:autoSpaceDE w:val="0"/>
        <w:autoSpaceDN w:val="0"/>
        <w:adjustRightInd w:val="0"/>
        <w:spacing w:after="0" w:line="240" w:lineRule="auto"/>
        <w:ind w:firstLine="567"/>
        <w:jc w:val="both"/>
        <w:rPr>
          <w:rFonts w:ascii="Times New Roman" w:hAnsi="Times New Roman"/>
          <w:color w:val="000000"/>
          <w:sz w:val="20"/>
          <w:szCs w:val="20"/>
          <w:shd w:val="clear" w:color="auto" w:fill="FFFFFF"/>
        </w:rPr>
      </w:pPr>
      <w:r w:rsidRPr="003C25A8">
        <w:rPr>
          <w:rFonts w:ascii="Times New Roman" w:hAnsi="Times New Roman"/>
          <w:color w:val="000000"/>
          <w:sz w:val="20"/>
          <w:szCs w:val="20"/>
          <w:shd w:val="clear" w:color="auto" w:fill="FFFFFF"/>
        </w:rPr>
        <w:t xml:space="preserve">Ахмадуллин, В.А. (2016) </w:t>
      </w:r>
      <w:r w:rsidRPr="003C25A8">
        <w:rPr>
          <w:rFonts w:ascii="Times New Roman" w:hAnsi="Times New Roman"/>
          <w:i/>
          <w:iCs/>
          <w:color w:val="000000"/>
          <w:sz w:val="20"/>
          <w:szCs w:val="20"/>
          <w:shd w:val="clear" w:color="auto" w:fill="FFFFFF"/>
        </w:rPr>
        <w:t>Деятельность Советского государства и духовных управлений мусульман по организации паломничества (1944-1965 гг.): анализ исторического опыта и значение для современности: Монография</w:t>
      </w:r>
      <w:r w:rsidRPr="003C25A8">
        <w:rPr>
          <w:rFonts w:ascii="Times New Roman" w:hAnsi="Times New Roman"/>
          <w:color w:val="000000"/>
          <w:sz w:val="20"/>
          <w:szCs w:val="20"/>
          <w:shd w:val="clear" w:color="auto" w:fill="FFFFFF"/>
        </w:rPr>
        <w:t>.</w:t>
      </w:r>
      <w:r w:rsidRPr="003C25A8">
        <w:rPr>
          <w:rFonts w:ascii="Times New Roman" w:hAnsi="Times New Roman"/>
          <w:sz w:val="20"/>
          <w:szCs w:val="20"/>
        </w:rPr>
        <w:t xml:space="preserve"> </w:t>
      </w:r>
      <w:r w:rsidRPr="003C25A8">
        <w:rPr>
          <w:rFonts w:ascii="Times New Roman" w:hAnsi="Times New Roman"/>
          <w:color w:val="000000"/>
          <w:sz w:val="20"/>
          <w:szCs w:val="20"/>
          <w:shd w:val="clear" w:color="auto" w:fill="FFFFFF"/>
        </w:rPr>
        <w:t xml:space="preserve">М.: Издательский дом «Исламская книга». </w:t>
      </w:r>
    </w:p>
    <w:p w14:paraId="0D773B40" w14:textId="77777777" w:rsidR="00F338CA" w:rsidRPr="003C25A8" w:rsidRDefault="00F338CA" w:rsidP="00F338CA">
      <w:pPr>
        <w:autoSpaceDE w:val="0"/>
        <w:autoSpaceDN w:val="0"/>
        <w:adjustRightInd w:val="0"/>
        <w:spacing w:after="0" w:line="240" w:lineRule="auto"/>
        <w:ind w:firstLine="567"/>
        <w:jc w:val="both"/>
        <w:rPr>
          <w:rFonts w:ascii="Times New Roman" w:hAnsi="Times New Roman"/>
          <w:color w:val="000000"/>
          <w:sz w:val="20"/>
          <w:szCs w:val="20"/>
          <w:shd w:val="clear" w:color="auto" w:fill="FFFFFF"/>
        </w:rPr>
      </w:pPr>
      <w:r w:rsidRPr="003C25A8">
        <w:rPr>
          <w:rFonts w:ascii="Times New Roman" w:hAnsi="Times New Roman"/>
          <w:color w:val="000000"/>
          <w:sz w:val="20"/>
          <w:szCs w:val="20"/>
          <w:shd w:val="clear" w:color="auto" w:fill="FFFFFF"/>
        </w:rPr>
        <w:t xml:space="preserve">Ахмадуллин, В.А. (2019). Организация хаджа мусульман СССР в первой половине 1960-х годов. </w:t>
      </w:r>
      <w:r w:rsidRPr="003C25A8">
        <w:rPr>
          <w:rFonts w:ascii="Times New Roman" w:hAnsi="Times New Roman"/>
          <w:i/>
          <w:iCs/>
          <w:color w:val="000000"/>
          <w:sz w:val="20"/>
          <w:szCs w:val="20"/>
          <w:shd w:val="clear" w:color="auto" w:fill="FFFFFF"/>
        </w:rPr>
        <w:t>Научный диалог, 4</w:t>
      </w:r>
      <w:r w:rsidRPr="003C25A8">
        <w:rPr>
          <w:rFonts w:ascii="Times New Roman" w:hAnsi="Times New Roman"/>
          <w:color w:val="000000"/>
          <w:sz w:val="20"/>
          <w:szCs w:val="20"/>
          <w:shd w:val="clear" w:color="auto" w:fill="FFFFFF"/>
        </w:rPr>
        <w:t>, 198</w:t>
      </w:r>
      <w:r w:rsidRPr="003C25A8">
        <w:rPr>
          <w:rFonts w:ascii="Times New Roman" w:hAnsi="Times New Roman"/>
          <w:sz w:val="20"/>
          <w:szCs w:val="20"/>
        </w:rPr>
        <w:t>–</w:t>
      </w:r>
      <w:r w:rsidRPr="003C25A8">
        <w:rPr>
          <w:rFonts w:ascii="Times New Roman" w:hAnsi="Times New Roman"/>
          <w:color w:val="000000"/>
          <w:sz w:val="20"/>
          <w:szCs w:val="20"/>
          <w:shd w:val="clear" w:color="auto" w:fill="FFFFFF"/>
        </w:rPr>
        <w:t xml:space="preserve">212. DOI: </w:t>
      </w:r>
      <w:hyperlink r:id="rId247" w:history="1">
        <w:r w:rsidRPr="003C25A8">
          <w:rPr>
            <w:rStyle w:val="a3"/>
            <w:rFonts w:ascii="Times New Roman" w:hAnsi="Times New Roman"/>
            <w:sz w:val="20"/>
            <w:szCs w:val="20"/>
            <w:shd w:val="clear" w:color="auto" w:fill="FFFFFF"/>
          </w:rPr>
          <w:t>https://doi.org/10.24224/2227-1295-2019-4-198-212.</w:t>
        </w:r>
      </w:hyperlink>
    </w:p>
    <w:p w14:paraId="3228AEDD" w14:textId="77777777" w:rsidR="00F338CA" w:rsidRPr="003C25A8" w:rsidRDefault="00F338CA" w:rsidP="00F338CA">
      <w:pPr>
        <w:autoSpaceDE w:val="0"/>
        <w:autoSpaceDN w:val="0"/>
        <w:adjustRightInd w:val="0"/>
        <w:spacing w:after="0" w:line="240" w:lineRule="auto"/>
        <w:ind w:firstLine="567"/>
        <w:jc w:val="both"/>
        <w:rPr>
          <w:rFonts w:ascii="Times New Roman" w:hAnsi="Times New Roman"/>
          <w:color w:val="000000"/>
          <w:sz w:val="20"/>
          <w:szCs w:val="20"/>
          <w:shd w:val="clear" w:color="auto" w:fill="FFFFFF"/>
        </w:rPr>
      </w:pPr>
      <w:r w:rsidRPr="003C25A8">
        <w:rPr>
          <w:rFonts w:ascii="Times New Roman" w:hAnsi="Times New Roman"/>
          <w:color w:val="000000"/>
          <w:sz w:val="20"/>
          <w:szCs w:val="20"/>
          <w:shd w:val="clear" w:color="auto" w:fill="FFFFFF"/>
        </w:rPr>
        <w:t xml:space="preserve">Ахмадуллин, В.А. (2023). Деятельность Совета по делам религий по организации хаджа в 1960-е годы. </w:t>
      </w:r>
      <w:r w:rsidRPr="003C25A8">
        <w:rPr>
          <w:rFonts w:ascii="Times New Roman" w:hAnsi="Times New Roman"/>
          <w:i/>
          <w:iCs/>
          <w:color w:val="000000"/>
          <w:sz w:val="20"/>
          <w:szCs w:val="20"/>
          <w:shd w:val="clear" w:color="auto" w:fill="FFFFFF"/>
        </w:rPr>
        <w:t>Научный диалог,</w:t>
      </w:r>
      <w:r w:rsidRPr="003C25A8">
        <w:rPr>
          <w:rFonts w:ascii="Times New Roman" w:hAnsi="Times New Roman"/>
          <w:color w:val="000000"/>
          <w:sz w:val="20"/>
          <w:szCs w:val="20"/>
          <w:shd w:val="clear" w:color="auto" w:fill="FFFFFF"/>
        </w:rPr>
        <w:t xml:space="preserve"> </w:t>
      </w:r>
      <w:r w:rsidRPr="003C25A8">
        <w:rPr>
          <w:rFonts w:ascii="Times New Roman" w:hAnsi="Times New Roman"/>
          <w:i/>
          <w:iCs/>
          <w:color w:val="000000"/>
          <w:sz w:val="20"/>
          <w:szCs w:val="20"/>
          <w:shd w:val="clear" w:color="auto" w:fill="FFFFFF"/>
        </w:rPr>
        <w:t xml:space="preserve">12 </w:t>
      </w:r>
      <w:r w:rsidRPr="003C25A8">
        <w:rPr>
          <w:rFonts w:ascii="Times New Roman" w:hAnsi="Times New Roman"/>
          <w:color w:val="000000"/>
          <w:sz w:val="20"/>
          <w:szCs w:val="20"/>
          <w:shd w:val="clear" w:color="auto" w:fill="FFFFFF"/>
        </w:rPr>
        <w:t>(3), 324–340. </w:t>
      </w:r>
      <w:r w:rsidRPr="003C25A8">
        <w:rPr>
          <w:rFonts w:ascii="Times New Roman" w:hAnsi="Times New Roman"/>
          <w:color w:val="000000"/>
          <w:sz w:val="20"/>
          <w:szCs w:val="20"/>
          <w:shd w:val="clear" w:color="auto" w:fill="FFFFFF"/>
          <w:lang w:val="en-US"/>
        </w:rPr>
        <w:t>DOI</w:t>
      </w:r>
      <w:r w:rsidRPr="003C25A8">
        <w:rPr>
          <w:rFonts w:ascii="Times New Roman" w:eastAsiaTheme="minorHAnsi" w:hAnsi="Times New Roman"/>
          <w:b/>
          <w:bCs/>
          <w:sz w:val="20"/>
          <w:szCs w:val="20"/>
        </w:rPr>
        <w:t xml:space="preserve">: </w:t>
      </w:r>
      <w:hyperlink r:id="rId248" w:tgtFrame="_blank" w:history="1">
        <w:r w:rsidRPr="003C25A8">
          <w:rPr>
            <w:rStyle w:val="a3"/>
            <w:rFonts w:ascii="Times New Roman" w:hAnsi="Times New Roman"/>
            <w:color w:val="006837"/>
            <w:sz w:val="20"/>
            <w:szCs w:val="20"/>
            <w:shd w:val="clear" w:color="auto" w:fill="FFFFFF"/>
            <w:lang w:val="en-US"/>
          </w:rPr>
          <w:t>https</w:t>
        </w:r>
        <w:r w:rsidRPr="003C25A8">
          <w:rPr>
            <w:rStyle w:val="a3"/>
            <w:rFonts w:ascii="Times New Roman" w:hAnsi="Times New Roman"/>
            <w:color w:val="006837"/>
            <w:sz w:val="20"/>
            <w:szCs w:val="20"/>
            <w:shd w:val="clear" w:color="auto" w:fill="FFFFFF"/>
          </w:rPr>
          <w:t>://</w:t>
        </w:r>
        <w:r w:rsidRPr="003C25A8">
          <w:rPr>
            <w:rStyle w:val="a3"/>
            <w:rFonts w:ascii="Times New Roman" w:hAnsi="Times New Roman"/>
            <w:color w:val="006837"/>
            <w:sz w:val="20"/>
            <w:szCs w:val="20"/>
            <w:shd w:val="clear" w:color="auto" w:fill="FFFFFF"/>
            <w:lang w:val="en-US"/>
          </w:rPr>
          <w:t>doi</w:t>
        </w:r>
        <w:r w:rsidRPr="003C25A8">
          <w:rPr>
            <w:rStyle w:val="a3"/>
            <w:rFonts w:ascii="Times New Roman" w:hAnsi="Times New Roman"/>
            <w:color w:val="006837"/>
            <w:sz w:val="20"/>
            <w:szCs w:val="20"/>
            <w:shd w:val="clear" w:color="auto" w:fill="FFFFFF"/>
          </w:rPr>
          <w:t>.</w:t>
        </w:r>
        <w:r w:rsidRPr="003C25A8">
          <w:rPr>
            <w:rStyle w:val="a3"/>
            <w:rFonts w:ascii="Times New Roman" w:hAnsi="Times New Roman"/>
            <w:color w:val="006837"/>
            <w:sz w:val="20"/>
            <w:szCs w:val="20"/>
            <w:shd w:val="clear" w:color="auto" w:fill="FFFFFF"/>
            <w:lang w:val="en-US"/>
          </w:rPr>
          <w:t>org</w:t>
        </w:r>
        <w:r w:rsidRPr="003C25A8">
          <w:rPr>
            <w:rStyle w:val="a3"/>
            <w:rFonts w:ascii="Times New Roman" w:hAnsi="Times New Roman"/>
            <w:color w:val="006837"/>
            <w:sz w:val="20"/>
            <w:szCs w:val="20"/>
            <w:shd w:val="clear" w:color="auto" w:fill="FFFFFF"/>
          </w:rPr>
          <w:t>/10.24224/2227-1295-2023-12-3-324-340</w:t>
        </w:r>
      </w:hyperlink>
    </w:p>
    <w:p w14:paraId="5DC918FE" w14:textId="77777777" w:rsidR="00F338CA" w:rsidRPr="003C25A8" w:rsidRDefault="00F338CA" w:rsidP="00F338CA">
      <w:pPr>
        <w:autoSpaceDE w:val="0"/>
        <w:autoSpaceDN w:val="0"/>
        <w:adjustRightInd w:val="0"/>
        <w:spacing w:after="0" w:line="240" w:lineRule="auto"/>
        <w:ind w:firstLine="567"/>
        <w:jc w:val="both"/>
        <w:rPr>
          <w:rFonts w:ascii="Times New Roman" w:hAnsi="Times New Roman"/>
          <w:color w:val="000000"/>
          <w:sz w:val="20"/>
          <w:szCs w:val="20"/>
          <w:shd w:val="clear" w:color="auto" w:fill="FFFFFF"/>
        </w:rPr>
      </w:pPr>
      <w:r w:rsidRPr="003C25A8">
        <w:rPr>
          <w:rFonts w:ascii="Times New Roman" w:hAnsi="Times New Roman"/>
          <w:color w:val="000000"/>
          <w:sz w:val="20"/>
          <w:szCs w:val="20"/>
          <w:shd w:val="clear" w:color="auto" w:fill="FFFFFF"/>
        </w:rPr>
        <w:t xml:space="preserve">Бенингсен, А. (1983) </w:t>
      </w:r>
      <w:r w:rsidRPr="003C25A8">
        <w:rPr>
          <w:rFonts w:ascii="Times New Roman" w:hAnsi="Times New Roman"/>
          <w:i/>
          <w:iCs/>
          <w:color w:val="000000"/>
          <w:sz w:val="20"/>
          <w:szCs w:val="20"/>
          <w:shd w:val="clear" w:color="auto" w:fill="FFFFFF"/>
        </w:rPr>
        <w:t>Мусульмане в СССР.</w:t>
      </w:r>
      <w:r w:rsidRPr="003C25A8">
        <w:rPr>
          <w:rFonts w:ascii="Times New Roman" w:hAnsi="Times New Roman"/>
          <w:color w:val="000000"/>
          <w:sz w:val="20"/>
          <w:szCs w:val="20"/>
          <w:shd w:val="clear" w:color="auto" w:fill="FFFFFF"/>
        </w:rPr>
        <w:t xml:space="preserve"> </w:t>
      </w:r>
      <w:r w:rsidRPr="003C25A8">
        <w:rPr>
          <w:rFonts w:ascii="Times New Roman" w:hAnsi="Times New Roman"/>
          <w:color w:val="000000"/>
          <w:sz w:val="20"/>
          <w:szCs w:val="20"/>
          <w:shd w:val="clear" w:color="auto" w:fill="FFFFFF"/>
          <w:lang w:val="en-US"/>
        </w:rPr>
        <w:t>YMC</w:t>
      </w:r>
      <w:r w:rsidRPr="003C25A8">
        <w:rPr>
          <w:rFonts w:ascii="Times New Roman" w:hAnsi="Times New Roman"/>
          <w:color w:val="000000"/>
          <w:sz w:val="20"/>
          <w:szCs w:val="20"/>
          <w:shd w:val="clear" w:color="auto" w:fill="FFFFFF"/>
        </w:rPr>
        <w:t xml:space="preserve"> </w:t>
      </w:r>
      <w:r w:rsidRPr="003C25A8">
        <w:rPr>
          <w:rFonts w:ascii="Times New Roman" w:hAnsi="Times New Roman"/>
          <w:color w:val="000000"/>
          <w:sz w:val="20"/>
          <w:szCs w:val="20"/>
          <w:shd w:val="clear" w:color="auto" w:fill="FFFFFF"/>
          <w:lang w:val="en-US"/>
        </w:rPr>
        <w:t>A</w:t>
      </w:r>
      <w:r w:rsidRPr="003C25A8">
        <w:rPr>
          <w:rFonts w:ascii="Times New Roman" w:hAnsi="Times New Roman"/>
          <w:color w:val="000000"/>
          <w:sz w:val="20"/>
          <w:szCs w:val="20"/>
          <w:shd w:val="clear" w:color="auto" w:fill="FFFFFF"/>
        </w:rPr>
        <w:t>-</w:t>
      </w:r>
      <w:r w:rsidRPr="003C25A8">
        <w:rPr>
          <w:rFonts w:ascii="Times New Roman" w:hAnsi="Times New Roman"/>
          <w:color w:val="000000"/>
          <w:sz w:val="20"/>
          <w:szCs w:val="20"/>
          <w:shd w:val="clear" w:color="auto" w:fill="FFFFFF"/>
          <w:lang w:val="en-US"/>
        </w:rPr>
        <w:t>PRESS</w:t>
      </w:r>
      <w:r w:rsidRPr="003C25A8">
        <w:rPr>
          <w:rFonts w:ascii="Times New Roman" w:hAnsi="Times New Roman"/>
          <w:color w:val="000000"/>
          <w:sz w:val="20"/>
          <w:szCs w:val="20"/>
          <w:shd w:val="clear" w:color="auto" w:fill="FFFFFF"/>
        </w:rPr>
        <w:t xml:space="preserve"> </w:t>
      </w:r>
      <w:r w:rsidRPr="003C25A8">
        <w:rPr>
          <w:rFonts w:ascii="Times New Roman" w:hAnsi="Times New Roman"/>
          <w:color w:val="000000"/>
          <w:sz w:val="20"/>
          <w:szCs w:val="20"/>
          <w:shd w:val="clear" w:color="auto" w:fill="FFFFFF"/>
          <w:lang w:val="en-US"/>
        </w:rPr>
        <w:t>PARIS</w:t>
      </w:r>
      <w:r w:rsidRPr="003C25A8">
        <w:rPr>
          <w:rFonts w:ascii="Times New Roman" w:hAnsi="Times New Roman"/>
          <w:color w:val="000000"/>
          <w:sz w:val="20"/>
          <w:szCs w:val="20"/>
          <w:shd w:val="clear" w:color="auto" w:fill="FFFFFF"/>
        </w:rPr>
        <w:t xml:space="preserve">. </w:t>
      </w:r>
    </w:p>
    <w:p w14:paraId="06D0B7C5" w14:textId="77777777" w:rsidR="00F338CA" w:rsidRPr="003C25A8" w:rsidRDefault="00F338CA" w:rsidP="00F338CA">
      <w:pPr>
        <w:autoSpaceDE w:val="0"/>
        <w:autoSpaceDN w:val="0"/>
        <w:adjustRightInd w:val="0"/>
        <w:spacing w:after="0" w:line="240" w:lineRule="auto"/>
        <w:ind w:firstLine="567"/>
        <w:jc w:val="both"/>
        <w:rPr>
          <w:rFonts w:ascii="Times New Roman" w:hAnsi="Times New Roman"/>
          <w:color w:val="000000"/>
          <w:sz w:val="20"/>
          <w:szCs w:val="20"/>
          <w:shd w:val="clear" w:color="auto" w:fill="FFFFFF"/>
        </w:rPr>
      </w:pPr>
      <w:r w:rsidRPr="003C25A8">
        <w:rPr>
          <w:rFonts w:ascii="Times New Roman" w:hAnsi="Times New Roman"/>
          <w:color w:val="000000"/>
          <w:sz w:val="20"/>
          <w:szCs w:val="20"/>
          <w:shd w:val="clear" w:color="auto" w:fill="FFFFFF"/>
        </w:rPr>
        <w:t>Государственный архив Акмолинской области (ГААО).</w:t>
      </w:r>
    </w:p>
    <w:p w14:paraId="1026BED6" w14:textId="77777777" w:rsidR="00F338CA" w:rsidRPr="003C25A8" w:rsidRDefault="00F338CA" w:rsidP="00F338CA">
      <w:pPr>
        <w:autoSpaceDE w:val="0"/>
        <w:autoSpaceDN w:val="0"/>
        <w:adjustRightInd w:val="0"/>
        <w:spacing w:after="0" w:line="240" w:lineRule="auto"/>
        <w:ind w:firstLine="567"/>
        <w:jc w:val="both"/>
        <w:rPr>
          <w:rFonts w:ascii="Times New Roman" w:hAnsi="Times New Roman"/>
          <w:color w:val="000000"/>
          <w:sz w:val="20"/>
          <w:szCs w:val="20"/>
          <w:shd w:val="clear" w:color="auto" w:fill="FFFFFF"/>
        </w:rPr>
      </w:pPr>
      <w:r w:rsidRPr="003C25A8">
        <w:rPr>
          <w:rFonts w:ascii="Times New Roman" w:hAnsi="Times New Roman"/>
          <w:color w:val="000000"/>
          <w:sz w:val="20"/>
          <w:szCs w:val="20"/>
          <w:shd w:val="clear" w:color="auto" w:fill="FFFFFF"/>
        </w:rPr>
        <w:t>Государственный архив Российской Федерации (ГА РФ).</w:t>
      </w:r>
    </w:p>
    <w:p w14:paraId="3973C90C" w14:textId="77777777" w:rsidR="00F338CA" w:rsidRPr="003C25A8" w:rsidRDefault="00F338CA" w:rsidP="00F338CA">
      <w:pPr>
        <w:autoSpaceDE w:val="0"/>
        <w:autoSpaceDN w:val="0"/>
        <w:adjustRightInd w:val="0"/>
        <w:spacing w:after="0" w:line="240" w:lineRule="auto"/>
        <w:ind w:firstLine="567"/>
        <w:jc w:val="both"/>
        <w:rPr>
          <w:rFonts w:ascii="Times New Roman" w:hAnsi="Times New Roman"/>
          <w:color w:val="000000"/>
          <w:sz w:val="20"/>
          <w:szCs w:val="20"/>
          <w:shd w:val="clear" w:color="auto" w:fill="FFFFFF"/>
        </w:rPr>
      </w:pPr>
      <w:r w:rsidRPr="003C25A8">
        <w:rPr>
          <w:rFonts w:ascii="Times New Roman" w:hAnsi="Times New Roman"/>
          <w:color w:val="000000"/>
          <w:sz w:val="20"/>
          <w:szCs w:val="20"/>
          <w:shd w:val="clear" w:color="auto" w:fill="FFFFFF"/>
        </w:rPr>
        <w:t>Государственный архив Северо-Казахстанской области (ГАСКО).</w:t>
      </w:r>
    </w:p>
    <w:p w14:paraId="29F498C5" w14:textId="77777777" w:rsidR="00F338CA" w:rsidRPr="003C25A8" w:rsidRDefault="00F338CA" w:rsidP="00F338CA">
      <w:pPr>
        <w:autoSpaceDE w:val="0"/>
        <w:autoSpaceDN w:val="0"/>
        <w:adjustRightInd w:val="0"/>
        <w:spacing w:after="0" w:line="240" w:lineRule="auto"/>
        <w:ind w:firstLine="567"/>
        <w:jc w:val="both"/>
        <w:rPr>
          <w:rFonts w:ascii="Times New Roman" w:hAnsi="Times New Roman"/>
          <w:color w:val="000000"/>
          <w:sz w:val="20"/>
          <w:szCs w:val="20"/>
          <w:shd w:val="clear" w:color="auto" w:fill="FFFFFF"/>
        </w:rPr>
      </w:pPr>
      <w:r w:rsidRPr="003C25A8">
        <w:rPr>
          <w:rFonts w:ascii="Times New Roman" w:hAnsi="Times New Roman"/>
          <w:color w:val="000000"/>
          <w:sz w:val="20"/>
          <w:szCs w:val="20"/>
          <w:shd w:val="clear" w:color="auto" w:fill="FFFFFF"/>
        </w:rPr>
        <w:lastRenderedPageBreak/>
        <w:t xml:space="preserve">Как советские паломники совершали хадж в годы СССР (2022). </w:t>
      </w:r>
      <w:r w:rsidRPr="003C25A8">
        <w:rPr>
          <w:rFonts w:ascii="Times New Roman" w:hAnsi="Times New Roman"/>
          <w:i/>
          <w:iCs/>
          <w:color w:val="000000"/>
          <w:sz w:val="20"/>
          <w:szCs w:val="20"/>
          <w:shd w:val="clear" w:color="auto" w:fill="FFFFFF"/>
        </w:rPr>
        <w:t xml:space="preserve">Казахстанская правда, </w:t>
      </w:r>
      <w:r w:rsidRPr="003C25A8">
        <w:rPr>
          <w:rFonts w:ascii="Times New Roman" w:hAnsi="Times New Roman"/>
          <w:color w:val="000000"/>
          <w:sz w:val="20"/>
          <w:szCs w:val="20"/>
          <w:shd w:val="clear" w:color="auto" w:fill="FFFFFF"/>
        </w:rPr>
        <w:t>26.05.</w:t>
      </w:r>
    </w:p>
    <w:p w14:paraId="27957504" w14:textId="77777777" w:rsidR="00F338CA" w:rsidRPr="003C25A8" w:rsidRDefault="00F338CA" w:rsidP="00F338CA">
      <w:pPr>
        <w:autoSpaceDE w:val="0"/>
        <w:autoSpaceDN w:val="0"/>
        <w:adjustRightInd w:val="0"/>
        <w:spacing w:after="0" w:line="240" w:lineRule="auto"/>
        <w:ind w:firstLine="567"/>
        <w:jc w:val="both"/>
        <w:rPr>
          <w:rFonts w:ascii="Times New Roman" w:hAnsi="Times New Roman"/>
          <w:color w:val="000000"/>
          <w:sz w:val="20"/>
          <w:szCs w:val="20"/>
          <w:shd w:val="clear" w:color="auto" w:fill="FFFFFF"/>
        </w:rPr>
      </w:pPr>
      <w:r w:rsidRPr="003C25A8">
        <w:rPr>
          <w:rFonts w:ascii="Times New Roman" w:hAnsi="Times New Roman"/>
          <w:color w:val="000000"/>
          <w:sz w:val="20"/>
          <w:szCs w:val="20"/>
          <w:shd w:val="clear" w:color="auto" w:fill="FFFFFF"/>
        </w:rPr>
        <w:t xml:space="preserve">Королева, Л.А., Королев, А.А., Молькин, А.Н. (2014). Конфессиональная практика мусульманского духовенства Среднего Поволжья (1960-1970-е годы). </w:t>
      </w:r>
      <w:r w:rsidRPr="003C25A8">
        <w:rPr>
          <w:rFonts w:ascii="Times New Roman" w:hAnsi="Times New Roman"/>
          <w:i/>
          <w:iCs/>
          <w:color w:val="000000"/>
          <w:sz w:val="20"/>
          <w:szCs w:val="20"/>
          <w:shd w:val="clear" w:color="auto" w:fill="FFFFFF"/>
        </w:rPr>
        <w:t xml:space="preserve">История и археология,11 </w:t>
      </w:r>
      <w:r w:rsidRPr="003C25A8">
        <w:rPr>
          <w:rFonts w:ascii="Times New Roman" w:hAnsi="Times New Roman"/>
          <w:color w:val="000000"/>
          <w:sz w:val="20"/>
          <w:szCs w:val="20"/>
          <w:shd w:val="clear" w:color="auto" w:fill="FFFFFF"/>
        </w:rPr>
        <w:t>[Электронный ресурс]. URL: </w:t>
      </w:r>
      <w:hyperlink r:id="rId249" w:history="1">
        <w:r w:rsidRPr="003C25A8">
          <w:rPr>
            <w:rFonts w:ascii="Times New Roman" w:hAnsi="Times New Roman"/>
            <w:color w:val="000000"/>
            <w:sz w:val="20"/>
            <w:szCs w:val="20"/>
          </w:rPr>
          <w:t>https://history.snauka.ru/2014/11/1270</w:t>
        </w:r>
      </w:hyperlink>
      <w:r w:rsidRPr="003C25A8">
        <w:rPr>
          <w:rFonts w:ascii="Times New Roman" w:hAnsi="Times New Roman"/>
          <w:color w:val="000000"/>
          <w:sz w:val="20"/>
          <w:szCs w:val="20"/>
          <w:shd w:val="clear" w:color="auto" w:fill="FFFFFF"/>
        </w:rPr>
        <w:t xml:space="preserve">  (дата обращения: 26.04.2025).</w:t>
      </w:r>
    </w:p>
    <w:p w14:paraId="2BB6DDD1" w14:textId="77777777" w:rsidR="00F338CA" w:rsidRPr="003C25A8" w:rsidRDefault="00F338CA" w:rsidP="00F338CA">
      <w:pPr>
        <w:autoSpaceDE w:val="0"/>
        <w:autoSpaceDN w:val="0"/>
        <w:adjustRightInd w:val="0"/>
        <w:spacing w:after="0" w:line="240" w:lineRule="auto"/>
        <w:ind w:firstLine="567"/>
        <w:jc w:val="both"/>
        <w:rPr>
          <w:rFonts w:ascii="Times New Roman" w:hAnsi="Times New Roman"/>
          <w:color w:val="000000"/>
          <w:sz w:val="20"/>
          <w:szCs w:val="20"/>
          <w:shd w:val="clear" w:color="auto" w:fill="FFFFFF"/>
        </w:rPr>
      </w:pPr>
      <w:r w:rsidRPr="003C25A8">
        <w:rPr>
          <w:rFonts w:ascii="Times New Roman" w:hAnsi="Times New Roman"/>
          <w:sz w:val="20"/>
          <w:szCs w:val="20"/>
        </w:rPr>
        <w:t xml:space="preserve">Лавинская, O. (2019). Документы Совета по делам религий при Совете министров СССР об организации паломничества мусульман в Мекку (1944-1952 гг.). </w:t>
      </w:r>
      <w:hyperlink r:id="rId250" w:history="1">
        <w:r w:rsidRPr="003C25A8">
          <w:rPr>
            <w:rFonts w:ascii="Times New Roman" w:hAnsi="Times New Roman"/>
            <w:i/>
            <w:iCs/>
            <w:sz w:val="20"/>
            <w:szCs w:val="20"/>
          </w:rPr>
          <w:t>Отечественные архивы,  </w:t>
        </w:r>
      </w:hyperlink>
      <w:r w:rsidRPr="003C25A8">
        <w:rPr>
          <w:rFonts w:ascii="Times New Roman" w:hAnsi="Times New Roman"/>
          <w:i/>
          <w:iCs/>
          <w:sz w:val="20"/>
          <w:szCs w:val="20"/>
        </w:rPr>
        <w:t>4,</w:t>
      </w:r>
      <w:r w:rsidRPr="003C25A8">
        <w:rPr>
          <w:rFonts w:ascii="Times New Roman" w:hAnsi="Times New Roman"/>
          <w:sz w:val="20"/>
          <w:szCs w:val="20"/>
        </w:rPr>
        <w:t xml:space="preserve"> 70–83.</w:t>
      </w:r>
    </w:p>
    <w:p w14:paraId="216859B8" w14:textId="77777777" w:rsidR="00F338CA" w:rsidRPr="003C25A8" w:rsidRDefault="00F338CA" w:rsidP="00F338CA">
      <w:pPr>
        <w:autoSpaceDE w:val="0"/>
        <w:autoSpaceDN w:val="0"/>
        <w:adjustRightInd w:val="0"/>
        <w:spacing w:after="0" w:line="240" w:lineRule="auto"/>
        <w:ind w:firstLine="567"/>
        <w:jc w:val="both"/>
        <w:rPr>
          <w:rFonts w:ascii="Times New Roman" w:hAnsi="Times New Roman"/>
          <w:color w:val="000000"/>
          <w:sz w:val="20"/>
          <w:szCs w:val="20"/>
          <w:shd w:val="clear" w:color="auto" w:fill="FFFFFF"/>
        </w:rPr>
      </w:pPr>
      <w:r w:rsidRPr="003C25A8">
        <w:rPr>
          <w:rFonts w:ascii="Times New Roman" w:hAnsi="Times New Roman"/>
          <w:sz w:val="20"/>
          <w:szCs w:val="20"/>
        </w:rPr>
        <w:t xml:space="preserve">Литвинов, В.П. (2014). Власть и паломничество мусульман в русском Туркестане. </w:t>
      </w:r>
      <w:r w:rsidRPr="003C25A8">
        <w:rPr>
          <w:rFonts w:ascii="Times New Roman" w:hAnsi="Times New Roman"/>
          <w:i/>
          <w:iCs/>
          <w:sz w:val="20"/>
          <w:szCs w:val="20"/>
        </w:rPr>
        <w:t>Власть</w:t>
      </w:r>
      <w:r w:rsidRPr="003C25A8">
        <w:rPr>
          <w:rFonts w:ascii="Times New Roman" w:hAnsi="Times New Roman"/>
          <w:sz w:val="20"/>
          <w:szCs w:val="20"/>
        </w:rPr>
        <w:t>, 88–93.</w:t>
      </w:r>
    </w:p>
    <w:p w14:paraId="3B46A390" w14:textId="77777777" w:rsidR="00F338CA" w:rsidRPr="003C25A8" w:rsidRDefault="00F338CA" w:rsidP="00F338CA">
      <w:pPr>
        <w:autoSpaceDE w:val="0"/>
        <w:autoSpaceDN w:val="0"/>
        <w:adjustRightInd w:val="0"/>
        <w:spacing w:after="0" w:line="240" w:lineRule="auto"/>
        <w:ind w:firstLine="567"/>
        <w:jc w:val="both"/>
        <w:rPr>
          <w:rFonts w:ascii="Times New Roman" w:hAnsi="Times New Roman"/>
          <w:iCs/>
          <w:color w:val="202122"/>
          <w:sz w:val="20"/>
          <w:szCs w:val="20"/>
          <w:shd w:val="clear" w:color="auto" w:fill="FFFFFF"/>
        </w:rPr>
      </w:pPr>
      <w:r w:rsidRPr="003C25A8">
        <w:rPr>
          <w:rFonts w:ascii="Times New Roman" w:hAnsi="Times New Roman"/>
          <w:iCs/>
          <w:color w:val="202122"/>
          <w:sz w:val="20"/>
          <w:szCs w:val="20"/>
          <w:shd w:val="clear" w:color="auto" w:fill="FFFFFF"/>
        </w:rPr>
        <w:t xml:space="preserve">Моргунов, К.А. (2013). Совершение хаджа мусульманами Оренбургской области в послевоенный период. </w:t>
      </w:r>
      <w:r w:rsidRPr="003C25A8">
        <w:rPr>
          <w:rFonts w:ascii="Times New Roman" w:hAnsi="Times New Roman"/>
          <w:i/>
          <w:color w:val="202122"/>
          <w:sz w:val="20"/>
          <w:szCs w:val="20"/>
          <w:shd w:val="clear" w:color="auto" w:fill="FFFFFF"/>
        </w:rPr>
        <w:t xml:space="preserve">Интеллект. Инновации. Инвестиции, 2, </w:t>
      </w:r>
      <w:r w:rsidRPr="003C25A8">
        <w:rPr>
          <w:rFonts w:ascii="Times New Roman" w:hAnsi="Times New Roman"/>
          <w:iCs/>
          <w:color w:val="202122"/>
          <w:sz w:val="20"/>
          <w:szCs w:val="20"/>
          <w:shd w:val="clear" w:color="auto" w:fill="FFFFFF"/>
        </w:rPr>
        <w:t>93</w:t>
      </w:r>
      <w:r w:rsidRPr="003C25A8">
        <w:rPr>
          <w:rFonts w:ascii="Times New Roman" w:hAnsi="Times New Roman"/>
          <w:sz w:val="20"/>
          <w:szCs w:val="20"/>
        </w:rPr>
        <w:t>–</w:t>
      </w:r>
      <w:r w:rsidRPr="003C25A8">
        <w:rPr>
          <w:rFonts w:ascii="Times New Roman" w:hAnsi="Times New Roman"/>
          <w:iCs/>
          <w:color w:val="202122"/>
          <w:sz w:val="20"/>
          <w:szCs w:val="20"/>
          <w:shd w:val="clear" w:color="auto" w:fill="FFFFFF"/>
        </w:rPr>
        <w:t>95.</w:t>
      </w:r>
    </w:p>
    <w:p w14:paraId="1FFD9C3D" w14:textId="77777777" w:rsidR="00F338CA" w:rsidRPr="003C25A8" w:rsidRDefault="00F338CA" w:rsidP="00F338CA">
      <w:pPr>
        <w:autoSpaceDE w:val="0"/>
        <w:autoSpaceDN w:val="0"/>
        <w:adjustRightInd w:val="0"/>
        <w:spacing w:after="0" w:line="240" w:lineRule="auto"/>
        <w:ind w:firstLine="567"/>
        <w:jc w:val="both"/>
        <w:rPr>
          <w:rFonts w:ascii="Times New Roman" w:hAnsi="Times New Roman"/>
          <w:iCs/>
          <w:color w:val="202122"/>
          <w:sz w:val="20"/>
          <w:szCs w:val="20"/>
          <w:shd w:val="clear" w:color="auto" w:fill="FFFFFF"/>
        </w:rPr>
      </w:pPr>
      <w:r w:rsidRPr="003C25A8">
        <w:rPr>
          <w:rFonts w:ascii="Times New Roman" w:hAnsi="Times New Roman"/>
          <w:iCs/>
          <w:color w:val="202122"/>
          <w:sz w:val="20"/>
          <w:szCs w:val="20"/>
          <w:shd w:val="clear" w:color="auto" w:fill="FFFFFF"/>
        </w:rPr>
        <w:t xml:space="preserve">Мухаммадиев, </w:t>
      </w:r>
      <w:hyperlink r:id="rId251" w:history="1">
        <w:r w:rsidRPr="003C25A8">
          <w:rPr>
            <w:rFonts w:ascii="Times New Roman" w:hAnsi="Times New Roman"/>
            <w:color w:val="202122"/>
            <w:sz w:val="20"/>
            <w:szCs w:val="20"/>
            <w:shd w:val="clear" w:color="auto" w:fill="FFFFFF"/>
          </w:rPr>
          <w:t xml:space="preserve">Ф. (1970). </w:t>
        </w:r>
        <w:r w:rsidRPr="003C25A8">
          <w:rPr>
            <w:rFonts w:ascii="Times New Roman" w:hAnsi="Times New Roman"/>
            <w:i/>
            <w:iCs/>
            <w:color w:val="202122"/>
            <w:sz w:val="20"/>
            <w:szCs w:val="20"/>
            <w:shd w:val="clear" w:color="auto" w:fill="FFFFFF"/>
          </w:rPr>
          <w:t>Путешествие на тот свет или Повесть о великом хадже</w:t>
        </w:r>
      </w:hyperlink>
      <w:r w:rsidRPr="003C25A8">
        <w:rPr>
          <w:rFonts w:ascii="Times New Roman" w:hAnsi="Times New Roman"/>
          <w:i/>
          <w:iCs/>
          <w:color w:val="202122"/>
          <w:sz w:val="20"/>
          <w:szCs w:val="20"/>
          <w:shd w:val="clear" w:color="auto" w:fill="FFFFFF"/>
        </w:rPr>
        <w:t>. Авторизованный перевод с таджикского Ю. Смирнова</w:t>
      </w:r>
      <w:r w:rsidRPr="003C25A8">
        <w:rPr>
          <w:rFonts w:ascii="Times New Roman" w:hAnsi="Times New Roman"/>
          <w:iCs/>
          <w:color w:val="202122"/>
          <w:sz w:val="20"/>
          <w:szCs w:val="20"/>
          <w:shd w:val="clear" w:color="auto" w:fill="FFFFFF"/>
        </w:rPr>
        <w:t xml:space="preserve">. Душанбе: издательство «Ирфон». </w:t>
      </w:r>
    </w:p>
    <w:p w14:paraId="5F5F8A3A" w14:textId="77777777" w:rsidR="00F338CA" w:rsidRPr="003C25A8" w:rsidRDefault="00F338CA" w:rsidP="00F338CA">
      <w:pPr>
        <w:autoSpaceDE w:val="0"/>
        <w:autoSpaceDN w:val="0"/>
        <w:adjustRightInd w:val="0"/>
        <w:spacing w:after="0" w:line="240" w:lineRule="auto"/>
        <w:ind w:firstLine="567"/>
        <w:jc w:val="both"/>
        <w:rPr>
          <w:rFonts w:ascii="Times New Roman" w:hAnsi="Times New Roman"/>
          <w:iCs/>
          <w:color w:val="202122"/>
          <w:sz w:val="20"/>
          <w:szCs w:val="20"/>
          <w:shd w:val="clear" w:color="auto" w:fill="FFFFFF"/>
        </w:rPr>
      </w:pPr>
      <w:r w:rsidRPr="003C25A8">
        <w:rPr>
          <w:rFonts w:ascii="Times New Roman" w:hAnsi="Times New Roman"/>
          <w:iCs/>
          <w:color w:val="202122"/>
          <w:sz w:val="20"/>
          <w:szCs w:val="20"/>
          <w:shd w:val="clear" w:color="auto" w:fill="FFFFFF"/>
        </w:rPr>
        <w:t xml:space="preserve">Назаров, А.Х. (2004). История религиозной жизни мусульман Таджикистана в 1941 – 1991 гг.: дис. … канд. ист. наук. 07.00.02. Душанбе. </w:t>
      </w:r>
    </w:p>
    <w:p w14:paraId="6F46CA81" w14:textId="77777777" w:rsidR="00F338CA" w:rsidRPr="003C25A8" w:rsidRDefault="00F338CA" w:rsidP="00F338CA">
      <w:pPr>
        <w:autoSpaceDE w:val="0"/>
        <w:autoSpaceDN w:val="0"/>
        <w:adjustRightInd w:val="0"/>
        <w:spacing w:after="0" w:line="240" w:lineRule="auto"/>
        <w:ind w:firstLine="567"/>
        <w:jc w:val="both"/>
        <w:rPr>
          <w:rFonts w:ascii="Times New Roman" w:hAnsi="Times New Roman"/>
          <w:iCs/>
          <w:color w:val="202122"/>
          <w:sz w:val="20"/>
          <w:szCs w:val="20"/>
          <w:shd w:val="clear" w:color="auto" w:fill="FFFFFF"/>
        </w:rPr>
      </w:pPr>
      <w:r w:rsidRPr="003C25A8">
        <w:rPr>
          <w:rFonts w:ascii="Times New Roman" w:hAnsi="Times New Roman"/>
          <w:iCs/>
          <w:color w:val="202122"/>
          <w:sz w:val="20"/>
          <w:szCs w:val="20"/>
          <w:shd w:val="clear" w:color="auto" w:fill="FFFFFF"/>
        </w:rPr>
        <w:t>Национальный архив Республики Узбекистан (НА РУ)</w:t>
      </w:r>
    </w:p>
    <w:p w14:paraId="09D3A53C" w14:textId="77777777" w:rsidR="00F338CA" w:rsidRPr="003C25A8" w:rsidRDefault="00F338CA" w:rsidP="00F338CA">
      <w:pPr>
        <w:autoSpaceDE w:val="0"/>
        <w:autoSpaceDN w:val="0"/>
        <w:adjustRightInd w:val="0"/>
        <w:spacing w:after="0" w:line="240" w:lineRule="auto"/>
        <w:ind w:firstLine="567"/>
        <w:jc w:val="both"/>
        <w:rPr>
          <w:rFonts w:ascii="Times New Roman" w:hAnsi="Times New Roman"/>
          <w:iCs/>
          <w:color w:val="202122"/>
          <w:sz w:val="20"/>
          <w:szCs w:val="20"/>
          <w:shd w:val="clear" w:color="auto" w:fill="FFFFFF"/>
        </w:rPr>
      </w:pPr>
      <w:r w:rsidRPr="003C25A8">
        <w:rPr>
          <w:rFonts w:ascii="Times New Roman" w:hAnsi="Times New Roman"/>
          <w:iCs/>
          <w:color w:val="202122"/>
          <w:sz w:val="20"/>
          <w:szCs w:val="20"/>
          <w:shd w:val="clear" w:color="auto" w:fill="FFFFFF"/>
        </w:rPr>
        <w:t>Российский государственный архив новейшей истории (РГАНИ)</w:t>
      </w:r>
    </w:p>
    <w:p w14:paraId="1776B7B4" w14:textId="77777777" w:rsidR="00F338CA" w:rsidRPr="003C25A8" w:rsidRDefault="00F338CA" w:rsidP="00F338CA">
      <w:pPr>
        <w:autoSpaceDE w:val="0"/>
        <w:autoSpaceDN w:val="0"/>
        <w:adjustRightInd w:val="0"/>
        <w:spacing w:after="0" w:line="240" w:lineRule="auto"/>
        <w:ind w:firstLine="567"/>
        <w:jc w:val="both"/>
        <w:rPr>
          <w:rFonts w:ascii="Times New Roman" w:hAnsi="Times New Roman"/>
          <w:iCs/>
          <w:color w:val="202122"/>
          <w:sz w:val="20"/>
          <w:szCs w:val="20"/>
          <w:shd w:val="clear" w:color="auto" w:fill="FFFFFF"/>
        </w:rPr>
      </w:pPr>
      <w:r w:rsidRPr="003C25A8">
        <w:rPr>
          <w:rFonts w:ascii="Times New Roman" w:hAnsi="Times New Roman"/>
          <w:iCs/>
          <w:color w:val="202122"/>
          <w:sz w:val="20"/>
          <w:szCs w:val="20"/>
          <w:shd w:val="clear" w:color="auto" w:fill="FFFFFF"/>
        </w:rPr>
        <w:t xml:space="preserve">Хабибуллина, З. Р. (2009). Хадж мусульман Башкортостана: история и современные тенденции. </w:t>
      </w:r>
      <w:r w:rsidRPr="003C25A8">
        <w:rPr>
          <w:rFonts w:ascii="Times New Roman" w:hAnsi="Times New Roman"/>
          <w:i/>
          <w:color w:val="202122"/>
          <w:sz w:val="20"/>
          <w:szCs w:val="20"/>
          <w:shd w:val="clear" w:color="auto" w:fill="FFFFFF"/>
        </w:rPr>
        <w:t>Известия Самарского научного центра Российской академии наук</w:t>
      </w:r>
      <w:r w:rsidRPr="003C25A8">
        <w:rPr>
          <w:rFonts w:ascii="Times New Roman" w:hAnsi="Times New Roman"/>
          <w:iCs/>
          <w:color w:val="202122"/>
          <w:sz w:val="20"/>
          <w:szCs w:val="20"/>
          <w:shd w:val="clear" w:color="auto" w:fill="FFFFFF"/>
        </w:rPr>
        <w:t xml:space="preserve">, </w:t>
      </w:r>
      <w:r w:rsidRPr="003C25A8">
        <w:rPr>
          <w:rFonts w:ascii="Times New Roman" w:hAnsi="Times New Roman"/>
          <w:i/>
          <w:color w:val="202122"/>
          <w:sz w:val="20"/>
          <w:szCs w:val="20"/>
          <w:shd w:val="clear" w:color="auto" w:fill="FFFFFF"/>
        </w:rPr>
        <w:t xml:space="preserve">6 </w:t>
      </w:r>
      <w:r w:rsidRPr="003C25A8">
        <w:rPr>
          <w:rFonts w:ascii="Times New Roman" w:hAnsi="Times New Roman"/>
          <w:iCs/>
          <w:color w:val="202122"/>
          <w:sz w:val="20"/>
          <w:szCs w:val="20"/>
          <w:shd w:val="clear" w:color="auto" w:fill="FFFFFF"/>
        </w:rPr>
        <w:t>(11), 312</w:t>
      </w:r>
      <w:r w:rsidRPr="003C25A8">
        <w:rPr>
          <w:rFonts w:ascii="Times New Roman" w:hAnsi="Times New Roman"/>
          <w:sz w:val="20"/>
          <w:szCs w:val="20"/>
        </w:rPr>
        <w:t>–</w:t>
      </w:r>
      <w:r w:rsidRPr="003C25A8">
        <w:rPr>
          <w:rFonts w:ascii="Times New Roman" w:hAnsi="Times New Roman"/>
          <w:iCs/>
          <w:color w:val="202122"/>
          <w:sz w:val="20"/>
          <w:szCs w:val="20"/>
          <w:shd w:val="clear" w:color="auto" w:fill="FFFFFF"/>
        </w:rPr>
        <w:t>317.</w:t>
      </w:r>
    </w:p>
    <w:p w14:paraId="4072441D" w14:textId="77777777" w:rsidR="00F338CA" w:rsidRPr="003C25A8" w:rsidRDefault="00F338CA" w:rsidP="00F338CA">
      <w:pPr>
        <w:autoSpaceDE w:val="0"/>
        <w:autoSpaceDN w:val="0"/>
        <w:adjustRightInd w:val="0"/>
        <w:spacing w:after="0" w:line="240" w:lineRule="auto"/>
        <w:ind w:firstLine="567"/>
        <w:jc w:val="both"/>
        <w:rPr>
          <w:rFonts w:ascii="Times New Roman" w:hAnsi="Times New Roman"/>
          <w:iCs/>
          <w:color w:val="202122"/>
          <w:sz w:val="20"/>
          <w:szCs w:val="20"/>
          <w:shd w:val="clear" w:color="auto" w:fill="FFFFFF"/>
        </w:rPr>
      </w:pPr>
      <w:r w:rsidRPr="003C25A8">
        <w:rPr>
          <w:rFonts w:ascii="Times New Roman" w:hAnsi="Times New Roman"/>
          <w:iCs/>
          <w:color w:val="202122"/>
          <w:sz w:val="20"/>
          <w:szCs w:val="20"/>
          <w:shd w:val="clear" w:color="auto" w:fill="FFFFFF"/>
        </w:rPr>
        <w:t xml:space="preserve">Хакимов, Р. Ш. (2014). Из истории практики отбора советских мусульман-паломников для свершения хаджа в святые места в 1944-1990-е годы. </w:t>
      </w:r>
      <w:r w:rsidRPr="003C25A8">
        <w:rPr>
          <w:rFonts w:ascii="Times New Roman" w:hAnsi="Times New Roman"/>
          <w:i/>
          <w:color w:val="202122"/>
          <w:sz w:val="20"/>
          <w:szCs w:val="20"/>
          <w:shd w:val="clear" w:color="auto" w:fill="FFFFFF"/>
        </w:rPr>
        <w:t>Вестник Челябинского государственного университета. История, 8</w:t>
      </w:r>
      <w:r w:rsidRPr="003C25A8">
        <w:rPr>
          <w:rFonts w:ascii="Times New Roman" w:hAnsi="Times New Roman"/>
          <w:iCs/>
          <w:color w:val="202122"/>
          <w:sz w:val="20"/>
          <w:szCs w:val="20"/>
          <w:shd w:val="clear" w:color="auto" w:fill="FFFFFF"/>
        </w:rPr>
        <w:t xml:space="preserve"> (337), 88–91.</w:t>
      </w:r>
    </w:p>
    <w:p w14:paraId="7AABF090" w14:textId="77777777" w:rsidR="00F338CA" w:rsidRPr="003C25A8" w:rsidRDefault="00F338CA" w:rsidP="00F338CA">
      <w:pPr>
        <w:autoSpaceDE w:val="0"/>
        <w:autoSpaceDN w:val="0"/>
        <w:adjustRightInd w:val="0"/>
        <w:spacing w:after="0" w:line="240" w:lineRule="auto"/>
        <w:ind w:firstLine="567"/>
        <w:rPr>
          <w:rFonts w:ascii="Times New Roman" w:hAnsi="Times New Roman"/>
          <w:b/>
          <w:iCs/>
          <w:color w:val="202122"/>
          <w:sz w:val="20"/>
          <w:szCs w:val="20"/>
          <w:shd w:val="clear" w:color="auto" w:fill="FFFFFF"/>
        </w:rPr>
      </w:pPr>
    </w:p>
    <w:p w14:paraId="3138B0F6" w14:textId="77777777" w:rsidR="00F338CA" w:rsidRPr="003C25A8" w:rsidRDefault="00F338CA" w:rsidP="00F338CA">
      <w:pPr>
        <w:autoSpaceDE w:val="0"/>
        <w:autoSpaceDN w:val="0"/>
        <w:adjustRightInd w:val="0"/>
        <w:spacing w:after="0" w:line="240" w:lineRule="auto"/>
        <w:ind w:firstLine="567"/>
        <w:rPr>
          <w:rFonts w:ascii="Times New Roman" w:hAnsi="Times New Roman"/>
          <w:b/>
          <w:iCs/>
          <w:color w:val="202122"/>
          <w:sz w:val="20"/>
          <w:szCs w:val="20"/>
          <w:shd w:val="clear" w:color="auto" w:fill="FFFFFF"/>
        </w:rPr>
      </w:pPr>
      <w:r w:rsidRPr="003C25A8">
        <w:rPr>
          <w:rFonts w:ascii="Times New Roman" w:hAnsi="Times New Roman"/>
          <w:b/>
          <w:iCs/>
          <w:color w:val="202122"/>
          <w:sz w:val="20"/>
          <w:szCs w:val="20"/>
          <w:shd w:val="clear" w:color="auto" w:fill="FFFFFF"/>
          <w:lang w:val="en-US"/>
        </w:rPr>
        <w:t>References</w:t>
      </w:r>
    </w:p>
    <w:p w14:paraId="66E98F87" w14:textId="77777777" w:rsidR="00F338CA" w:rsidRPr="003C25A8" w:rsidRDefault="00F338CA" w:rsidP="00F338CA">
      <w:pPr>
        <w:autoSpaceDE w:val="0"/>
        <w:autoSpaceDN w:val="0"/>
        <w:adjustRightInd w:val="0"/>
        <w:spacing w:after="0" w:line="240" w:lineRule="auto"/>
        <w:ind w:firstLine="567"/>
        <w:rPr>
          <w:rFonts w:ascii="Times New Roman" w:hAnsi="Times New Roman"/>
          <w:b/>
          <w:iCs/>
          <w:color w:val="202122"/>
          <w:sz w:val="20"/>
          <w:szCs w:val="20"/>
          <w:shd w:val="clear" w:color="auto" w:fill="FFFFFF"/>
        </w:rPr>
      </w:pPr>
    </w:p>
    <w:p w14:paraId="293416CB" w14:textId="77777777" w:rsidR="00F338CA" w:rsidRPr="003C25A8" w:rsidRDefault="00F338CA" w:rsidP="00F338CA">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Arapov</w:t>
      </w:r>
      <w:r w:rsidRPr="003C25A8">
        <w:rPr>
          <w:rFonts w:ascii="Times New Roman" w:hAnsi="Times New Roman"/>
          <w:sz w:val="20"/>
          <w:szCs w:val="20"/>
        </w:rPr>
        <w:t xml:space="preserve">, </w:t>
      </w:r>
      <w:r w:rsidRPr="003C25A8">
        <w:rPr>
          <w:rFonts w:ascii="Times New Roman" w:hAnsi="Times New Roman"/>
          <w:sz w:val="20"/>
          <w:szCs w:val="20"/>
          <w:lang w:val="en-US"/>
        </w:rPr>
        <w:t>D</w:t>
      </w:r>
      <w:r w:rsidRPr="003C25A8">
        <w:rPr>
          <w:rFonts w:ascii="Times New Roman" w:hAnsi="Times New Roman"/>
          <w:sz w:val="20"/>
          <w:szCs w:val="20"/>
        </w:rPr>
        <w:t>.</w:t>
      </w:r>
      <w:r w:rsidRPr="003C25A8">
        <w:rPr>
          <w:rFonts w:ascii="Times New Roman" w:hAnsi="Times New Roman"/>
          <w:sz w:val="20"/>
          <w:szCs w:val="20"/>
          <w:lang w:val="en-US"/>
        </w:rPr>
        <w:t>Yu</w:t>
      </w:r>
      <w:r w:rsidRPr="003C25A8">
        <w:rPr>
          <w:rFonts w:ascii="Times New Roman" w:hAnsi="Times New Roman"/>
          <w:sz w:val="20"/>
          <w:szCs w:val="20"/>
        </w:rPr>
        <w:t xml:space="preserve">. (2011). </w:t>
      </w:r>
      <w:r w:rsidRPr="003C25A8">
        <w:rPr>
          <w:rFonts w:ascii="Times New Roman" w:hAnsi="Times New Roman"/>
          <w:i/>
          <w:iCs/>
          <w:sz w:val="20"/>
          <w:szCs w:val="20"/>
          <w:lang w:val="en-US"/>
        </w:rPr>
        <w:t>Islam</w:t>
      </w:r>
      <w:r w:rsidRPr="003C25A8">
        <w:rPr>
          <w:rFonts w:ascii="Times New Roman" w:hAnsi="Times New Roman"/>
          <w:i/>
          <w:iCs/>
          <w:sz w:val="20"/>
          <w:szCs w:val="20"/>
        </w:rPr>
        <w:t xml:space="preserve"> </w:t>
      </w:r>
      <w:r w:rsidRPr="003C25A8">
        <w:rPr>
          <w:rFonts w:ascii="Times New Roman" w:hAnsi="Times New Roman"/>
          <w:i/>
          <w:iCs/>
          <w:sz w:val="20"/>
          <w:szCs w:val="20"/>
          <w:lang w:val="en-US"/>
        </w:rPr>
        <w:t>i</w:t>
      </w:r>
      <w:r w:rsidRPr="003C25A8">
        <w:rPr>
          <w:rFonts w:ascii="Times New Roman" w:hAnsi="Times New Roman"/>
          <w:i/>
          <w:iCs/>
          <w:sz w:val="20"/>
          <w:szCs w:val="20"/>
        </w:rPr>
        <w:t xml:space="preserve"> </w:t>
      </w:r>
      <w:r w:rsidRPr="003C25A8">
        <w:rPr>
          <w:rFonts w:ascii="Times New Roman" w:hAnsi="Times New Roman"/>
          <w:i/>
          <w:iCs/>
          <w:sz w:val="20"/>
          <w:szCs w:val="20"/>
          <w:lang w:val="en-US"/>
        </w:rPr>
        <w:t>sovetskoe</w:t>
      </w:r>
      <w:r w:rsidRPr="003C25A8">
        <w:rPr>
          <w:rFonts w:ascii="Times New Roman" w:hAnsi="Times New Roman"/>
          <w:i/>
          <w:iCs/>
          <w:sz w:val="20"/>
          <w:szCs w:val="20"/>
        </w:rPr>
        <w:t xml:space="preserve"> </w:t>
      </w:r>
      <w:r w:rsidRPr="003C25A8">
        <w:rPr>
          <w:rFonts w:ascii="Times New Roman" w:hAnsi="Times New Roman"/>
          <w:i/>
          <w:iCs/>
          <w:sz w:val="20"/>
          <w:szCs w:val="20"/>
          <w:lang w:val="en-US"/>
        </w:rPr>
        <w:t>gosudarstvo</w:t>
      </w:r>
      <w:r w:rsidRPr="003C25A8">
        <w:rPr>
          <w:rFonts w:ascii="Times New Roman" w:hAnsi="Times New Roman"/>
          <w:i/>
          <w:iCs/>
          <w:sz w:val="20"/>
          <w:szCs w:val="20"/>
        </w:rPr>
        <w:t xml:space="preserve"> (1944–1990 </w:t>
      </w:r>
      <w:r w:rsidRPr="003C25A8">
        <w:rPr>
          <w:rFonts w:ascii="Times New Roman" w:hAnsi="Times New Roman"/>
          <w:i/>
          <w:iCs/>
          <w:sz w:val="20"/>
          <w:szCs w:val="20"/>
          <w:lang w:val="en-US"/>
        </w:rPr>
        <w:t>gg</w:t>
      </w:r>
      <w:r w:rsidRPr="003C25A8">
        <w:rPr>
          <w:rFonts w:ascii="Times New Roman" w:hAnsi="Times New Roman"/>
          <w:i/>
          <w:iCs/>
          <w:sz w:val="20"/>
          <w:szCs w:val="20"/>
        </w:rPr>
        <w:t xml:space="preserve">.): </w:t>
      </w:r>
      <w:r w:rsidRPr="003C25A8">
        <w:rPr>
          <w:rFonts w:ascii="Times New Roman" w:hAnsi="Times New Roman"/>
          <w:i/>
          <w:iCs/>
          <w:sz w:val="20"/>
          <w:szCs w:val="20"/>
          <w:lang w:val="en-US"/>
        </w:rPr>
        <w:t>sbornik</w:t>
      </w:r>
      <w:r w:rsidRPr="003C25A8">
        <w:rPr>
          <w:rFonts w:ascii="Times New Roman" w:hAnsi="Times New Roman"/>
          <w:i/>
          <w:iCs/>
          <w:sz w:val="20"/>
          <w:szCs w:val="20"/>
        </w:rPr>
        <w:t xml:space="preserve"> </w:t>
      </w:r>
      <w:r w:rsidRPr="003C25A8">
        <w:rPr>
          <w:rFonts w:ascii="Times New Roman" w:hAnsi="Times New Roman"/>
          <w:i/>
          <w:iCs/>
          <w:sz w:val="20"/>
          <w:szCs w:val="20"/>
          <w:lang w:val="en-US"/>
        </w:rPr>
        <w:t>dokumentov</w:t>
      </w:r>
      <w:r w:rsidRPr="003C25A8">
        <w:rPr>
          <w:rFonts w:ascii="Times New Roman" w:hAnsi="Times New Roman"/>
          <w:i/>
          <w:iCs/>
          <w:sz w:val="20"/>
          <w:szCs w:val="20"/>
        </w:rPr>
        <w:t xml:space="preserve"> [</w:t>
      </w:r>
      <w:r w:rsidRPr="003C25A8">
        <w:rPr>
          <w:rFonts w:ascii="Times New Roman" w:hAnsi="Times New Roman"/>
          <w:i/>
          <w:iCs/>
          <w:sz w:val="20"/>
          <w:szCs w:val="20"/>
          <w:lang w:val="en-US"/>
        </w:rPr>
        <w:t>Islam</w:t>
      </w:r>
      <w:r w:rsidRPr="003C25A8">
        <w:rPr>
          <w:rFonts w:ascii="Times New Roman" w:hAnsi="Times New Roman"/>
          <w:i/>
          <w:iCs/>
          <w:sz w:val="20"/>
          <w:szCs w:val="20"/>
        </w:rPr>
        <w:t xml:space="preserve"> </w:t>
      </w:r>
      <w:r w:rsidRPr="003C25A8">
        <w:rPr>
          <w:rFonts w:ascii="Times New Roman" w:hAnsi="Times New Roman"/>
          <w:i/>
          <w:iCs/>
          <w:sz w:val="20"/>
          <w:szCs w:val="20"/>
          <w:lang w:val="en-US"/>
        </w:rPr>
        <w:t>and</w:t>
      </w:r>
      <w:r w:rsidRPr="003C25A8">
        <w:rPr>
          <w:rFonts w:ascii="Times New Roman" w:hAnsi="Times New Roman"/>
          <w:i/>
          <w:iCs/>
          <w:sz w:val="20"/>
          <w:szCs w:val="20"/>
        </w:rPr>
        <w:t xml:space="preserve"> </w:t>
      </w:r>
      <w:r w:rsidRPr="003C25A8">
        <w:rPr>
          <w:rFonts w:ascii="Times New Roman" w:hAnsi="Times New Roman"/>
          <w:i/>
          <w:iCs/>
          <w:sz w:val="20"/>
          <w:szCs w:val="20"/>
          <w:lang w:val="en-US"/>
        </w:rPr>
        <w:t>the</w:t>
      </w:r>
      <w:r w:rsidRPr="003C25A8">
        <w:rPr>
          <w:rFonts w:ascii="Times New Roman" w:hAnsi="Times New Roman"/>
          <w:i/>
          <w:iCs/>
          <w:sz w:val="20"/>
          <w:szCs w:val="20"/>
        </w:rPr>
        <w:t xml:space="preserve"> </w:t>
      </w:r>
      <w:r w:rsidRPr="003C25A8">
        <w:rPr>
          <w:rFonts w:ascii="Times New Roman" w:hAnsi="Times New Roman"/>
          <w:i/>
          <w:iCs/>
          <w:sz w:val="20"/>
          <w:szCs w:val="20"/>
          <w:lang w:val="en-US"/>
        </w:rPr>
        <w:t>Soviet</w:t>
      </w:r>
      <w:r w:rsidRPr="003C25A8">
        <w:rPr>
          <w:rFonts w:ascii="Times New Roman" w:hAnsi="Times New Roman"/>
          <w:i/>
          <w:iCs/>
          <w:sz w:val="20"/>
          <w:szCs w:val="20"/>
        </w:rPr>
        <w:t xml:space="preserve"> </w:t>
      </w:r>
      <w:r w:rsidRPr="003C25A8">
        <w:rPr>
          <w:rFonts w:ascii="Times New Roman" w:hAnsi="Times New Roman"/>
          <w:i/>
          <w:iCs/>
          <w:sz w:val="20"/>
          <w:szCs w:val="20"/>
          <w:lang w:val="en-US"/>
        </w:rPr>
        <w:t>State</w:t>
      </w:r>
      <w:r w:rsidRPr="003C25A8">
        <w:rPr>
          <w:rFonts w:ascii="Times New Roman" w:hAnsi="Times New Roman"/>
          <w:i/>
          <w:iCs/>
          <w:sz w:val="20"/>
          <w:szCs w:val="20"/>
        </w:rPr>
        <w:t xml:space="preserve"> (1944-1990): </w:t>
      </w:r>
      <w:r w:rsidRPr="003C25A8">
        <w:rPr>
          <w:rFonts w:ascii="Times New Roman" w:hAnsi="Times New Roman"/>
          <w:i/>
          <w:iCs/>
          <w:sz w:val="20"/>
          <w:szCs w:val="20"/>
          <w:lang w:val="en-US"/>
        </w:rPr>
        <w:t>a</w:t>
      </w:r>
      <w:r w:rsidRPr="003C25A8">
        <w:rPr>
          <w:rFonts w:ascii="Times New Roman" w:hAnsi="Times New Roman"/>
          <w:i/>
          <w:iCs/>
          <w:sz w:val="20"/>
          <w:szCs w:val="20"/>
        </w:rPr>
        <w:t xml:space="preserve"> </w:t>
      </w:r>
      <w:r w:rsidRPr="003C25A8">
        <w:rPr>
          <w:rFonts w:ascii="Times New Roman" w:hAnsi="Times New Roman"/>
          <w:i/>
          <w:iCs/>
          <w:sz w:val="20"/>
          <w:szCs w:val="20"/>
          <w:lang w:val="en-US"/>
        </w:rPr>
        <w:t>collection</w:t>
      </w:r>
      <w:r w:rsidRPr="003C25A8">
        <w:rPr>
          <w:rFonts w:ascii="Times New Roman" w:hAnsi="Times New Roman"/>
          <w:i/>
          <w:iCs/>
          <w:sz w:val="20"/>
          <w:szCs w:val="20"/>
        </w:rPr>
        <w:t xml:space="preserve"> </w:t>
      </w:r>
      <w:r w:rsidRPr="003C25A8">
        <w:rPr>
          <w:rFonts w:ascii="Times New Roman" w:hAnsi="Times New Roman"/>
          <w:i/>
          <w:iCs/>
          <w:sz w:val="20"/>
          <w:szCs w:val="20"/>
          <w:lang w:val="en-US"/>
        </w:rPr>
        <w:t>of</w:t>
      </w:r>
      <w:r w:rsidRPr="003C25A8">
        <w:rPr>
          <w:rFonts w:ascii="Times New Roman" w:hAnsi="Times New Roman"/>
          <w:i/>
          <w:iCs/>
          <w:sz w:val="20"/>
          <w:szCs w:val="20"/>
        </w:rPr>
        <w:t xml:space="preserve"> </w:t>
      </w:r>
      <w:r w:rsidRPr="003C25A8">
        <w:rPr>
          <w:rFonts w:ascii="Times New Roman" w:hAnsi="Times New Roman"/>
          <w:i/>
          <w:iCs/>
          <w:sz w:val="20"/>
          <w:szCs w:val="20"/>
          <w:lang w:val="en-US"/>
        </w:rPr>
        <w:t>documents</w:t>
      </w:r>
      <w:r w:rsidRPr="003C25A8">
        <w:rPr>
          <w:rFonts w:ascii="Times New Roman" w:hAnsi="Times New Roman"/>
          <w:sz w:val="20"/>
          <w:szCs w:val="20"/>
        </w:rPr>
        <w:t xml:space="preserve">]. </w:t>
      </w:r>
      <w:r w:rsidRPr="003C25A8">
        <w:rPr>
          <w:rFonts w:ascii="Times New Roman" w:hAnsi="Times New Roman"/>
          <w:sz w:val="20"/>
          <w:szCs w:val="20"/>
          <w:lang w:val="en-US"/>
        </w:rPr>
        <w:t>Vyp. 3. M.: izdatel'skij dom "Mardzhani". (in Russian)</w:t>
      </w:r>
    </w:p>
    <w:p w14:paraId="4E5B4109" w14:textId="77777777" w:rsidR="00F338CA" w:rsidRPr="003C25A8" w:rsidRDefault="00F338CA" w:rsidP="00F338CA">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Arhiv Prezidenta Respubliki Kazahstan (AP RK) [Archive of the President of the Republic of Kazakhstan] (in Russian)</w:t>
      </w:r>
    </w:p>
    <w:p w14:paraId="1DDAE790" w14:textId="77777777" w:rsidR="00F338CA" w:rsidRPr="003C25A8" w:rsidRDefault="00F338CA" w:rsidP="00F338CA">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Ahmadullin, V. A. (2014). Fakty i domysly o hadzhe sovetskih musul'man v poslednie gody zhizni I. V. Stalina [Facts and conjectures about the Hajj of Soviet Muslims in the last years of Stalin's life]. </w:t>
      </w:r>
      <w:r w:rsidRPr="003C25A8">
        <w:rPr>
          <w:rFonts w:ascii="Times New Roman" w:hAnsi="Times New Roman"/>
          <w:i/>
          <w:iCs/>
          <w:sz w:val="20"/>
          <w:szCs w:val="20"/>
          <w:lang w:val="en-US"/>
        </w:rPr>
        <w:t>Armiya i obshchestvo</w:t>
      </w:r>
      <w:r w:rsidRPr="003C25A8">
        <w:rPr>
          <w:rFonts w:ascii="Times New Roman" w:hAnsi="Times New Roman"/>
          <w:sz w:val="20"/>
          <w:szCs w:val="20"/>
          <w:lang w:val="en-US"/>
        </w:rPr>
        <w:t xml:space="preserve">, </w:t>
      </w:r>
      <w:r w:rsidRPr="003C25A8">
        <w:rPr>
          <w:rFonts w:ascii="Times New Roman" w:hAnsi="Times New Roman"/>
          <w:i/>
          <w:iCs/>
          <w:sz w:val="20"/>
          <w:szCs w:val="20"/>
          <w:lang w:val="en-US"/>
        </w:rPr>
        <w:t>4</w:t>
      </w:r>
      <w:r w:rsidRPr="003C25A8">
        <w:rPr>
          <w:rFonts w:ascii="Times New Roman" w:hAnsi="Times New Roman"/>
          <w:sz w:val="20"/>
          <w:szCs w:val="20"/>
          <w:lang w:val="en-US"/>
        </w:rPr>
        <w:t xml:space="preserve"> (41), 88–94. (in Russian) </w:t>
      </w:r>
    </w:p>
    <w:p w14:paraId="71F24B5D" w14:textId="77777777" w:rsidR="00F338CA" w:rsidRPr="003C25A8" w:rsidRDefault="00F338CA" w:rsidP="00F338CA">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Ahmadullin, V.A. (2016). </w:t>
      </w:r>
      <w:r w:rsidRPr="003C25A8">
        <w:rPr>
          <w:rFonts w:ascii="Times New Roman" w:hAnsi="Times New Roman"/>
          <w:i/>
          <w:iCs/>
          <w:sz w:val="20"/>
          <w:szCs w:val="20"/>
          <w:lang w:val="en-US"/>
        </w:rPr>
        <w:t>Deyatel'nost' Sovetskogo gosudarstva i duhovnyh upravlenij musul'man po organizacii palomnichestva (1944-1965 gg.): analiz istoricheskogo opyta i znachenie dlya sovremennosti: Monografiya [The activities of the Soviet state and the Muslim spiritual administrations in organizing pilgrimages (1944-1965): an analysis of historical experience and its significance for modernity: Monograph</w:t>
      </w:r>
      <w:r w:rsidRPr="003C25A8">
        <w:rPr>
          <w:rFonts w:ascii="Times New Roman" w:hAnsi="Times New Roman"/>
          <w:sz w:val="20"/>
          <w:szCs w:val="20"/>
          <w:lang w:val="en-US"/>
        </w:rPr>
        <w:t>].  M.: Izdatel'skij dom "Islamskaya kniga". (in Russian)</w:t>
      </w:r>
    </w:p>
    <w:p w14:paraId="774216A2" w14:textId="77777777" w:rsidR="00F338CA" w:rsidRPr="003C25A8" w:rsidRDefault="00F338CA" w:rsidP="00F338CA">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Akhmadullin, V. A. (2019). Organizaciya hadzha musul'man SSSR v pervoj polovine 1960-h godov [Organization of Hajj of USSR Muslims in the First Half of 1960s.]. </w:t>
      </w:r>
      <w:r w:rsidRPr="003C25A8">
        <w:rPr>
          <w:rFonts w:ascii="Times New Roman" w:hAnsi="Times New Roman"/>
          <w:i/>
          <w:iCs/>
          <w:sz w:val="20"/>
          <w:szCs w:val="20"/>
          <w:lang w:val="en-US"/>
        </w:rPr>
        <w:t>Nauchnyi dialog</w:t>
      </w:r>
      <w:r w:rsidRPr="003C25A8">
        <w:rPr>
          <w:rFonts w:ascii="Times New Roman" w:hAnsi="Times New Roman"/>
          <w:sz w:val="20"/>
          <w:szCs w:val="20"/>
          <w:lang w:val="en-US"/>
        </w:rPr>
        <w:t xml:space="preserve">. 4: 198–212. DOI: </w:t>
      </w:r>
      <w:hyperlink r:id="rId252" w:history="1">
        <w:r w:rsidRPr="003C25A8">
          <w:rPr>
            <w:rStyle w:val="a3"/>
            <w:rFonts w:ascii="Times New Roman" w:hAnsi="Times New Roman"/>
            <w:sz w:val="20"/>
            <w:szCs w:val="20"/>
            <w:lang w:val="en-US"/>
          </w:rPr>
          <w:t>https://doi.org/10.24224/2227-1295-2019-4-198-212</w:t>
        </w:r>
      </w:hyperlink>
      <w:r w:rsidRPr="003C25A8">
        <w:rPr>
          <w:rFonts w:ascii="Times New Roman" w:hAnsi="Times New Roman"/>
          <w:sz w:val="20"/>
          <w:szCs w:val="20"/>
          <w:lang w:val="en-US"/>
        </w:rPr>
        <w:t xml:space="preserve"> (in Russian)</w:t>
      </w:r>
    </w:p>
    <w:p w14:paraId="3D6B3BC3" w14:textId="77777777" w:rsidR="00F338CA" w:rsidRPr="003C25A8" w:rsidRDefault="00F338CA" w:rsidP="00F338CA">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Akhmadullin, V.A. (2023). Deyatel'nost' Soveta po delam religij po organizacii hadzha v 1960-e gody [Activities of Council for Religious Affairs to Organize Hajj in 1960s.]. </w:t>
      </w:r>
      <w:r w:rsidRPr="003C25A8">
        <w:rPr>
          <w:rFonts w:ascii="Times New Roman" w:hAnsi="Times New Roman"/>
          <w:i/>
          <w:iCs/>
          <w:sz w:val="20"/>
          <w:szCs w:val="20"/>
          <w:lang w:val="en-US"/>
        </w:rPr>
        <w:t>Nauchnyj dialog</w:t>
      </w:r>
      <w:r w:rsidRPr="003C25A8">
        <w:rPr>
          <w:rFonts w:ascii="Times New Roman" w:hAnsi="Times New Roman"/>
          <w:sz w:val="20"/>
          <w:szCs w:val="20"/>
          <w:lang w:val="en-US"/>
        </w:rPr>
        <w:t xml:space="preserve">. 12 (3): 324–340. DOI: </w:t>
      </w:r>
      <w:hyperlink r:id="rId253" w:history="1">
        <w:r w:rsidRPr="003C25A8">
          <w:rPr>
            <w:rStyle w:val="a3"/>
            <w:rFonts w:ascii="Times New Roman" w:hAnsi="Times New Roman"/>
            <w:sz w:val="20"/>
            <w:szCs w:val="20"/>
            <w:lang w:val="en-US"/>
          </w:rPr>
          <w:t>https://doi.org/10.24224/2227-1295-2023-12-3-324-340</w:t>
        </w:r>
      </w:hyperlink>
      <w:r w:rsidRPr="003C25A8">
        <w:rPr>
          <w:rFonts w:ascii="Times New Roman" w:hAnsi="Times New Roman"/>
          <w:sz w:val="20"/>
          <w:szCs w:val="20"/>
          <w:lang w:val="en-US"/>
        </w:rPr>
        <w:t xml:space="preserve"> (in Russian) </w:t>
      </w:r>
    </w:p>
    <w:p w14:paraId="55E08BDE" w14:textId="77777777" w:rsidR="00F338CA" w:rsidRPr="003C25A8" w:rsidRDefault="00F338CA" w:rsidP="00F338CA">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Beningsen, A. (1983). </w:t>
      </w:r>
      <w:r w:rsidRPr="003C25A8">
        <w:rPr>
          <w:rFonts w:ascii="Times New Roman" w:hAnsi="Times New Roman"/>
          <w:i/>
          <w:iCs/>
          <w:sz w:val="20"/>
          <w:szCs w:val="20"/>
          <w:lang w:val="en-US"/>
        </w:rPr>
        <w:t>Musul'mane v SSSR [Muslims in the USSR].</w:t>
      </w:r>
      <w:r w:rsidRPr="003C25A8">
        <w:rPr>
          <w:rFonts w:ascii="Times New Roman" w:hAnsi="Times New Roman"/>
          <w:sz w:val="20"/>
          <w:szCs w:val="20"/>
          <w:lang w:val="en-US"/>
        </w:rPr>
        <w:t xml:space="preserve"> YMC A-PRESS PARIS.  </w:t>
      </w:r>
    </w:p>
    <w:p w14:paraId="2262B04C" w14:textId="77777777" w:rsidR="00F338CA" w:rsidRPr="003C25A8" w:rsidRDefault="00F338CA" w:rsidP="00F338CA">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Gosudarstvennyi arkhiv Akmolinskoi oblasti (GAAO) [</w:t>
      </w:r>
      <w:r w:rsidRPr="003C25A8">
        <w:rPr>
          <w:rFonts w:ascii="Times New Roman" w:hAnsi="Times New Roman"/>
          <w:color w:val="000000"/>
          <w:sz w:val="20"/>
          <w:szCs w:val="20"/>
          <w:shd w:val="clear" w:color="auto" w:fill="FFFFFF"/>
          <w:lang w:val="en-US"/>
        </w:rPr>
        <w:t xml:space="preserve">The State Archive of the </w:t>
      </w:r>
      <w:r w:rsidRPr="003C25A8">
        <w:rPr>
          <w:rFonts w:ascii="Times New Roman" w:hAnsi="Times New Roman"/>
          <w:bCs/>
          <w:sz w:val="20"/>
          <w:szCs w:val="20"/>
          <w:lang w:val="en-US"/>
        </w:rPr>
        <w:t>Akmola</w:t>
      </w:r>
      <w:r w:rsidRPr="003C25A8">
        <w:rPr>
          <w:rFonts w:ascii="Times New Roman" w:hAnsi="Times New Roman"/>
          <w:color w:val="000000"/>
          <w:sz w:val="20"/>
          <w:szCs w:val="20"/>
          <w:shd w:val="clear" w:color="auto" w:fill="FFFFFF"/>
          <w:lang w:val="en-US"/>
        </w:rPr>
        <w:t xml:space="preserve"> region</w:t>
      </w:r>
      <w:r w:rsidRPr="003C25A8">
        <w:rPr>
          <w:rFonts w:ascii="Times New Roman" w:hAnsi="Times New Roman"/>
          <w:bCs/>
          <w:sz w:val="20"/>
          <w:szCs w:val="20"/>
          <w:lang w:val="en-US"/>
        </w:rPr>
        <w:t>] (ARSA)</w:t>
      </w:r>
      <w:r w:rsidRPr="003C25A8">
        <w:rPr>
          <w:rFonts w:ascii="Times New Roman" w:hAnsi="Times New Roman"/>
          <w:sz w:val="20"/>
          <w:szCs w:val="20"/>
          <w:lang w:val="en-US"/>
        </w:rPr>
        <w:t xml:space="preserve"> (in Russian)</w:t>
      </w:r>
    </w:p>
    <w:p w14:paraId="3F12159F" w14:textId="77777777" w:rsidR="00F338CA" w:rsidRPr="003C25A8" w:rsidRDefault="00F338CA" w:rsidP="00F338CA">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Gosudarstvennyj arhiv Rossijskoj Federacii (GA RF) [The State Archive of the Russian Federation] (SA RF) (in Russian)</w:t>
      </w:r>
    </w:p>
    <w:p w14:paraId="33D44F93" w14:textId="77777777" w:rsidR="00F338CA" w:rsidRPr="003C25A8" w:rsidRDefault="00F338CA" w:rsidP="00F338CA">
      <w:pPr>
        <w:autoSpaceDE w:val="0"/>
        <w:autoSpaceDN w:val="0"/>
        <w:adjustRightInd w:val="0"/>
        <w:spacing w:after="0" w:line="240" w:lineRule="auto"/>
        <w:ind w:firstLine="567"/>
        <w:jc w:val="both"/>
        <w:rPr>
          <w:rFonts w:ascii="Times New Roman" w:hAnsi="Times New Roman"/>
          <w:sz w:val="20"/>
          <w:szCs w:val="20"/>
          <w:lang w:val="en-US"/>
        </w:rPr>
      </w:pPr>
      <w:r w:rsidRPr="003C25A8">
        <w:rPr>
          <w:rFonts w:ascii="Times New Roman" w:hAnsi="Times New Roman"/>
          <w:color w:val="000000"/>
          <w:sz w:val="20"/>
          <w:szCs w:val="20"/>
          <w:shd w:val="clear" w:color="auto" w:fill="FFFFFF"/>
          <w:lang w:val="en-US"/>
        </w:rPr>
        <w:t xml:space="preserve">Gosudarstvennyj arhiv Severo-Kazahstanskoj oblasti (GASKO) [The State Archive of the North Kazakhstan region] </w:t>
      </w:r>
      <w:r w:rsidRPr="003C25A8">
        <w:rPr>
          <w:rFonts w:ascii="Times New Roman" w:hAnsi="Times New Roman"/>
          <w:sz w:val="20"/>
          <w:szCs w:val="20"/>
          <w:lang w:val="en-US"/>
        </w:rPr>
        <w:t>(in Russian)</w:t>
      </w:r>
    </w:p>
    <w:p w14:paraId="72FD99EF" w14:textId="77777777" w:rsidR="00F338CA" w:rsidRPr="003C25A8" w:rsidRDefault="00F338CA" w:rsidP="00F338CA">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Habibullina, Z.R. (2009). Hadzh musul'man Bashkortostana: istoriya i sovremennye tendencii [Hajj of Muslims of Bashkortostan: history and current trends]. </w:t>
      </w:r>
      <w:r w:rsidRPr="003C25A8">
        <w:rPr>
          <w:rFonts w:ascii="Times New Roman" w:hAnsi="Times New Roman"/>
          <w:i/>
          <w:iCs/>
          <w:sz w:val="20"/>
          <w:szCs w:val="20"/>
          <w:lang w:val="en-US"/>
        </w:rPr>
        <w:t>Izvestiya Samarskogo nauchnogo centra Rossijskoj akademii nauk, 6</w:t>
      </w:r>
      <w:r w:rsidRPr="003C25A8">
        <w:rPr>
          <w:rFonts w:ascii="Times New Roman" w:hAnsi="Times New Roman"/>
          <w:sz w:val="20"/>
          <w:szCs w:val="20"/>
          <w:lang w:val="en-US"/>
        </w:rPr>
        <w:t>(11),</w:t>
      </w:r>
      <w:r w:rsidRPr="003C25A8">
        <w:rPr>
          <w:rFonts w:ascii="Times New Roman" w:hAnsi="Times New Roman"/>
          <w:iCs/>
          <w:color w:val="202122"/>
          <w:sz w:val="20"/>
          <w:szCs w:val="20"/>
          <w:shd w:val="clear" w:color="auto" w:fill="FFFFFF"/>
          <w:lang w:val="en-US"/>
        </w:rPr>
        <w:t xml:space="preserve"> 312</w:t>
      </w:r>
      <w:r w:rsidRPr="003C25A8">
        <w:rPr>
          <w:rFonts w:ascii="Times New Roman" w:hAnsi="Times New Roman"/>
          <w:sz w:val="20"/>
          <w:szCs w:val="20"/>
          <w:lang w:val="en-US"/>
        </w:rPr>
        <w:t>–</w:t>
      </w:r>
      <w:r w:rsidRPr="003C25A8">
        <w:rPr>
          <w:rFonts w:ascii="Times New Roman" w:hAnsi="Times New Roman"/>
          <w:iCs/>
          <w:color w:val="202122"/>
          <w:sz w:val="20"/>
          <w:szCs w:val="20"/>
          <w:shd w:val="clear" w:color="auto" w:fill="FFFFFF"/>
          <w:lang w:val="en-US"/>
        </w:rPr>
        <w:t xml:space="preserve">317. </w:t>
      </w:r>
      <w:r w:rsidRPr="003C25A8">
        <w:rPr>
          <w:rFonts w:ascii="Times New Roman" w:hAnsi="Times New Roman"/>
          <w:sz w:val="20"/>
          <w:szCs w:val="20"/>
          <w:lang w:val="en-US"/>
        </w:rPr>
        <w:t>(in Russian)</w:t>
      </w:r>
    </w:p>
    <w:p w14:paraId="0607565F" w14:textId="77777777" w:rsidR="00F338CA" w:rsidRPr="003C25A8" w:rsidRDefault="00F338CA" w:rsidP="00F338CA">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Hakimov, R.SH. (2014). Iz istorii praktiki otbora sovetskih musul'man-palomnikov dlya sversheniya hadzha v svyatye mesta v 1944-1990-e gody [From the history of the practice of selecting Soviet Muslim pilgrims to perform the Hajj to holy places in the 1944-1990-ies.]. </w:t>
      </w:r>
      <w:r w:rsidRPr="003C25A8">
        <w:rPr>
          <w:rFonts w:ascii="Times New Roman" w:hAnsi="Times New Roman"/>
          <w:i/>
          <w:iCs/>
          <w:sz w:val="20"/>
          <w:szCs w:val="20"/>
          <w:lang w:val="en-US"/>
        </w:rPr>
        <w:t xml:space="preserve">Vestnik Chelyabinskogo gosudarstvennogo universiteta, </w:t>
      </w:r>
      <w:r w:rsidRPr="003C25A8">
        <w:rPr>
          <w:rFonts w:ascii="Times New Roman" w:hAnsi="Times New Roman"/>
          <w:sz w:val="20"/>
          <w:szCs w:val="20"/>
          <w:lang w:val="en-US"/>
        </w:rPr>
        <w:t>8 (337), 88–91 (in Russian)</w:t>
      </w:r>
    </w:p>
    <w:p w14:paraId="62892764" w14:textId="77777777" w:rsidR="00F338CA" w:rsidRPr="003C25A8" w:rsidRDefault="00F338CA" w:rsidP="00F338CA">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Kak sovetskie palomniki sovershali hadzh v gody SSSR [How Soviet pilgrims performed the Hajj during the Soviet era]. 2022. </w:t>
      </w:r>
      <w:r w:rsidRPr="003C25A8">
        <w:rPr>
          <w:rFonts w:ascii="Times New Roman" w:hAnsi="Times New Roman"/>
          <w:i/>
          <w:iCs/>
          <w:sz w:val="20"/>
          <w:szCs w:val="20"/>
          <w:lang w:val="en-US"/>
        </w:rPr>
        <w:t>Kazahstanskaya pravda.</w:t>
      </w:r>
      <w:r w:rsidRPr="003C25A8">
        <w:rPr>
          <w:rFonts w:ascii="Times New Roman" w:hAnsi="Times New Roman"/>
          <w:sz w:val="20"/>
          <w:szCs w:val="20"/>
          <w:lang w:val="en-US"/>
        </w:rPr>
        <w:t xml:space="preserve"> 26.05. (in Russian)</w:t>
      </w:r>
    </w:p>
    <w:p w14:paraId="42B91FF6" w14:textId="77777777" w:rsidR="00F338CA" w:rsidRPr="003C25A8" w:rsidRDefault="00F338CA" w:rsidP="00F338CA">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Koroleva, L.A., Korolev, A.A., Mol'kin, A.N. (2014). Konfessional'naya praktika musul'manskogo duhovenstva Srednego Povolzh'ya (1960-1970-e gody) [Confessional practice of the Muslim clergy of the Middle Volga region (1960-1970s)]. </w:t>
      </w:r>
      <w:r w:rsidRPr="003C25A8">
        <w:rPr>
          <w:rFonts w:ascii="Times New Roman" w:hAnsi="Times New Roman"/>
          <w:i/>
          <w:iCs/>
          <w:sz w:val="20"/>
          <w:szCs w:val="20"/>
          <w:lang w:val="en-US"/>
        </w:rPr>
        <w:t>Istoriya i arheologiya</w:t>
      </w:r>
      <w:r w:rsidRPr="003C25A8">
        <w:rPr>
          <w:rFonts w:ascii="Times New Roman" w:hAnsi="Times New Roman"/>
          <w:sz w:val="20"/>
          <w:szCs w:val="20"/>
          <w:lang w:val="en-US"/>
        </w:rPr>
        <w:t xml:space="preserve">, </w:t>
      </w:r>
      <w:r w:rsidRPr="003C25A8">
        <w:rPr>
          <w:rFonts w:ascii="Times New Roman" w:hAnsi="Times New Roman"/>
          <w:i/>
          <w:iCs/>
          <w:sz w:val="20"/>
          <w:szCs w:val="20"/>
          <w:lang w:val="en-US"/>
        </w:rPr>
        <w:t>11</w:t>
      </w:r>
      <w:r w:rsidRPr="003C25A8">
        <w:rPr>
          <w:rFonts w:ascii="Times New Roman" w:hAnsi="Times New Roman"/>
          <w:sz w:val="20"/>
          <w:szCs w:val="20"/>
          <w:lang w:val="en-US"/>
        </w:rPr>
        <w:t xml:space="preserve"> [Elektronnyj resurs]. URL: </w:t>
      </w:r>
      <w:hyperlink r:id="rId254" w:history="1">
        <w:r w:rsidRPr="003C25A8">
          <w:rPr>
            <w:rStyle w:val="a3"/>
            <w:rFonts w:ascii="Times New Roman" w:hAnsi="Times New Roman"/>
            <w:sz w:val="20"/>
            <w:szCs w:val="20"/>
            <w:lang w:val="en-US"/>
          </w:rPr>
          <w:t xml:space="preserve">https://history.snauka.ru/2014/11/1270 </w:t>
        </w:r>
      </w:hyperlink>
      <w:r w:rsidRPr="003C25A8">
        <w:rPr>
          <w:rFonts w:ascii="Times New Roman" w:hAnsi="Times New Roman"/>
          <w:sz w:val="20"/>
          <w:szCs w:val="20"/>
          <w:lang w:val="en-US"/>
        </w:rPr>
        <w:t xml:space="preserve"> (Accessed: 26.04.2025) (in Russian)</w:t>
      </w:r>
    </w:p>
    <w:p w14:paraId="530C0B24" w14:textId="77777777" w:rsidR="00F338CA" w:rsidRPr="003C25A8" w:rsidRDefault="00F338CA" w:rsidP="00F338CA">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Lavinskaya, O. (2019). Dokumenty Soveta po delam religij pri Sovete ministrov SSSR ob organizacii palomnichestva musul'man v Mekku (1944-1952 gg.) [Documents of the Council for Religious Affairs under the Council </w:t>
      </w:r>
      <w:r w:rsidRPr="003C25A8">
        <w:rPr>
          <w:rFonts w:ascii="Times New Roman" w:hAnsi="Times New Roman"/>
          <w:sz w:val="20"/>
          <w:szCs w:val="20"/>
          <w:lang w:val="en-US"/>
        </w:rPr>
        <w:lastRenderedPageBreak/>
        <w:t xml:space="preserve">of Ministers of the USSR on the organization of the Muslim pilgrimage to Mecca (1944-1952)]. </w:t>
      </w:r>
      <w:r w:rsidRPr="003C25A8">
        <w:rPr>
          <w:rFonts w:ascii="Times New Roman" w:hAnsi="Times New Roman"/>
          <w:i/>
          <w:iCs/>
          <w:sz w:val="20"/>
          <w:szCs w:val="20"/>
          <w:lang w:val="en-US"/>
        </w:rPr>
        <w:t xml:space="preserve">Otechestvennye arhivy, </w:t>
      </w:r>
      <w:r w:rsidRPr="003C25A8">
        <w:rPr>
          <w:rFonts w:ascii="Times New Roman" w:hAnsi="Times New Roman"/>
          <w:sz w:val="20"/>
          <w:szCs w:val="20"/>
          <w:lang w:val="en-US"/>
        </w:rPr>
        <w:t>4, 70–83. (in Russian)</w:t>
      </w:r>
    </w:p>
    <w:p w14:paraId="101437B4" w14:textId="77777777" w:rsidR="00F338CA" w:rsidRPr="003C25A8" w:rsidRDefault="00F338CA" w:rsidP="00F338CA">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Litvinov, V.P. (2014). Vlast' i palomnichestvo musul'man v russkom Turkestane [The power and pilgrimage of Muslims in Russian Turkestan]. </w:t>
      </w:r>
      <w:r w:rsidRPr="003C25A8">
        <w:rPr>
          <w:rFonts w:ascii="Times New Roman" w:hAnsi="Times New Roman"/>
          <w:i/>
          <w:iCs/>
          <w:sz w:val="20"/>
          <w:szCs w:val="20"/>
          <w:lang w:val="en-US"/>
        </w:rPr>
        <w:t xml:space="preserve">Vlast', </w:t>
      </w:r>
      <w:r w:rsidRPr="003C25A8">
        <w:rPr>
          <w:rFonts w:ascii="Times New Roman" w:hAnsi="Times New Roman"/>
          <w:sz w:val="20"/>
          <w:szCs w:val="20"/>
          <w:lang w:val="en-US"/>
        </w:rPr>
        <w:t>6, 88–93. (in Russian)</w:t>
      </w:r>
    </w:p>
    <w:p w14:paraId="72A99CC6" w14:textId="77777777" w:rsidR="00F338CA" w:rsidRPr="003C25A8" w:rsidRDefault="00F338CA" w:rsidP="00F338CA">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Morgunov, K. A. (2013). Sovershenie hadzha musul'manami Orenburgskoj oblasti v poslevoennyj period [Hajj performed by Muslims of the Orenburg region in the post-war period]. </w:t>
      </w:r>
      <w:r w:rsidRPr="003C25A8">
        <w:rPr>
          <w:rFonts w:ascii="Times New Roman" w:hAnsi="Times New Roman"/>
          <w:i/>
          <w:iCs/>
          <w:sz w:val="20"/>
          <w:szCs w:val="20"/>
          <w:lang w:val="en-US"/>
        </w:rPr>
        <w:t xml:space="preserve">Intellekt. Innovacii. Investicii, </w:t>
      </w:r>
      <w:r w:rsidRPr="003C25A8">
        <w:rPr>
          <w:rFonts w:ascii="Times New Roman" w:hAnsi="Times New Roman"/>
          <w:sz w:val="20"/>
          <w:szCs w:val="20"/>
          <w:lang w:val="en-US"/>
        </w:rPr>
        <w:t>2, 93–95. (in Russian)</w:t>
      </w:r>
    </w:p>
    <w:p w14:paraId="6FF05475" w14:textId="77777777" w:rsidR="00F338CA" w:rsidRPr="003C25A8" w:rsidRDefault="00F338CA" w:rsidP="00F338CA">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Muhammadiev, F. (1970). </w:t>
      </w:r>
      <w:r w:rsidRPr="003C25A8">
        <w:rPr>
          <w:rFonts w:ascii="Times New Roman" w:hAnsi="Times New Roman"/>
          <w:i/>
          <w:iCs/>
          <w:sz w:val="20"/>
          <w:szCs w:val="20"/>
          <w:lang w:val="en-US"/>
        </w:rPr>
        <w:t>Puteshestvie na tot svet ili Povest' o velikom hadzhe [The journey to the other world or The Story of the Great Hajj].</w:t>
      </w:r>
      <w:r w:rsidRPr="003C25A8">
        <w:rPr>
          <w:rFonts w:ascii="Times New Roman" w:hAnsi="Times New Roman"/>
          <w:sz w:val="20"/>
          <w:szCs w:val="20"/>
          <w:lang w:val="en-US"/>
        </w:rPr>
        <w:t xml:space="preserve"> Avtorizovannyj perevod s tadzhikskogo YU. Smirnova. Dushanbe: izdatel'stvo "Irfon". 212 (in Russian)</w:t>
      </w:r>
    </w:p>
    <w:p w14:paraId="71E50882" w14:textId="77777777" w:rsidR="00F338CA" w:rsidRPr="003C25A8" w:rsidRDefault="00F338CA" w:rsidP="00F338CA">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 xml:space="preserve">Nazarov, A.H. (2004). </w:t>
      </w:r>
      <w:r w:rsidRPr="003C25A8">
        <w:rPr>
          <w:rFonts w:ascii="Times New Roman" w:hAnsi="Times New Roman"/>
          <w:i/>
          <w:iCs/>
          <w:sz w:val="20"/>
          <w:szCs w:val="20"/>
          <w:lang w:val="en-US"/>
        </w:rPr>
        <w:t>Istoriya religioznoj zhizni musul'man Tadzhikistana v 1941 – 1991 gg</w:t>
      </w:r>
      <w:r w:rsidRPr="003C25A8">
        <w:rPr>
          <w:rFonts w:ascii="Times New Roman" w:hAnsi="Times New Roman"/>
          <w:sz w:val="20"/>
          <w:szCs w:val="20"/>
          <w:lang w:val="en-US"/>
        </w:rPr>
        <w:t>.: dis. … kand. ist. Nauk, 07.00.02 [The history of religious life of Muslims of Tajikistan in 1941-1991: dis. ... Candidate of Historical Sciences, 07.00.02].  Dushanbe. 153 (in Russian)</w:t>
      </w:r>
    </w:p>
    <w:p w14:paraId="7A8454BD" w14:textId="77777777" w:rsidR="00F338CA" w:rsidRPr="003C25A8" w:rsidRDefault="00F338CA" w:rsidP="00F338CA">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Natsionalnyi arkhiv Respubliki Uzbekistan (NA RU) [National Archives of the Republic of Uzbekistan] (NA RU) (in Russian)</w:t>
      </w:r>
    </w:p>
    <w:p w14:paraId="41B3DE0E" w14:textId="77777777" w:rsidR="00F338CA" w:rsidRPr="003C25A8" w:rsidRDefault="00F338CA" w:rsidP="00F338CA">
      <w:pPr>
        <w:spacing w:after="0" w:line="240" w:lineRule="auto"/>
        <w:ind w:firstLine="567"/>
        <w:jc w:val="both"/>
        <w:rPr>
          <w:rFonts w:ascii="Times New Roman" w:hAnsi="Times New Roman"/>
          <w:sz w:val="20"/>
          <w:szCs w:val="20"/>
          <w:lang w:val="en-US"/>
        </w:rPr>
      </w:pPr>
      <w:r w:rsidRPr="003C25A8">
        <w:rPr>
          <w:rFonts w:ascii="Times New Roman" w:hAnsi="Times New Roman"/>
          <w:sz w:val="20"/>
          <w:szCs w:val="20"/>
          <w:lang w:val="en-US"/>
        </w:rPr>
        <w:t>Rossijskij gosudarstvennyj arhiv novejshej istorii (RGANI) [The Russian State Archive of Modern History] (in Russian)</w:t>
      </w:r>
    </w:p>
    <w:p w14:paraId="2C5AA19E" w14:textId="77777777" w:rsidR="00F338CA" w:rsidRPr="003C25A8" w:rsidRDefault="00F338CA" w:rsidP="00F338CA">
      <w:pPr>
        <w:spacing w:after="0" w:line="240" w:lineRule="auto"/>
        <w:ind w:firstLine="567"/>
        <w:jc w:val="both"/>
        <w:rPr>
          <w:rFonts w:ascii="Times New Roman" w:hAnsi="Times New Roman"/>
          <w:sz w:val="20"/>
          <w:szCs w:val="20"/>
          <w:lang w:val="en-US"/>
        </w:rPr>
      </w:pPr>
    </w:p>
    <w:p w14:paraId="2BF6FEC5" w14:textId="77777777" w:rsidR="00F338CA" w:rsidRPr="003C25A8" w:rsidRDefault="00F338CA" w:rsidP="00F338CA">
      <w:pPr>
        <w:spacing w:after="0" w:line="240" w:lineRule="auto"/>
        <w:ind w:firstLine="567"/>
        <w:jc w:val="both"/>
        <w:rPr>
          <w:rFonts w:ascii="Times New Roman" w:hAnsi="Times New Roman"/>
          <w:sz w:val="20"/>
          <w:szCs w:val="20"/>
          <w:lang w:val="en-US"/>
        </w:rPr>
      </w:pPr>
    </w:p>
    <w:p w14:paraId="3D989346" w14:textId="77777777" w:rsidR="00F338CA" w:rsidRPr="003C25A8" w:rsidRDefault="00F338CA" w:rsidP="00F338CA">
      <w:pPr>
        <w:pStyle w:val="aa"/>
        <w:shd w:val="clear" w:color="auto" w:fill="FFFFFF"/>
        <w:spacing w:before="0" w:beforeAutospacing="0" w:after="0" w:afterAutospacing="0"/>
        <w:ind w:firstLine="567"/>
        <w:jc w:val="both"/>
        <w:rPr>
          <w:b/>
          <w:iCs/>
          <w:sz w:val="20"/>
          <w:szCs w:val="20"/>
        </w:rPr>
      </w:pPr>
      <w:r w:rsidRPr="003C25A8">
        <w:rPr>
          <w:b/>
          <w:iCs/>
          <w:sz w:val="20"/>
          <w:szCs w:val="20"/>
        </w:rPr>
        <w:t>Сведения об авторах</w:t>
      </w:r>
    </w:p>
    <w:p w14:paraId="2156B7C1" w14:textId="77777777" w:rsidR="00F338CA" w:rsidRPr="003C25A8" w:rsidRDefault="00F338CA" w:rsidP="00F338CA">
      <w:pPr>
        <w:pStyle w:val="aa"/>
        <w:shd w:val="clear" w:color="auto" w:fill="FFFFFF"/>
        <w:spacing w:before="0" w:beforeAutospacing="0" w:after="0" w:afterAutospacing="0"/>
        <w:ind w:firstLine="567"/>
        <w:jc w:val="both"/>
        <w:rPr>
          <w:iCs/>
          <w:sz w:val="20"/>
          <w:szCs w:val="20"/>
          <w:lang w:eastAsia="ar-SA"/>
        </w:rPr>
      </w:pPr>
      <w:r w:rsidRPr="003C25A8">
        <w:rPr>
          <w:iCs/>
          <w:sz w:val="20"/>
          <w:szCs w:val="20"/>
        </w:rPr>
        <w:t>Алпыспаева Галья Айтпаевна (автор корреспондент)</w:t>
      </w:r>
      <w:r w:rsidRPr="003C25A8">
        <w:rPr>
          <w:iCs/>
          <w:sz w:val="20"/>
          <w:szCs w:val="20"/>
          <w:lang w:val="kk-KZ"/>
        </w:rPr>
        <w:t xml:space="preserve"> </w:t>
      </w:r>
      <w:r w:rsidRPr="003C25A8">
        <w:rPr>
          <w:iCs/>
          <w:sz w:val="20"/>
          <w:szCs w:val="20"/>
        </w:rPr>
        <w:t xml:space="preserve">– доктор исторических наук, </w:t>
      </w:r>
      <w:r w:rsidRPr="003C25A8">
        <w:rPr>
          <w:iCs/>
          <w:sz w:val="20"/>
          <w:szCs w:val="20"/>
          <w:lang w:val="kk-KZ"/>
        </w:rPr>
        <w:t>профессор</w:t>
      </w:r>
      <w:r w:rsidRPr="003C25A8">
        <w:rPr>
          <w:iCs/>
          <w:sz w:val="20"/>
          <w:szCs w:val="20"/>
        </w:rPr>
        <w:t xml:space="preserve"> кафедры истории Казахстана Казахского агротехнического исследовательского университета им</w:t>
      </w:r>
      <w:r w:rsidRPr="003C25A8">
        <w:rPr>
          <w:iCs/>
          <w:sz w:val="20"/>
          <w:szCs w:val="20"/>
          <w:lang w:val="kk-KZ"/>
        </w:rPr>
        <w:t>ени</w:t>
      </w:r>
      <w:r w:rsidRPr="003C25A8">
        <w:rPr>
          <w:iCs/>
          <w:sz w:val="20"/>
          <w:szCs w:val="20"/>
        </w:rPr>
        <w:t xml:space="preserve"> Сакена Сейфуллина</w:t>
      </w:r>
      <w:r w:rsidRPr="003C25A8">
        <w:rPr>
          <w:iCs/>
          <w:sz w:val="20"/>
          <w:szCs w:val="20"/>
          <w:lang w:val="kk-KZ"/>
        </w:rPr>
        <w:t xml:space="preserve">, </w:t>
      </w:r>
      <w:r w:rsidRPr="003C25A8">
        <w:rPr>
          <w:iCs/>
          <w:sz w:val="20"/>
          <w:szCs w:val="20"/>
        </w:rPr>
        <w:t>Астана, Казахстан, е-</w:t>
      </w:r>
      <w:r w:rsidRPr="003C25A8">
        <w:rPr>
          <w:iCs/>
          <w:sz w:val="20"/>
          <w:szCs w:val="20"/>
          <w:lang w:val="en-US"/>
        </w:rPr>
        <w:t>mail</w:t>
      </w:r>
      <w:r w:rsidRPr="003C25A8">
        <w:rPr>
          <w:iCs/>
          <w:sz w:val="20"/>
          <w:szCs w:val="20"/>
        </w:rPr>
        <w:t xml:space="preserve">: </w:t>
      </w:r>
      <w:hyperlink r:id="rId255" w:history="1">
        <w:r w:rsidRPr="003C25A8">
          <w:rPr>
            <w:rStyle w:val="a3"/>
            <w:rFonts w:eastAsiaTheme="majorEastAsia"/>
            <w:sz w:val="20"/>
            <w:szCs w:val="20"/>
            <w:lang w:val="en-US"/>
          </w:rPr>
          <w:t>galpyspaeva</w:t>
        </w:r>
        <w:r w:rsidRPr="003C25A8">
          <w:rPr>
            <w:rStyle w:val="a3"/>
            <w:rFonts w:eastAsiaTheme="majorEastAsia"/>
            <w:sz w:val="20"/>
            <w:szCs w:val="20"/>
          </w:rPr>
          <w:t>@</w:t>
        </w:r>
        <w:r w:rsidRPr="003C25A8">
          <w:rPr>
            <w:rStyle w:val="a3"/>
            <w:rFonts w:eastAsiaTheme="majorEastAsia"/>
            <w:sz w:val="20"/>
            <w:szCs w:val="20"/>
            <w:lang w:val="en-US"/>
          </w:rPr>
          <w:t>mail</w:t>
        </w:r>
        <w:r w:rsidRPr="003C25A8">
          <w:rPr>
            <w:rStyle w:val="a3"/>
            <w:rFonts w:eastAsiaTheme="majorEastAsia"/>
            <w:sz w:val="20"/>
            <w:szCs w:val="20"/>
          </w:rPr>
          <w:t>.</w:t>
        </w:r>
        <w:r w:rsidRPr="003C25A8">
          <w:rPr>
            <w:rStyle w:val="a3"/>
            <w:rFonts w:eastAsiaTheme="majorEastAsia"/>
            <w:sz w:val="20"/>
            <w:szCs w:val="20"/>
            <w:lang w:val="en-US"/>
          </w:rPr>
          <w:t>ru</w:t>
        </w:r>
      </w:hyperlink>
    </w:p>
    <w:p w14:paraId="16D419FE" w14:textId="77777777" w:rsidR="00F338CA" w:rsidRPr="003C25A8" w:rsidRDefault="00F338CA" w:rsidP="00F338CA">
      <w:pPr>
        <w:pStyle w:val="aa"/>
        <w:shd w:val="clear" w:color="auto" w:fill="FFFFFF"/>
        <w:spacing w:before="0" w:beforeAutospacing="0" w:after="0" w:afterAutospacing="0"/>
        <w:ind w:firstLine="567"/>
        <w:jc w:val="both"/>
        <w:rPr>
          <w:iCs/>
          <w:sz w:val="20"/>
          <w:szCs w:val="20"/>
        </w:rPr>
      </w:pPr>
      <w:r w:rsidRPr="003C25A8">
        <w:rPr>
          <w:iCs/>
          <w:sz w:val="20"/>
          <w:szCs w:val="20"/>
        </w:rPr>
        <w:t>Джумагалиева Куляш Валитхановна – кандидат исторических наук, асс</w:t>
      </w:r>
      <w:r w:rsidRPr="003C25A8">
        <w:rPr>
          <w:iCs/>
          <w:sz w:val="20"/>
          <w:szCs w:val="20"/>
          <w:lang w:val="kk-KZ"/>
        </w:rPr>
        <w:t>оцированный</w:t>
      </w:r>
      <w:r w:rsidRPr="003C25A8">
        <w:rPr>
          <w:iCs/>
          <w:sz w:val="20"/>
          <w:szCs w:val="20"/>
        </w:rPr>
        <w:t xml:space="preserve"> </w:t>
      </w:r>
      <w:r w:rsidRPr="003C25A8">
        <w:rPr>
          <w:iCs/>
          <w:sz w:val="20"/>
          <w:szCs w:val="20"/>
          <w:lang w:val="kk-KZ"/>
        </w:rPr>
        <w:t>профессор</w:t>
      </w:r>
      <w:r w:rsidRPr="003C25A8">
        <w:rPr>
          <w:iCs/>
          <w:sz w:val="20"/>
          <w:szCs w:val="20"/>
        </w:rPr>
        <w:t xml:space="preserve"> кафедры истории Казахстана Казахского агротехнического исследовательского университета им</w:t>
      </w:r>
      <w:r w:rsidRPr="003C25A8">
        <w:rPr>
          <w:iCs/>
          <w:sz w:val="20"/>
          <w:szCs w:val="20"/>
          <w:lang w:val="kk-KZ"/>
        </w:rPr>
        <w:t>ени</w:t>
      </w:r>
      <w:r w:rsidRPr="003C25A8">
        <w:rPr>
          <w:iCs/>
          <w:sz w:val="20"/>
          <w:szCs w:val="20"/>
        </w:rPr>
        <w:t xml:space="preserve"> Сакена Сейфуллина</w:t>
      </w:r>
      <w:r w:rsidRPr="003C25A8">
        <w:rPr>
          <w:iCs/>
          <w:sz w:val="20"/>
          <w:szCs w:val="20"/>
          <w:lang w:val="kk-KZ"/>
        </w:rPr>
        <w:t>,</w:t>
      </w:r>
      <w:r w:rsidRPr="003C25A8">
        <w:rPr>
          <w:iCs/>
          <w:sz w:val="20"/>
          <w:szCs w:val="20"/>
        </w:rPr>
        <w:t xml:space="preserve"> Астана, Казахстан, е-</w:t>
      </w:r>
      <w:r w:rsidRPr="003C25A8">
        <w:rPr>
          <w:iCs/>
          <w:sz w:val="20"/>
          <w:szCs w:val="20"/>
          <w:lang w:val="en-US"/>
        </w:rPr>
        <w:t>mail</w:t>
      </w:r>
      <w:r w:rsidRPr="003C25A8">
        <w:rPr>
          <w:iCs/>
          <w:sz w:val="20"/>
          <w:szCs w:val="20"/>
        </w:rPr>
        <w:t xml:space="preserve">: </w:t>
      </w:r>
      <w:hyperlink r:id="rId256" w:history="1">
        <w:r w:rsidRPr="003C25A8">
          <w:rPr>
            <w:rStyle w:val="a3"/>
            <w:rFonts w:eastAsia="TimesNewRomanPSMT"/>
            <w:sz w:val="20"/>
            <w:szCs w:val="20"/>
            <w:lang w:val="en-US"/>
          </w:rPr>
          <w:t>Dz</w:t>
        </w:r>
        <w:r w:rsidRPr="003C25A8">
          <w:rPr>
            <w:rStyle w:val="a3"/>
            <w:rFonts w:eastAsia="TimesNewRomanPSMT"/>
            <w:sz w:val="20"/>
            <w:szCs w:val="20"/>
          </w:rPr>
          <w:t>_</w:t>
        </w:r>
        <w:r w:rsidRPr="003C25A8">
          <w:rPr>
            <w:rStyle w:val="a3"/>
            <w:rFonts w:eastAsia="TimesNewRomanPSMT"/>
            <w:sz w:val="20"/>
            <w:szCs w:val="20"/>
            <w:lang w:val="en-US"/>
          </w:rPr>
          <w:t>kylashV</w:t>
        </w:r>
        <w:r w:rsidRPr="003C25A8">
          <w:rPr>
            <w:rStyle w:val="a3"/>
            <w:rFonts w:eastAsia="TimesNewRomanPSMT"/>
            <w:sz w:val="20"/>
            <w:szCs w:val="20"/>
          </w:rPr>
          <w:t>@</w:t>
        </w:r>
        <w:r w:rsidRPr="003C25A8">
          <w:rPr>
            <w:rStyle w:val="a3"/>
            <w:rFonts w:eastAsia="TimesNewRomanPSMT"/>
            <w:sz w:val="20"/>
            <w:szCs w:val="20"/>
            <w:lang w:val="en-US"/>
          </w:rPr>
          <w:t>mail</w:t>
        </w:r>
        <w:r w:rsidRPr="003C25A8">
          <w:rPr>
            <w:rStyle w:val="a3"/>
            <w:rFonts w:eastAsia="TimesNewRomanPSMT"/>
            <w:sz w:val="20"/>
            <w:szCs w:val="20"/>
          </w:rPr>
          <w:t>.</w:t>
        </w:r>
        <w:r w:rsidRPr="003C25A8">
          <w:rPr>
            <w:rStyle w:val="a3"/>
            <w:rFonts w:eastAsia="TimesNewRomanPSMT"/>
            <w:sz w:val="20"/>
            <w:szCs w:val="20"/>
            <w:lang w:val="en-US"/>
          </w:rPr>
          <w:t>ru</w:t>
        </w:r>
      </w:hyperlink>
    </w:p>
    <w:p w14:paraId="61F5E58F" w14:textId="77777777" w:rsidR="00F338CA" w:rsidRPr="003C25A8" w:rsidRDefault="00F338CA" w:rsidP="00F338CA">
      <w:pPr>
        <w:pStyle w:val="aa"/>
        <w:shd w:val="clear" w:color="auto" w:fill="FFFFFF"/>
        <w:spacing w:before="0" w:beforeAutospacing="0" w:after="0" w:afterAutospacing="0"/>
        <w:ind w:firstLine="567"/>
        <w:jc w:val="both"/>
        <w:rPr>
          <w:iCs/>
          <w:sz w:val="20"/>
          <w:szCs w:val="20"/>
        </w:rPr>
      </w:pPr>
      <w:r w:rsidRPr="003C25A8">
        <w:rPr>
          <w:iCs/>
          <w:sz w:val="20"/>
          <w:szCs w:val="20"/>
        </w:rPr>
        <w:t>Алимова Рахима Рускуловна – кандидат исторических наук, доцент, заведующая кафедры «История народов Центральной Азии» Ташкентского государственного университет востоковедения</w:t>
      </w:r>
      <w:r w:rsidRPr="003C25A8">
        <w:rPr>
          <w:iCs/>
          <w:sz w:val="20"/>
          <w:szCs w:val="20"/>
          <w:lang w:val="kk-KZ"/>
        </w:rPr>
        <w:t xml:space="preserve">, </w:t>
      </w:r>
      <w:r w:rsidRPr="003C25A8">
        <w:rPr>
          <w:iCs/>
          <w:sz w:val="20"/>
          <w:szCs w:val="20"/>
        </w:rPr>
        <w:t>Ташкент, Узбекистан, е-</w:t>
      </w:r>
      <w:r w:rsidRPr="003C25A8">
        <w:rPr>
          <w:iCs/>
          <w:sz w:val="20"/>
          <w:szCs w:val="20"/>
          <w:lang w:val="en-US"/>
        </w:rPr>
        <w:t>mail</w:t>
      </w:r>
      <w:r w:rsidRPr="003C25A8">
        <w:rPr>
          <w:iCs/>
          <w:sz w:val="20"/>
          <w:szCs w:val="20"/>
        </w:rPr>
        <w:t xml:space="preserve">:  </w:t>
      </w:r>
      <w:hyperlink r:id="rId257" w:history="1">
        <w:r w:rsidRPr="003C25A8">
          <w:rPr>
            <w:rStyle w:val="a3"/>
            <w:rFonts w:eastAsiaTheme="majorEastAsia"/>
            <w:sz w:val="20"/>
            <w:szCs w:val="20"/>
          </w:rPr>
          <w:t>alimovaraxima@gmail.com</w:t>
        </w:r>
      </w:hyperlink>
    </w:p>
    <w:p w14:paraId="3174994F" w14:textId="77777777" w:rsidR="00F338CA" w:rsidRPr="003C25A8" w:rsidRDefault="00F338CA" w:rsidP="00F338CA">
      <w:pPr>
        <w:pStyle w:val="aa"/>
        <w:shd w:val="clear" w:color="auto" w:fill="FFFFFF"/>
        <w:spacing w:before="0" w:beforeAutospacing="0" w:after="0" w:afterAutospacing="0"/>
        <w:ind w:firstLine="567"/>
        <w:jc w:val="both"/>
        <w:rPr>
          <w:b/>
          <w:iCs/>
          <w:sz w:val="20"/>
          <w:szCs w:val="20"/>
        </w:rPr>
      </w:pPr>
    </w:p>
    <w:p w14:paraId="612A36ED" w14:textId="77777777" w:rsidR="00F338CA" w:rsidRPr="003C25A8" w:rsidRDefault="00F338CA" w:rsidP="00F338CA">
      <w:pPr>
        <w:pStyle w:val="aa"/>
        <w:shd w:val="clear" w:color="auto" w:fill="FFFFFF"/>
        <w:spacing w:before="0" w:beforeAutospacing="0" w:after="0" w:afterAutospacing="0"/>
        <w:ind w:firstLine="567"/>
        <w:jc w:val="both"/>
        <w:rPr>
          <w:b/>
          <w:iCs/>
          <w:sz w:val="20"/>
          <w:szCs w:val="20"/>
        </w:rPr>
      </w:pPr>
      <w:r w:rsidRPr="003C25A8">
        <w:rPr>
          <w:b/>
          <w:iCs/>
          <w:sz w:val="20"/>
          <w:szCs w:val="20"/>
        </w:rPr>
        <w:t>Авторлар туралы мәлімет</w:t>
      </w:r>
    </w:p>
    <w:p w14:paraId="2B8A0A06" w14:textId="77777777" w:rsidR="00F338CA" w:rsidRPr="003C25A8" w:rsidRDefault="00F338CA" w:rsidP="00F338CA">
      <w:pPr>
        <w:pStyle w:val="aa"/>
        <w:shd w:val="clear" w:color="auto" w:fill="FFFFFF"/>
        <w:spacing w:before="0" w:beforeAutospacing="0" w:after="0" w:afterAutospacing="0"/>
        <w:ind w:firstLine="567"/>
        <w:jc w:val="both"/>
        <w:rPr>
          <w:iCs/>
          <w:sz w:val="20"/>
          <w:szCs w:val="20"/>
          <w:lang w:eastAsia="ar-SA"/>
        </w:rPr>
      </w:pPr>
      <w:r w:rsidRPr="003C25A8">
        <w:rPr>
          <w:iCs/>
          <w:sz w:val="20"/>
          <w:szCs w:val="20"/>
        </w:rPr>
        <w:t>Алпысбаева Ғалия Айтбайқызы (</w:t>
      </w:r>
      <w:r w:rsidRPr="003C25A8">
        <w:rPr>
          <w:iCs/>
          <w:sz w:val="20"/>
          <w:szCs w:val="20"/>
          <w:shd w:val="clear" w:color="auto" w:fill="FFFFFF"/>
        </w:rPr>
        <w:t>корреспондент</w:t>
      </w:r>
      <w:r w:rsidRPr="003C25A8">
        <w:rPr>
          <w:iCs/>
          <w:sz w:val="20"/>
          <w:szCs w:val="20"/>
          <w:shd w:val="clear" w:color="auto" w:fill="FFFFFF"/>
          <w:lang w:val="kk-KZ"/>
        </w:rPr>
        <w:t xml:space="preserve"> </w:t>
      </w:r>
      <w:r w:rsidRPr="003C25A8">
        <w:rPr>
          <w:iCs/>
          <w:sz w:val="20"/>
          <w:szCs w:val="20"/>
          <w:shd w:val="clear" w:color="auto" w:fill="FFFFFF"/>
        </w:rPr>
        <w:t>автор</w:t>
      </w:r>
      <w:r w:rsidRPr="003C25A8">
        <w:rPr>
          <w:b/>
          <w:bCs/>
          <w:iCs/>
          <w:sz w:val="20"/>
          <w:szCs w:val="20"/>
        </w:rPr>
        <w:t>)</w:t>
      </w:r>
      <w:r w:rsidRPr="003C25A8">
        <w:rPr>
          <w:iCs/>
          <w:sz w:val="20"/>
          <w:szCs w:val="20"/>
        </w:rPr>
        <w:t xml:space="preserve"> – тарих ғылымдарының докторы, Сәкен Сейфуллин атындағы Қазақ агротехникалық зерттеу университеті Қазақстан тарихы кафедрасының профессоры</w:t>
      </w:r>
      <w:r w:rsidRPr="003C25A8">
        <w:rPr>
          <w:iCs/>
          <w:sz w:val="20"/>
          <w:szCs w:val="20"/>
          <w:lang w:val="kk-KZ"/>
        </w:rPr>
        <w:t>,</w:t>
      </w:r>
      <w:r w:rsidRPr="003C25A8">
        <w:rPr>
          <w:iCs/>
          <w:sz w:val="20"/>
          <w:szCs w:val="20"/>
        </w:rPr>
        <w:t xml:space="preserve"> Астана, Қазақстан, е-</w:t>
      </w:r>
      <w:r w:rsidRPr="003C25A8">
        <w:rPr>
          <w:iCs/>
          <w:sz w:val="20"/>
          <w:szCs w:val="20"/>
          <w:lang w:val="en-US"/>
        </w:rPr>
        <w:t>mail</w:t>
      </w:r>
      <w:r w:rsidRPr="003C25A8">
        <w:rPr>
          <w:iCs/>
          <w:sz w:val="20"/>
          <w:szCs w:val="20"/>
        </w:rPr>
        <w:t xml:space="preserve">: </w:t>
      </w:r>
      <w:hyperlink r:id="rId258" w:history="1">
        <w:r w:rsidRPr="003C25A8">
          <w:rPr>
            <w:rStyle w:val="a3"/>
            <w:rFonts w:eastAsiaTheme="majorEastAsia"/>
            <w:sz w:val="20"/>
            <w:szCs w:val="20"/>
            <w:lang w:val="en-US"/>
          </w:rPr>
          <w:t>galpyspaeva</w:t>
        </w:r>
        <w:r w:rsidRPr="003C25A8">
          <w:rPr>
            <w:rStyle w:val="a3"/>
            <w:rFonts w:eastAsiaTheme="majorEastAsia"/>
            <w:sz w:val="20"/>
            <w:szCs w:val="20"/>
          </w:rPr>
          <w:t>@</w:t>
        </w:r>
        <w:r w:rsidRPr="003C25A8">
          <w:rPr>
            <w:rStyle w:val="a3"/>
            <w:rFonts w:eastAsiaTheme="majorEastAsia"/>
            <w:sz w:val="20"/>
            <w:szCs w:val="20"/>
            <w:lang w:val="en-US"/>
          </w:rPr>
          <w:t>mail</w:t>
        </w:r>
        <w:r w:rsidRPr="003C25A8">
          <w:rPr>
            <w:rStyle w:val="a3"/>
            <w:rFonts w:eastAsiaTheme="majorEastAsia"/>
            <w:sz w:val="20"/>
            <w:szCs w:val="20"/>
          </w:rPr>
          <w:t>.</w:t>
        </w:r>
        <w:r w:rsidRPr="003C25A8">
          <w:rPr>
            <w:rStyle w:val="a3"/>
            <w:rFonts w:eastAsiaTheme="majorEastAsia"/>
            <w:sz w:val="20"/>
            <w:szCs w:val="20"/>
            <w:lang w:val="en-US"/>
          </w:rPr>
          <w:t>ru</w:t>
        </w:r>
      </w:hyperlink>
    </w:p>
    <w:p w14:paraId="69AF5F8B" w14:textId="77777777" w:rsidR="00F338CA" w:rsidRPr="003C25A8" w:rsidRDefault="00F338CA" w:rsidP="00F338CA">
      <w:pPr>
        <w:pStyle w:val="aa"/>
        <w:shd w:val="clear" w:color="auto" w:fill="FFFFFF"/>
        <w:spacing w:before="0" w:beforeAutospacing="0" w:after="0" w:afterAutospacing="0"/>
        <w:ind w:firstLine="567"/>
        <w:jc w:val="both"/>
        <w:rPr>
          <w:iCs/>
          <w:sz w:val="20"/>
          <w:szCs w:val="20"/>
        </w:rPr>
      </w:pPr>
      <w:r w:rsidRPr="003C25A8">
        <w:rPr>
          <w:iCs/>
          <w:sz w:val="20"/>
          <w:szCs w:val="20"/>
        </w:rPr>
        <w:t xml:space="preserve">Джумагалиева Куляш Валитханқызы – тарих ғылымдарының кандидаты, Сәкен Сейфуллин атындағы Қазақ агротехникалық зерттеу университеті Қазақстан тарихы кафедрасының </w:t>
      </w:r>
      <w:r w:rsidRPr="003C25A8">
        <w:rPr>
          <w:iCs/>
          <w:sz w:val="20"/>
          <w:szCs w:val="20"/>
          <w:lang w:val="kk-KZ"/>
        </w:rPr>
        <w:t xml:space="preserve">қауымдастырылған </w:t>
      </w:r>
      <w:r w:rsidRPr="003C25A8">
        <w:rPr>
          <w:iCs/>
          <w:sz w:val="20"/>
          <w:szCs w:val="20"/>
        </w:rPr>
        <w:t>профессоры</w:t>
      </w:r>
      <w:r w:rsidRPr="003C25A8">
        <w:rPr>
          <w:iCs/>
          <w:sz w:val="20"/>
          <w:szCs w:val="20"/>
          <w:lang w:val="kk-KZ"/>
        </w:rPr>
        <w:t xml:space="preserve">, </w:t>
      </w:r>
      <w:r w:rsidRPr="003C25A8">
        <w:rPr>
          <w:iCs/>
          <w:sz w:val="20"/>
          <w:szCs w:val="20"/>
        </w:rPr>
        <w:t>Астана, Қазақстан, е-</w:t>
      </w:r>
      <w:r w:rsidRPr="003C25A8">
        <w:rPr>
          <w:iCs/>
          <w:sz w:val="20"/>
          <w:szCs w:val="20"/>
          <w:lang w:val="en-US"/>
        </w:rPr>
        <w:t>mail</w:t>
      </w:r>
      <w:r w:rsidRPr="003C25A8">
        <w:rPr>
          <w:iCs/>
          <w:sz w:val="20"/>
          <w:szCs w:val="20"/>
        </w:rPr>
        <w:t xml:space="preserve">: </w:t>
      </w:r>
      <w:hyperlink r:id="rId259" w:history="1">
        <w:r w:rsidRPr="003C25A8">
          <w:rPr>
            <w:rStyle w:val="a3"/>
            <w:rFonts w:eastAsia="TimesNewRomanPSMT"/>
            <w:sz w:val="20"/>
            <w:szCs w:val="20"/>
            <w:lang w:val="en-US"/>
          </w:rPr>
          <w:t>Dz</w:t>
        </w:r>
        <w:r w:rsidRPr="003C25A8">
          <w:rPr>
            <w:rStyle w:val="a3"/>
            <w:rFonts w:eastAsia="TimesNewRomanPSMT"/>
            <w:sz w:val="20"/>
            <w:szCs w:val="20"/>
          </w:rPr>
          <w:t>_</w:t>
        </w:r>
        <w:r w:rsidRPr="003C25A8">
          <w:rPr>
            <w:rStyle w:val="a3"/>
            <w:rFonts w:eastAsia="TimesNewRomanPSMT"/>
            <w:sz w:val="20"/>
            <w:szCs w:val="20"/>
            <w:lang w:val="en-US"/>
          </w:rPr>
          <w:t>kylashV</w:t>
        </w:r>
        <w:r w:rsidRPr="003C25A8">
          <w:rPr>
            <w:rStyle w:val="a3"/>
            <w:rFonts w:eastAsia="TimesNewRomanPSMT"/>
            <w:sz w:val="20"/>
            <w:szCs w:val="20"/>
          </w:rPr>
          <w:t>@</w:t>
        </w:r>
        <w:r w:rsidRPr="003C25A8">
          <w:rPr>
            <w:rStyle w:val="a3"/>
            <w:rFonts w:eastAsia="TimesNewRomanPSMT"/>
            <w:sz w:val="20"/>
            <w:szCs w:val="20"/>
            <w:lang w:val="en-US"/>
          </w:rPr>
          <w:t>mail</w:t>
        </w:r>
        <w:r w:rsidRPr="003C25A8">
          <w:rPr>
            <w:rStyle w:val="a3"/>
            <w:rFonts w:eastAsia="TimesNewRomanPSMT"/>
            <w:sz w:val="20"/>
            <w:szCs w:val="20"/>
          </w:rPr>
          <w:t>.</w:t>
        </w:r>
        <w:r w:rsidRPr="003C25A8">
          <w:rPr>
            <w:rStyle w:val="a3"/>
            <w:rFonts w:eastAsia="TimesNewRomanPSMT"/>
            <w:sz w:val="20"/>
            <w:szCs w:val="20"/>
            <w:lang w:val="en-US"/>
          </w:rPr>
          <w:t>ru</w:t>
        </w:r>
      </w:hyperlink>
    </w:p>
    <w:p w14:paraId="07F14FC2" w14:textId="77777777" w:rsidR="00F338CA" w:rsidRPr="003C25A8" w:rsidRDefault="00F338CA" w:rsidP="00F338CA">
      <w:pPr>
        <w:pStyle w:val="aa"/>
        <w:shd w:val="clear" w:color="auto" w:fill="FFFFFF"/>
        <w:spacing w:before="0" w:beforeAutospacing="0" w:after="0" w:afterAutospacing="0"/>
        <w:ind w:firstLine="567"/>
        <w:jc w:val="both"/>
        <w:rPr>
          <w:iCs/>
          <w:sz w:val="20"/>
          <w:szCs w:val="20"/>
        </w:rPr>
      </w:pPr>
      <w:r w:rsidRPr="003C25A8">
        <w:rPr>
          <w:iCs/>
          <w:sz w:val="20"/>
          <w:szCs w:val="20"/>
        </w:rPr>
        <w:t xml:space="preserve">Алимова Рахима Рускуловна – </w:t>
      </w:r>
      <w:r w:rsidRPr="003C25A8">
        <w:rPr>
          <w:iCs/>
          <w:sz w:val="20"/>
          <w:szCs w:val="20"/>
          <w:lang w:val="kk-KZ"/>
        </w:rPr>
        <w:t xml:space="preserve">тарих ғылымдарының кандидаты, </w:t>
      </w:r>
      <w:r w:rsidRPr="003C25A8">
        <w:rPr>
          <w:iCs/>
          <w:sz w:val="20"/>
          <w:szCs w:val="20"/>
        </w:rPr>
        <w:t>доцент, Ташкент мемлекеттік шығыстану университеті «Орталық Азия халықтары тарихы» кафедрасының меңгерушісі</w:t>
      </w:r>
      <w:r w:rsidRPr="003C25A8">
        <w:rPr>
          <w:iCs/>
          <w:sz w:val="20"/>
          <w:szCs w:val="20"/>
          <w:lang w:val="kk-KZ"/>
        </w:rPr>
        <w:t xml:space="preserve">, </w:t>
      </w:r>
      <w:r w:rsidRPr="003C25A8">
        <w:rPr>
          <w:iCs/>
          <w:sz w:val="20"/>
          <w:szCs w:val="20"/>
        </w:rPr>
        <w:t>Ташкент, Узбекистан, е-</w:t>
      </w:r>
      <w:r w:rsidRPr="003C25A8">
        <w:rPr>
          <w:iCs/>
          <w:sz w:val="20"/>
          <w:szCs w:val="20"/>
          <w:lang w:val="en-US"/>
        </w:rPr>
        <w:t>mail</w:t>
      </w:r>
      <w:r w:rsidRPr="003C25A8">
        <w:rPr>
          <w:iCs/>
          <w:sz w:val="20"/>
          <w:szCs w:val="20"/>
        </w:rPr>
        <w:t xml:space="preserve">:  </w:t>
      </w:r>
      <w:hyperlink r:id="rId260" w:history="1">
        <w:r w:rsidRPr="003C25A8">
          <w:rPr>
            <w:rStyle w:val="a3"/>
            <w:rFonts w:eastAsiaTheme="majorEastAsia"/>
            <w:sz w:val="20"/>
            <w:szCs w:val="20"/>
          </w:rPr>
          <w:t>alimovaraxima@gmail.com</w:t>
        </w:r>
      </w:hyperlink>
    </w:p>
    <w:p w14:paraId="4F8D8D68" w14:textId="77777777" w:rsidR="00F338CA" w:rsidRPr="003C25A8" w:rsidRDefault="00F338CA" w:rsidP="00F338CA">
      <w:pPr>
        <w:pStyle w:val="aa"/>
        <w:shd w:val="clear" w:color="auto" w:fill="FFFFFF"/>
        <w:spacing w:before="0" w:beforeAutospacing="0" w:after="0" w:afterAutospacing="0"/>
        <w:ind w:firstLine="567"/>
        <w:jc w:val="both"/>
        <w:rPr>
          <w:iCs/>
          <w:sz w:val="20"/>
          <w:szCs w:val="20"/>
        </w:rPr>
      </w:pPr>
      <w:r w:rsidRPr="003C25A8">
        <w:rPr>
          <w:iCs/>
          <w:sz w:val="20"/>
          <w:szCs w:val="20"/>
        </w:rPr>
        <w:t xml:space="preserve"> </w:t>
      </w:r>
    </w:p>
    <w:p w14:paraId="0476B703" w14:textId="77777777" w:rsidR="00F338CA" w:rsidRPr="003C25A8" w:rsidRDefault="00F338CA" w:rsidP="00F338CA">
      <w:pPr>
        <w:pStyle w:val="aa"/>
        <w:shd w:val="clear" w:color="auto" w:fill="FFFFFF"/>
        <w:spacing w:before="0" w:beforeAutospacing="0" w:after="0" w:afterAutospacing="0"/>
        <w:ind w:firstLine="567"/>
        <w:jc w:val="both"/>
        <w:rPr>
          <w:b/>
          <w:iCs/>
          <w:sz w:val="20"/>
          <w:szCs w:val="20"/>
          <w:lang w:val="en-US"/>
        </w:rPr>
      </w:pPr>
      <w:r w:rsidRPr="003C25A8">
        <w:rPr>
          <w:rFonts w:eastAsiaTheme="minorHAnsi"/>
          <w:b/>
          <w:bCs/>
          <w:iCs/>
          <w:sz w:val="20"/>
          <w:szCs w:val="20"/>
          <w:lang w:val="en-US"/>
        </w:rPr>
        <w:t>Information about authors</w:t>
      </w:r>
    </w:p>
    <w:p w14:paraId="5957949A" w14:textId="77777777" w:rsidR="00F338CA" w:rsidRPr="003C25A8" w:rsidRDefault="00F338CA" w:rsidP="00F338CA">
      <w:pPr>
        <w:pStyle w:val="aa"/>
        <w:shd w:val="clear" w:color="auto" w:fill="FFFFFF"/>
        <w:spacing w:before="0" w:beforeAutospacing="0" w:after="0" w:afterAutospacing="0"/>
        <w:ind w:firstLine="567"/>
        <w:jc w:val="both"/>
        <w:rPr>
          <w:iCs/>
          <w:sz w:val="20"/>
          <w:szCs w:val="20"/>
          <w:lang w:val="en-US"/>
        </w:rPr>
      </w:pPr>
      <w:r w:rsidRPr="003C25A8">
        <w:rPr>
          <w:iCs/>
          <w:sz w:val="20"/>
          <w:szCs w:val="20"/>
          <w:lang w:val="en-US"/>
        </w:rPr>
        <w:t>Alpyspaeva, Galya Aitbaykyzy (</w:t>
      </w:r>
      <w:r w:rsidRPr="003C25A8">
        <w:rPr>
          <w:iCs/>
          <w:sz w:val="20"/>
          <w:szCs w:val="20"/>
          <w:shd w:val="clear" w:color="auto" w:fill="FFFFFF"/>
          <w:lang w:val="en-US"/>
        </w:rPr>
        <w:t>corresponding author</w:t>
      </w:r>
      <w:r w:rsidRPr="003C25A8">
        <w:rPr>
          <w:iCs/>
          <w:sz w:val="20"/>
          <w:szCs w:val="20"/>
          <w:lang w:val="en-US"/>
        </w:rPr>
        <w:t>) – Doctor of Historical Sciences, Professor of Department of the History of Kazakhstan of Saken Seifullin Kazakh Agrotechnical Research University, Astana, Kazakhstan</w:t>
      </w:r>
      <w:r w:rsidRPr="003C25A8">
        <w:rPr>
          <w:rFonts w:eastAsiaTheme="minorHAnsi"/>
          <w:iCs/>
          <w:sz w:val="20"/>
          <w:szCs w:val="20"/>
          <w:lang w:val="en-US"/>
        </w:rPr>
        <w:t xml:space="preserve">, e-mail: </w:t>
      </w:r>
      <w:hyperlink r:id="rId261" w:history="1">
        <w:r w:rsidRPr="003C25A8">
          <w:rPr>
            <w:rStyle w:val="a3"/>
            <w:rFonts w:eastAsiaTheme="majorEastAsia"/>
            <w:sz w:val="20"/>
            <w:szCs w:val="20"/>
            <w:lang w:val="en-US"/>
          </w:rPr>
          <w:t>galpyspaeva@mail.ru</w:t>
        </w:r>
      </w:hyperlink>
    </w:p>
    <w:p w14:paraId="0FECBFB9" w14:textId="77777777" w:rsidR="00F338CA" w:rsidRPr="003C25A8" w:rsidRDefault="00F338CA" w:rsidP="00F338CA">
      <w:pPr>
        <w:pStyle w:val="aa"/>
        <w:shd w:val="clear" w:color="auto" w:fill="FFFFFF"/>
        <w:spacing w:before="0" w:beforeAutospacing="0" w:after="0" w:afterAutospacing="0"/>
        <w:ind w:firstLine="567"/>
        <w:jc w:val="both"/>
        <w:rPr>
          <w:iCs/>
          <w:sz w:val="20"/>
          <w:szCs w:val="20"/>
          <w:lang w:val="en-US"/>
        </w:rPr>
      </w:pPr>
      <w:r w:rsidRPr="003C25A8">
        <w:rPr>
          <w:iCs/>
          <w:sz w:val="20"/>
          <w:szCs w:val="20"/>
          <w:lang w:val="en-US"/>
        </w:rPr>
        <w:t xml:space="preserve">Dzhumagaliyeva, Kulyash Valitkhanovna – Candidate of Historical Sciences, </w:t>
      </w:r>
      <w:r w:rsidRPr="003C25A8">
        <w:rPr>
          <w:iCs/>
          <w:sz w:val="20"/>
          <w:szCs w:val="20"/>
        </w:rPr>
        <w:t>Асс</w:t>
      </w:r>
      <w:r w:rsidRPr="003C25A8">
        <w:rPr>
          <w:iCs/>
          <w:sz w:val="20"/>
          <w:szCs w:val="20"/>
          <w:lang w:val="en-US"/>
        </w:rPr>
        <w:t>ociate Professor of the Department of History of Kazakhstan of Saken Seifullin Kazakh Agrotechnical Research University, Astana, Kazakhstan</w:t>
      </w:r>
      <w:r w:rsidRPr="003C25A8">
        <w:rPr>
          <w:rFonts w:eastAsiaTheme="minorHAnsi"/>
          <w:iCs/>
          <w:sz w:val="20"/>
          <w:szCs w:val="20"/>
          <w:lang w:val="en-US"/>
        </w:rPr>
        <w:t>, e-mail:</w:t>
      </w:r>
      <w:r w:rsidRPr="003C25A8">
        <w:rPr>
          <w:iCs/>
          <w:sz w:val="20"/>
          <w:szCs w:val="20"/>
          <w:lang w:val="en-US"/>
        </w:rPr>
        <w:t xml:space="preserve"> </w:t>
      </w:r>
      <w:hyperlink r:id="rId262" w:history="1">
        <w:r w:rsidRPr="003C25A8">
          <w:rPr>
            <w:rStyle w:val="a3"/>
            <w:rFonts w:eastAsia="TimesNewRomanPSMT"/>
            <w:sz w:val="20"/>
            <w:szCs w:val="20"/>
            <w:lang w:val="en-US"/>
          </w:rPr>
          <w:t>Dz_kylashV@mail.ru</w:t>
        </w:r>
      </w:hyperlink>
    </w:p>
    <w:p w14:paraId="0883E5A4" w14:textId="77777777" w:rsidR="00F338CA" w:rsidRPr="003C25A8" w:rsidRDefault="00F338CA" w:rsidP="00F338CA">
      <w:pPr>
        <w:pStyle w:val="aa"/>
        <w:shd w:val="clear" w:color="auto" w:fill="FFFFFF"/>
        <w:spacing w:before="0" w:beforeAutospacing="0" w:after="0" w:afterAutospacing="0"/>
        <w:ind w:firstLine="567"/>
        <w:jc w:val="both"/>
        <w:rPr>
          <w:iCs/>
          <w:sz w:val="20"/>
          <w:szCs w:val="20"/>
          <w:lang w:val="en-US"/>
        </w:rPr>
      </w:pPr>
      <w:r w:rsidRPr="003C25A8">
        <w:rPr>
          <w:iCs/>
          <w:sz w:val="20"/>
          <w:szCs w:val="20"/>
          <w:lang w:val="en-US"/>
        </w:rPr>
        <w:t xml:space="preserve">Alimova, Rakhima Rusqulovna – Candidate of Historical Sciences, Associate Professor, Head of the Department of "History of Central Asian Peoples" Tashkent State University of Oriental Studies, Tashkent, Uzbekistan, </w:t>
      </w:r>
      <w:r w:rsidRPr="003C25A8">
        <w:rPr>
          <w:iCs/>
          <w:sz w:val="20"/>
          <w:szCs w:val="20"/>
        </w:rPr>
        <w:t>е</w:t>
      </w:r>
      <w:r w:rsidRPr="003C25A8">
        <w:rPr>
          <w:iCs/>
          <w:sz w:val="20"/>
          <w:szCs w:val="20"/>
          <w:lang w:val="en-US"/>
        </w:rPr>
        <w:t xml:space="preserve">-mail:  </w:t>
      </w:r>
      <w:hyperlink r:id="rId263" w:history="1">
        <w:r w:rsidRPr="003C25A8">
          <w:rPr>
            <w:rStyle w:val="a3"/>
            <w:rFonts w:eastAsiaTheme="majorEastAsia"/>
            <w:sz w:val="20"/>
            <w:szCs w:val="20"/>
            <w:lang w:val="en-US"/>
          </w:rPr>
          <w:t>alimovaraxima@gmail.com</w:t>
        </w:r>
      </w:hyperlink>
    </w:p>
    <w:p w14:paraId="470D785A" w14:textId="77777777" w:rsidR="00F338CA" w:rsidRPr="003C25A8" w:rsidRDefault="00F338CA" w:rsidP="00F338CA">
      <w:pPr>
        <w:pStyle w:val="aa"/>
        <w:spacing w:before="0" w:beforeAutospacing="0" w:after="0" w:afterAutospacing="0"/>
        <w:ind w:firstLine="567"/>
        <w:textAlignment w:val="baseline"/>
        <w:rPr>
          <w:bCs/>
          <w:sz w:val="20"/>
          <w:szCs w:val="20"/>
          <w:lang w:val="en-US"/>
        </w:rPr>
      </w:pPr>
    </w:p>
    <w:p w14:paraId="04947270" w14:textId="77777777" w:rsidR="00F338CA" w:rsidRPr="003C25A8" w:rsidRDefault="00F338CA" w:rsidP="00F338CA">
      <w:pPr>
        <w:pStyle w:val="aa"/>
        <w:spacing w:before="0" w:beforeAutospacing="0" w:after="0" w:afterAutospacing="0"/>
        <w:ind w:firstLine="567"/>
        <w:jc w:val="both"/>
        <w:textAlignment w:val="baseline"/>
        <w:rPr>
          <w:rStyle w:val="a9"/>
          <w:rFonts w:eastAsiaTheme="majorEastAsia"/>
          <w:b w:val="0"/>
          <w:bCs w:val="0"/>
          <w:sz w:val="20"/>
          <w:szCs w:val="20"/>
        </w:rPr>
      </w:pPr>
      <w:r w:rsidRPr="003C25A8">
        <w:rPr>
          <w:rStyle w:val="a9"/>
          <w:rFonts w:eastAsiaTheme="majorEastAsia"/>
          <w:b w:val="0"/>
          <w:color w:val="000000"/>
          <w:sz w:val="20"/>
          <w:szCs w:val="20"/>
          <w:lang w:val="kk-KZ"/>
        </w:rPr>
        <w:t xml:space="preserve">Зарегистрирован </w:t>
      </w:r>
      <w:r w:rsidRPr="003C25A8">
        <w:rPr>
          <w:rStyle w:val="a9"/>
          <w:rFonts w:eastAsiaTheme="majorEastAsia"/>
          <w:b w:val="0"/>
          <w:color w:val="000000"/>
          <w:sz w:val="20"/>
          <w:szCs w:val="20"/>
        </w:rPr>
        <w:t xml:space="preserve">1 </w:t>
      </w:r>
      <w:r w:rsidRPr="003C25A8">
        <w:rPr>
          <w:rStyle w:val="a9"/>
          <w:rFonts w:eastAsiaTheme="majorEastAsia"/>
          <w:b w:val="0"/>
          <w:color w:val="000000"/>
          <w:sz w:val="20"/>
          <w:szCs w:val="20"/>
          <w:lang w:val="kk-KZ"/>
        </w:rPr>
        <w:t xml:space="preserve">мая </w:t>
      </w:r>
      <w:r w:rsidRPr="003C25A8">
        <w:rPr>
          <w:rStyle w:val="a9"/>
          <w:rFonts w:eastAsiaTheme="majorEastAsia"/>
          <w:b w:val="0"/>
          <w:color w:val="000000"/>
          <w:sz w:val="20"/>
          <w:szCs w:val="20"/>
        </w:rPr>
        <w:t>2025</w:t>
      </w:r>
      <w:r w:rsidRPr="003C25A8">
        <w:rPr>
          <w:rStyle w:val="a9"/>
          <w:rFonts w:eastAsiaTheme="majorEastAsia"/>
          <w:b w:val="0"/>
          <w:color w:val="000000"/>
          <w:sz w:val="20"/>
          <w:szCs w:val="20"/>
          <w:lang w:val="kk-KZ"/>
        </w:rPr>
        <w:t xml:space="preserve"> г. Принято </w:t>
      </w:r>
      <w:r w:rsidRPr="003C25A8">
        <w:rPr>
          <w:rStyle w:val="a9"/>
          <w:rFonts w:eastAsiaTheme="majorEastAsia"/>
          <w:b w:val="0"/>
          <w:color w:val="000000"/>
          <w:sz w:val="20"/>
          <w:szCs w:val="20"/>
        </w:rPr>
        <w:t xml:space="preserve">20 </w:t>
      </w:r>
      <w:r w:rsidRPr="003C25A8">
        <w:rPr>
          <w:rStyle w:val="a9"/>
          <w:rFonts w:eastAsiaTheme="majorEastAsia"/>
          <w:b w:val="0"/>
          <w:color w:val="000000"/>
          <w:sz w:val="20"/>
          <w:szCs w:val="20"/>
          <w:lang w:val="kk-KZ"/>
        </w:rPr>
        <w:t xml:space="preserve">марта </w:t>
      </w:r>
      <w:r w:rsidRPr="003C25A8">
        <w:rPr>
          <w:rStyle w:val="a9"/>
          <w:rFonts w:eastAsiaTheme="majorEastAsia"/>
          <w:b w:val="0"/>
          <w:color w:val="000000"/>
          <w:sz w:val="20"/>
          <w:szCs w:val="20"/>
        </w:rPr>
        <w:t>2026</w:t>
      </w:r>
      <w:r w:rsidRPr="003C25A8">
        <w:rPr>
          <w:rStyle w:val="a9"/>
          <w:rFonts w:eastAsiaTheme="majorEastAsia"/>
          <w:b w:val="0"/>
          <w:color w:val="000000"/>
          <w:sz w:val="20"/>
          <w:szCs w:val="20"/>
          <w:lang w:val="kk-KZ"/>
        </w:rPr>
        <w:t xml:space="preserve"> г</w:t>
      </w:r>
      <w:r w:rsidRPr="003C25A8">
        <w:rPr>
          <w:rStyle w:val="a9"/>
          <w:rFonts w:eastAsiaTheme="majorEastAsia"/>
          <w:b w:val="0"/>
          <w:color w:val="000000"/>
          <w:sz w:val="20"/>
          <w:szCs w:val="20"/>
        </w:rPr>
        <w:t>.</w:t>
      </w:r>
    </w:p>
    <w:p w14:paraId="4DF6EF14" w14:textId="77777777" w:rsidR="00187D24" w:rsidRPr="003C25A8" w:rsidRDefault="00187D24" w:rsidP="00FC72CE">
      <w:pPr>
        <w:tabs>
          <w:tab w:val="left" w:pos="0"/>
        </w:tabs>
        <w:spacing w:after="0" w:line="240" w:lineRule="auto"/>
        <w:ind w:firstLine="567"/>
        <w:jc w:val="both"/>
        <w:rPr>
          <w:rFonts w:ascii="Times New Roman" w:hAnsi="Times New Roman"/>
          <w:noProof/>
          <w:sz w:val="24"/>
          <w:szCs w:val="24"/>
        </w:rPr>
      </w:pPr>
    </w:p>
    <w:p w14:paraId="153EBB8B" w14:textId="77777777" w:rsidR="00F338CA" w:rsidRPr="003C25A8" w:rsidRDefault="00F338CA" w:rsidP="00FC72CE">
      <w:pPr>
        <w:tabs>
          <w:tab w:val="left" w:pos="0"/>
        </w:tabs>
        <w:spacing w:after="0" w:line="240" w:lineRule="auto"/>
        <w:ind w:firstLine="567"/>
        <w:jc w:val="both"/>
        <w:rPr>
          <w:rFonts w:ascii="Times New Roman" w:hAnsi="Times New Roman"/>
          <w:noProof/>
          <w:sz w:val="24"/>
          <w:szCs w:val="24"/>
        </w:rPr>
      </w:pPr>
    </w:p>
    <w:p w14:paraId="22AD7ED7" w14:textId="77777777" w:rsidR="005023B9" w:rsidRPr="003C25A8" w:rsidRDefault="005023B9" w:rsidP="00FC72CE">
      <w:pPr>
        <w:tabs>
          <w:tab w:val="left" w:pos="0"/>
        </w:tabs>
        <w:spacing w:after="0" w:line="240" w:lineRule="auto"/>
        <w:ind w:firstLine="567"/>
        <w:jc w:val="both"/>
        <w:rPr>
          <w:rFonts w:ascii="Times New Roman" w:hAnsi="Times New Roman"/>
          <w:noProof/>
          <w:sz w:val="24"/>
          <w:szCs w:val="24"/>
        </w:rPr>
      </w:pPr>
    </w:p>
    <w:p w14:paraId="74E7D28C" w14:textId="77777777" w:rsidR="005023B9" w:rsidRPr="003C25A8" w:rsidRDefault="005023B9" w:rsidP="00FC72CE">
      <w:pPr>
        <w:tabs>
          <w:tab w:val="left" w:pos="0"/>
        </w:tabs>
        <w:spacing w:after="0" w:line="240" w:lineRule="auto"/>
        <w:ind w:firstLine="567"/>
        <w:jc w:val="both"/>
        <w:rPr>
          <w:rFonts w:ascii="Times New Roman" w:hAnsi="Times New Roman"/>
          <w:noProof/>
          <w:sz w:val="24"/>
          <w:szCs w:val="24"/>
        </w:rPr>
      </w:pPr>
    </w:p>
    <w:p w14:paraId="7C8539E5" w14:textId="77777777" w:rsidR="005023B9" w:rsidRPr="003C25A8" w:rsidRDefault="005023B9" w:rsidP="00FC72CE">
      <w:pPr>
        <w:tabs>
          <w:tab w:val="left" w:pos="0"/>
        </w:tabs>
        <w:spacing w:after="0" w:line="240" w:lineRule="auto"/>
        <w:ind w:firstLine="567"/>
        <w:jc w:val="both"/>
        <w:rPr>
          <w:rFonts w:ascii="Times New Roman" w:hAnsi="Times New Roman"/>
          <w:noProof/>
          <w:sz w:val="24"/>
          <w:szCs w:val="24"/>
        </w:rPr>
      </w:pPr>
    </w:p>
    <w:p w14:paraId="1E0AFBE8" w14:textId="77777777" w:rsidR="005023B9" w:rsidRPr="003C25A8" w:rsidRDefault="005023B9" w:rsidP="00FC72CE">
      <w:pPr>
        <w:tabs>
          <w:tab w:val="left" w:pos="0"/>
        </w:tabs>
        <w:spacing w:after="0" w:line="240" w:lineRule="auto"/>
        <w:ind w:firstLine="567"/>
        <w:jc w:val="both"/>
        <w:rPr>
          <w:rFonts w:ascii="Times New Roman" w:hAnsi="Times New Roman"/>
          <w:noProof/>
          <w:sz w:val="24"/>
          <w:szCs w:val="24"/>
        </w:rPr>
      </w:pPr>
    </w:p>
    <w:p w14:paraId="266EB48C" w14:textId="77777777" w:rsidR="005023B9" w:rsidRPr="003C25A8" w:rsidRDefault="005023B9" w:rsidP="00FC72CE">
      <w:pPr>
        <w:tabs>
          <w:tab w:val="left" w:pos="0"/>
        </w:tabs>
        <w:spacing w:after="0" w:line="240" w:lineRule="auto"/>
        <w:ind w:firstLine="567"/>
        <w:jc w:val="both"/>
        <w:rPr>
          <w:rFonts w:ascii="Times New Roman" w:hAnsi="Times New Roman"/>
          <w:noProof/>
          <w:sz w:val="24"/>
          <w:szCs w:val="24"/>
        </w:rPr>
      </w:pPr>
    </w:p>
    <w:p w14:paraId="00111A5B" w14:textId="77777777" w:rsidR="005023B9" w:rsidRPr="003C25A8" w:rsidRDefault="005023B9" w:rsidP="00FC72CE">
      <w:pPr>
        <w:tabs>
          <w:tab w:val="left" w:pos="0"/>
        </w:tabs>
        <w:spacing w:after="0" w:line="240" w:lineRule="auto"/>
        <w:ind w:firstLine="567"/>
        <w:jc w:val="both"/>
        <w:rPr>
          <w:rFonts w:ascii="Times New Roman" w:hAnsi="Times New Roman"/>
          <w:noProof/>
          <w:sz w:val="24"/>
          <w:szCs w:val="24"/>
        </w:rPr>
      </w:pPr>
    </w:p>
    <w:p w14:paraId="2B2CD114" w14:textId="77777777" w:rsidR="005023B9" w:rsidRPr="003C25A8" w:rsidRDefault="005023B9" w:rsidP="00FC72CE">
      <w:pPr>
        <w:tabs>
          <w:tab w:val="left" w:pos="0"/>
        </w:tabs>
        <w:spacing w:after="0" w:line="240" w:lineRule="auto"/>
        <w:ind w:firstLine="567"/>
        <w:jc w:val="both"/>
        <w:rPr>
          <w:rFonts w:ascii="Times New Roman" w:hAnsi="Times New Roman"/>
          <w:noProof/>
          <w:sz w:val="24"/>
          <w:szCs w:val="24"/>
        </w:rPr>
      </w:pPr>
    </w:p>
    <w:p w14:paraId="715DB2B2" w14:textId="77777777" w:rsidR="005023B9" w:rsidRPr="003C25A8" w:rsidRDefault="005023B9" w:rsidP="00FC72CE">
      <w:pPr>
        <w:tabs>
          <w:tab w:val="left" w:pos="0"/>
        </w:tabs>
        <w:spacing w:after="0" w:line="240" w:lineRule="auto"/>
        <w:ind w:firstLine="567"/>
        <w:jc w:val="both"/>
        <w:rPr>
          <w:rFonts w:ascii="Times New Roman" w:hAnsi="Times New Roman"/>
          <w:noProof/>
          <w:sz w:val="24"/>
          <w:szCs w:val="24"/>
        </w:rPr>
      </w:pPr>
    </w:p>
    <w:p w14:paraId="329D5A9D" w14:textId="77777777" w:rsidR="00470125" w:rsidRPr="003C25A8" w:rsidRDefault="00470125" w:rsidP="00470125">
      <w:pPr>
        <w:spacing w:after="0" w:line="240" w:lineRule="auto"/>
        <w:ind w:firstLine="567"/>
        <w:rPr>
          <w:rFonts w:ascii="Times New Roman" w:eastAsia="Times New Roman" w:hAnsi="Times New Roman"/>
          <w:b/>
          <w:bCs/>
          <w:sz w:val="24"/>
          <w:szCs w:val="24"/>
          <w:lang w:val="en-US"/>
        </w:rPr>
      </w:pPr>
      <w:r w:rsidRPr="003C25A8">
        <w:rPr>
          <w:rFonts w:ascii="Times New Roman" w:eastAsia="Times New Roman" w:hAnsi="Times New Roman"/>
          <w:b/>
          <w:bCs/>
          <w:sz w:val="24"/>
          <w:szCs w:val="24"/>
          <w:lang w:val="en-US"/>
        </w:rPr>
        <w:t>IRSTI 21.21.25</w:t>
      </w:r>
    </w:p>
    <w:p w14:paraId="59AA0DED" w14:textId="77777777" w:rsidR="00470125" w:rsidRPr="003C25A8" w:rsidRDefault="00470125" w:rsidP="00470125">
      <w:pPr>
        <w:spacing w:after="0" w:line="240" w:lineRule="auto"/>
        <w:ind w:firstLine="567"/>
        <w:jc w:val="center"/>
        <w:rPr>
          <w:rFonts w:ascii="Times New Roman" w:eastAsia="Times New Roman" w:hAnsi="Times New Roman"/>
          <w:b/>
          <w:bCs/>
          <w:sz w:val="24"/>
          <w:szCs w:val="24"/>
          <w:lang w:val="en-US"/>
        </w:rPr>
      </w:pPr>
    </w:p>
    <w:p w14:paraId="6BE53594" w14:textId="77777777" w:rsidR="00470125" w:rsidRPr="003C25A8" w:rsidRDefault="00470125" w:rsidP="00470125">
      <w:pPr>
        <w:spacing w:after="0" w:line="240" w:lineRule="auto"/>
        <w:ind w:firstLine="567"/>
        <w:jc w:val="center"/>
        <w:rPr>
          <w:rFonts w:asciiTheme="majorBidi" w:hAnsiTheme="majorBidi" w:cstheme="majorBidi"/>
          <w:sz w:val="24"/>
          <w:szCs w:val="24"/>
          <w:lang w:val="en-US"/>
        </w:rPr>
      </w:pPr>
      <w:r w:rsidRPr="003C25A8">
        <w:rPr>
          <w:rFonts w:asciiTheme="majorBidi" w:hAnsiTheme="majorBidi" w:cstheme="majorBidi"/>
          <w:sz w:val="24"/>
          <w:szCs w:val="24"/>
          <w:lang w:val="uz-Cyrl-UZ"/>
        </w:rPr>
        <w:t>J.</w:t>
      </w:r>
      <w:r w:rsidRPr="003C25A8">
        <w:rPr>
          <w:rFonts w:asciiTheme="majorBidi" w:hAnsiTheme="majorBidi" w:cstheme="majorBidi"/>
          <w:sz w:val="24"/>
          <w:szCs w:val="24"/>
          <w:lang w:val="en-US"/>
        </w:rPr>
        <w:t xml:space="preserve"> </w:t>
      </w:r>
      <w:r w:rsidRPr="003C25A8">
        <w:rPr>
          <w:rFonts w:asciiTheme="majorBidi" w:hAnsiTheme="majorBidi" w:cstheme="majorBidi"/>
          <w:sz w:val="24"/>
          <w:szCs w:val="24"/>
          <w:lang w:val="uz-Cyrl-UZ"/>
        </w:rPr>
        <w:t>Yusubov</w:t>
      </w:r>
      <w:r w:rsidRPr="003C25A8">
        <w:rPr>
          <w:b/>
          <w:noProof/>
          <w:sz w:val="24"/>
          <w:szCs w:val="24"/>
          <w:lang w:val="en-US"/>
        </w:rPr>
        <w:drawing>
          <wp:inline distT="0" distB="0" distL="0" distR="0" wp14:anchorId="394CA5A8" wp14:editId="4C7C0129">
            <wp:extent cx="253365" cy="253365"/>
            <wp:effectExtent l="0" t="0" r="0" b="0"/>
            <wp:docPr id="1737548198" name="Рисунок 1737548198" descr="Описание: ircid icon">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ircid icon"/>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53365" cy="253365"/>
                    </a:xfrm>
                    <a:prstGeom prst="rect">
                      <a:avLst/>
                    </a:prstGeom>
                    <a:noFill/>
                    <a:ln>
                      <a:noFill/>
                    </a:ln>
                  </pic:spPr>
                </pic:pic>
              </a:graphicData>
            </a:graphic>
          </wp:inline>
        </w:drawing>
      </w:r>
    </w:p>
    <w:p w14:paraId="534571F7" w14:textId="77777777" w:rsidR="00470125" w:rsidRPr="003C25A8" w:rsidRDefault="00470125" w:rsidP="00470125">
      <w:pPr>
        <w:spacing w:after="0" w:line="240" w:lineRule="auto"/>
        <w:ind w:firstLine="567"/>
        <w:jc w:val="center"/>
        <w:rPr>
          <w:rFonts w:asciiTheme="majorBidi" w:hAnsiTheme="majorBidi" w:cstheme="majorBidi"/>
          <w:sz w:val="24"/>
          <w:szCs w:val="24"/>
          <w:lang w:val="uz-Cyrl-UZ"/>
        </w:rPr>
      </w:pPr>
      <w:r w:rsidRPr="003C25A8">
        <w:rPr>
          <w:rFonts w:asciiTheme="majorBidi" w:hAnsiTheme="majorBidi" w:cstheme="majorBidi"/>
          <w:sz w:val="24"/>
          <w:szCs w:val="24"/>
          <w:lang w:val="uz-Cyrl-UZ"/>
        </w:rPr>
        <w:t>Mirzo Ulugbek National University of Uzbekistan</w:t>
      </w:r>
      <w:r w:rsidRPr="003C25A8">
        <w:rPr>
          <w:rFonts w:asciiTheme="majorBidi" w:hAnsiTheme="majorBidi" w:cstheme="majorBidi"/>
          <w:sz w:val="24"/>
          <w:szCs w:val="24"/>
          <w:lang w:val="en-US"/>
        </w:rPr>
        <w:t xml:space="preserve">, Tashkent, </w:t>
      </w:r>
      <w:r w:rsidRPr="003C25A8">
        <w:rPr>
          <w:rFonts w:asciiTheme="majorBidi" w:hAnsiTheme="majorBidi" w:cstheme="majorBidi"/>
          <w:sz w:val="24"/>
          <w:szCs w:val="24"/>
          <w:lang w:val="uz-Cyrl-UZ"/>
        </w:rPr>
        <w:t>Uzbekistan</w:t>
      </w:r>
    </w:p>
    <w:p w14:paraId="2A31ECAB" w14:textId="77777777" w:rsidR="00470125" w:rsidRPr="003C25A8" w:rsidRDefault="00470125" w:rsidP="00470125">
      <w:pPr>
        <w:spacing w:after="0" w:line="240" w:lineRule="auto"/>
        <w:ind w:firstLine="567"/>
        <w:jc w:val="center"/>
        <w:rPr>
          <w:rFonts w:asciiTheme="majorBidi" w:hAnsiTheme="majorBidi" w:cstheme="majorBidi"/>
          <w:sz w:val="24"/>
          <w:szCs w:val="24"/>
          <w:lang w:val="en-US"/>
        </w:rPr>
      </w:pPr>
      <w:r w:rsidRPr="003C25A8">
        <w:rPr>
          <w:rFonts w:asciiTheme="majorBidi" w:hAnsiTheme="majorBidi" w:cstheme="majorBidi"/>
          <w:sz w:val="24"/>
          <w:szCs w:val="24"/>
          <w:lang w:val="en-US"/>
        </w:rPr>
        <w:t xml:space="preserve">e-mail: </w:t>
      </w:r>
      <w:hyperlink r:id="rId265" w:history="1">
        <w:r w:rsidRPr="003C25A8">
          <w:rPr>
            <w:rStyle w:val="a3"/>
            <w:rFonts w:asciiTheme="majorBidi" w:hAnsiTheme="majorBidi"/>
            <w:sz w:val="24"/>
            <w:szCs w:val="24"/>
            <w:lang w:val="en-US"/>
          </w:rPr>
          <w:t>yusubovjaloliddin@gmail.com</w:t>
        </w:r>
      </w:hyperlink>
    </w:p>
    <w:p w14:paraId="58513117" w14:textId="77777777" w:rsidR="00470125" w:rsidRPr="003C25A8" w:rsidRDefault="00470125" w:rsidP="00470125">
      <w:pPr>
        <w:spacing w:after="0" w:line="240" w:lineRule="auto"/>
        <w:ind w:firstLine="567"/>
        <w:jc w:val="center"/>
        <w:rPr>
          <w:rFonts w:asciiTheme="majorBidi" w:hAnsiTheme="majorBidi" w:cstheme="majorBidi"/>
          <w:b/>
          <w:sz w:val="24"/>
          <w:szCs w:val="24"/>
          <w:lang w:val="uz-Cyrl-UZ"/>
        </w:rPr>
      </w:pPr>
    </w:p>
    <w:p w14:paraId="3DD51872" w14:textId="77777777" w:rsidR="00470125" w:rsidRPr="003C25A8" w:rsidRDefault="00470125" w:rsidP="00470125">
      <w:pPr>
        <w:spacing w:after="0" w:line="240" w:lineRule="auto"/>
        <w:ind w:firstLine="567"/>
        <w:jc w:val="center"/>
        <w:rPr>
          <w:rFonts w:asciiTheme="majorBidi" w:hAnsiTheme="majorBidi" w:cstheme="majorBidi"/>
          <w:sz w:val="24"/>
          <w:szCs w:val="24"/>
          <w:lang w:val="uz-Cyrl-UZ"/>
        </w:rPr>
      </w:pPr>
      <w:r w:rsidRPr="003C25A8">
        <w:rPr>
          <w:rFonts w:asciiTheme="majorBidi" w:hAnsiTheme="majorBidi" w:cstheme="majorBidi"/>
          <w:sz w:val="24"/>
          <w:szCs w:val="24"/>
          <w:lang w:val="uz-Cyrl-UZ"/>
        </w:rPr>
        <w:t xml:space="preserve">Yusubov </w:t>
      </w:r>
      <w:hyperlink r:id="rId266" w:history="1">
        <w:r w:rsidRPr="003C25A8">
          <w:rPr>
            <w:rStyle w:val="a3"/>
            <w:rFonts w:asciiTheme="majorBidi" w:hAnsiTheme="majorBidi"/>
            <w:sz w:val="24"/>
            <w:szCs w:val="24"/>
            <w:lang w:val="uz-Cyrl-UZ"/>
          </w:rPr>
          <w:t>https://orcid.org/0009-0003-1401-7997</w:t>
        </w:r>
      </w:hyperlink>
    </w:p>
    <w:p w14:paraId="3317A621" w14:textId="77777777" w:rsidR="00470125" w:rsidRPr="003C25A8" w:rsidRDefault="00470125" w:rsidP="00470125">
      <w:pPr>
        <w:spacing w:after="0" w:line="240" w:lineRule="auto"/>
        <w:ind w:firstLine="567"/>
        <w:jc w:val="center"/>
        <w:rPr>
          <w:rFonts w:asciiTheme="majorBidi" w:hAnsiTheme="majorBidi" w:cstheme="majorBidi"/>
          <w:b/>
          <w:sz w:val="24"/>
          <w:szCs w:val="24"/>
          <w:lang w:val="uz-Cyrl-UZ"/>
        </w:rPr>
      </w:pPr>
    </w:p>
    <w:p w14:paraId="2D4D1C3A" w14:textId="77777777" w:rsidR="00470125" w:rsidRPr="003C25A8" w:rsidRDefault="00470125" w:rsidP="00470125">
      <w:pPr>
        <w:spacing w:after="0" w:line="240" w:lineRule="auto"/>
        <w:ind w:firstLine="567"/>
        <w:jc w:val="center"/>
        <w:rPr>
          <w:rFonts w:ascii="Times New Roman" w:eastAsia="Times New Roman" w:hAnsi="Times New Roman"/>
          <w:sz w:val="24"/>
          <w:szCs w:val="24"/>
          <w:lang w:val="en-US"/>
        </w:rPr>
      </w:pPr>
      <w:r w:rsidRPr="003C25A8">
        <w:rPr>
          <w:rFonts w:ascii="Times New Roman" w:eastAsia="Times New Roman" w:hAnsi="Times New Roman"/>
          <w:b/>
          <w:bCs/>
          <w:sz w:val="24"/>
          <w:szCs w:val="24"/>
          <w:lang w:val="en-US"/>
        </w:rPr>
        <w:t>THE SIGNIFICANCE OF AL-FARABI’S SPIRITUAL AND ETHICAL HERITAGE IN PERSONAL MORAL CONSCIOUSNESS FORMATION: A PHILOSOPHICAL-RELIGIOUS STUDIES PERSPECTIVE</w:t>
      </w:r>
    </w:p>
    <w:p w14:paraId="0240A78E" w14:textId="77777777" w:rsidR="00470125" w:rsidRPr="003C25A8" w:rsidRDefault="00470125" w:rsidP="00470125">
      <w:pPr>
        <w:spacing w:after="0" w:line="240" w:lineRule="auto"/>
        <w:ind w:firstLine="567"/>
        <w:jc w:val="center"/>
        <w:rPr>
          <w:rFonts w:asciiTheme="majorBidi" w:hAnsiTheme="majorBidi" w:cstheme="majorBidi"/>
          <w:b/>
          <w:sz w:val="24"/>
          <w:szCs w:val="24"/>
          <w:lang w:val="en-US"/>
        </w:rPr>
      </w:pPr>
    </w:p>
    <w:p w14:paraId="056894D5" w14:textId="77777777" w:rsidR="00470125" w:rsidRPr="00AF4163" w:rsidRDefault="00470125" w:rsidP="00470125">
      <w:pPr>
        <w:spacing w:after="0" w:line="240" w:lineRule="auto"/>
        <w:ind w:firstLine="567"/>
        <w:jc w:val="both"/>
        <w:rPr>
          <w:rFonts w:asciiTheme="majorBidi" w:hAnsiTheme="majorBidi" w:cstheme="majorBidi"/>
          <w:sz w:val="20"/>
          <w:szCs w:val="24"/>
          <w:lang w:val="uz-Cyrl-UZ"/>
        </w:rPr>
      </w:pPr>
      <w:r w:rsidRPr="00AF4163">
        <w:rPr>
          <w:rFonts w:asciiTheme="majorBidi" w:hAnsiTheme="majorBidi" w:cstheme="majorBidi"/>
          <w:sz w:val="20"/>
          <w:szCs w:val="24"/>
          <w:lang w:val="uz-Cyrl-UZ"/>
        </w:rPr>
        <w:t>This study examines the spiritual and ethical heritage of Abu Nasr Al-Farabi in the context of contemporary religious and philosophical discourse on personal moral development. It aims to analyze Al-Farabi’s concepts of “the virtuous individual</w:t>
      </w:r>
      <w:r w:rsidRPr="00AF4163">
        <w:rPr>
          <w:rFonts w:asciiTheme="majorBidi" w:hAnsiTheme="majorBidi" w:cstheme="majorBidi"/>
          <w:sz w:val="20"/>
          <w:szCs w:val="24"/>
          <w:lang w:val="en-US"/>
        </w:rPr>
        <w:t>-</w:t>
      </w:r>
      <w:r w:rsidRPr="00AF4163">
        <w:rPr>
          <w:rFonts w:asciiTheme="majorBidi" w:hAnsiTheme="majorBidi" w:cstheme="majorBidi"/>
          <w:sz w:val="20"/>
          <w:szCs w:val="24"/>
          <w:lang w:val="uz-Cyrl-UZ"/>
        </w:rPr>
        <w:t>the virtuous society</w:t>
      </w:r>
      <w:r w:rsidRPr="00AF4163">
        <w:rPr>
          <w:rFonts w:asciiTheme="majorBidi" w:hAnsiTheme="majorBidi" w:cstheme="majorBidi"/>
          <w:sz w:val="20"/>
          <w:szCs w:val="24"/>
          <w:lang w:val="en-US"/>
        </w:rPr>
        <w:t>-</w:t>
      </w:r>
      <w:r w:rsidRPr="00AF4163">
        <w:rPr>
          <w:rFonts w:asciiTheme="majorBidi" w:hAnsiTheme="majorBidi" w:cstheme="majorBidi"/>
          <w:sz w:val="20"/>
          <w:szCs w:val="24"/>
          <w:lang w:val="uz-Cyrl-UZ"/>
        </w:rPr>
        <w:t>the virtuous Stat</w:t>
      </w:r>
      <w:r w:rsidRPr="00AF4163">
        <w:rPr>
          <w:rFonts w:asciiTheme="majorBidi" w:hAnsiTheme="majorBidi" w:cstheme="majorBidi"/>
          <w:sz w:val="20"/>
          <w:szCs w:val="24"/>
          <w:lang w:val="en-US"/>
        </w:rPr>
        <w:t>e”</w:t>
      </w:r>
      <w:r w:rsidRPr="00AF4163">
        <w:rPr>
          <w:rFonts w:asciiTheme="majorBidi" w:hAnsiTheme="majorBidi" w:cstheme="majorBidi"/>
          <w:sz w:val="20"/>
          <w:szCs w:val="24"/>
          <w:lang w:val="uz-Cyrl-UZ"/>
        </w:rPr>
        <w:t xml:space="preserve">, highlighting the relationship between intellectual cognition, ethical behavior, and spiritual culture, with particular emphasis on the role of reason, education, and moral virtues in achieving human perfection. The research is based on a comprehensive </w:t>
      </w:r>
      <w:r w:rsidRPr="00AF4163">
        <w:rPr>
          <w:rFonts w:asciiTheme="majorBidi" w:hAnsiTheme="majorBidi" w:cstheme="majorBidi"/>
          <w:sz w:val="20"/>
          <w:szCs w:val="24"/>
          <w:lang w:val="en-US"/>
        </w:rPr>
        <w:t xml:space="preserve">philosophical-religious studies </w:t>
      </w:r>
      <w:r w:rsidRPr="00AF4163">
        <w:rPr>
          <w:rFonts w:asciiTheme="majorBidi" w:hAnsiTheme="majorBidi" w:cstheme="majorBidi"/>
          <w:sz w:val="20"/>
          <w:szCs w:val="24"/>
          <w:lang w:val="uz-Cyrl-UZ"/>
        </w:rPr>
        <w:t xml:space="preserve">analysis of Al-Farabi’s primary works, including “The </w:t>
      </w:r>
      <w:r w:rsidRPr="00AF4163">
        <w:rPr>
          <w:rFonts w:asciiTheme="majorBidi" w:hAnsiTheme="majorBidi" w:cstheme="majorBidi"/>
          <w:sz w:val="20"/>
          <w:szCs w:val="24"/>
          <w:lang w:val="en-US"/>
        </w:rPr>
        <w:t xml:space="preserve">Attitudes of the Inhabitants of the </w:t>
      </w:r>
      <w:r w:rsidRPr="00AF4163">
        <w:rPr>
          <w:rFonts w:asciiTheme="majorBidi" w:hAnsiTheme="majorBidi" w:cstheme="majorBidi"/>
          <w:sz w:val="20"/>
          <w:szCs w:val="24"/>
          <w:lang w:val="uz-Cyrl-UZ"/>
        </w:rPr>
        <w:t>Virtuous City</w:t>
      </w:r>
      <w:r w:rsidRPr="00AF4163">
        <w:rPr>
          <w:rFonts w:asciiTheme="majorBidi" w:hAnsiTheme="majorBidi" w:cstheme="majorBidi"/>
          <w:sz w:val="20"/>
          <w:szCs w:val="24"/>
          <w:lang w:val="en-US"/>
        </w:rPr>
        <w:t>”</w:t>
      </w:r>
      <w:r w:rsidRPr="00AF4163">
        <w:rPr>
          <w:rFonts w:asciiTheme="majorBidi" w:hAnsiTheme="majorBidi" w:cstheme="majorBidi"/>
          <w:sz w:val="20"/>
          <w:szCs w:val="24"/>
          <w:lang w:val="uz-Cyrl-UZ"/>
        </w:rPr>
        <w:t xml:space="preserve"> and </w:t>
      </w:r>
      <w:r w:rsidRPr="00AF4163">
        <w:rPr>
          <w:rFonts w:asciiTheme="majorBidi" w:hAnsiTheme="majorBidi" w:cstheme="majorBidi"/>
          <w:sz w:val="20"/>
          <w:szCs w:val="24"/>
          <w:lang w:val="en-US"/>
        </w:rPr>
        <w:t>“</w:t>
      </w:r>
      <w:r w:rsidRPr="00AF4163">
        <w:rPr>
          <w:rFonts w:asciiTheme="majorBidi" w:hAnsiTheme="majorBidi" w:cstheme="majorBidi"/>
          <w:sz w:val="20"/>
          <w:szCs w:val="24"/>
          <w:lang w:val="uz-Cyrl-UZ"/>
        </w:rPr>
        <w:t>On Achieving Happiness</w:t>
      </w:r>
      <w:r w:rsidRPr="00AF4163">
        <w:rPr>
          <w:rFonts w:asciiTheme="majorBidi" w:hAnsiTheme="majorBidi" w:cstheme="majorBidi"/>
          <w:sz w:val="20"/>
          <w:szCs w:val="24"/>
          <w:lang w:val="en-US"/>
        </w:rPr>
        <w:t>”</w:t>
      </w:r>
      <w:r w:rsidRPr="00AF4163">
        <w:rPr>
          <w:rFonts w:asciiTheme="majorBidi" w:hAnsiTheme="majorBidi" w:cstheme="majorBidi"/>
          <w:sz w:val="20"/>
          <w:szCs w:val="24"/>
          <w:lang w:val="uz-Cyrl-UZ"/>
        </w:rPr>
        <w:t>, combined with comparative philosophical and ethical methods. The study demonstrates that Al-Farabi’s teachings provide a systematic framework for understanding the formation of moral consciousness through the integration of rational knowledge and spiritual values. Its findings indicate that applying these principles contributes to the development of ethically responsible individuals and the strengthening of spiritual and moral culture in contemporary society. The research is significant both scientifically and practically, offering a valuable resource for addressing modern challenges such as moral degradation and the crisis of values, with practical applications in ethical education, spiritual development, and the promotion of virtuous social behavior.</w:t>
      </w:r>
    </w:p>
    <w:p w14:paraId="1822633C" w14:textId="77777777" w:rsidR="00470125" w:rsidRPr="00AF4163" w:rsidRDefault="00470125" w:rsidP="00470125">
      <w:pPr>
        <w:spacing w:after="0" w:line="240" w:lineRule="auto"/>
        <w:ind w:firstLine="567"/>
        <w:jc w:val="both"/>
        <w:rPr>
          <w:rFonts w:asciiTheme="majorBidi" w:hAnsiTheme="majorBidi" w:cstheme="majorBidi"/>
          <w:sz w:val="20"/>
          <w:szCs w:val="24"/>
          <w:lang w:val="uz-Cyrl-UZ"/>
        </w:rPr>
      </w:pPr>
      <w:r w:rsidRPr="00AF4163">
        <w:rPr>
          <w:rFonts w:asciiTheme="majorBidi" w:hAnsiTheme="majorBidi" w:cstheme="majorBidi"/>
          <w:b/>
          <w:sz w:val="20"/>
          <w:szCs w:val="24"/>
          <w:lang w:val="uz-Cyrl-UZ"/>
        </w:rPr>
        <w:t>Keywords:</w:t>
      </w:r>
      <w:r w:rsidRPr="00AF4163">
        <w:rPr>
          <w:rFonts w:asciiTheme="majorBidi" w:hAnsiTheme="majorBidi" w:cstheme="majorBidi"/>
          <w:sz w:val="20"/>
          <w:szCs w:val="24"/>
          <w:lang w:val="uz-Cyrl-UZ"/>
        </w:rPr>
        <w:t xml:space="preserve"> culture, philosophy, </w:t>
      </w:r>
      <w:r w:rsidRPr="00AF4163">
        <w:rPr>
          <w:rFonts w:asciiTheme="majorBidi" w:hAnsiTheme="majorBidi" w:cstheme="majorBidi"/>
          <w:sz w:val="20"/>
          <w:szCs w:val="24"/>
          <w:lang w:val="en-US"/>
        </w:rPr>
        <w:t>excellence</w:t>
      </w:r>
      <w:r w:rsidRPr="00AF4163">
        <w:rPr>
          <w:rFonts w:asciiTheme="majorBidi" w:hAnsiTheme="majorBidi" w:cstheme="majorBidi"/>
          <w:sz w:val="20"/>
          <w:szCs w:val="24"/>
          <w:lang w:val="uz-Cyrl-UZ"/>
        </w:rPr>
        <w:t>, ethics, knowledge</w:t>
      </w:r>
    </w:p>
    <w:p w14:paraId="7A45B393" w14:textId="77777777" w:rsidR="00470125" w:rsidRPr="003C25A8" w:rsidRDefault="00470125" w:rsidP="00470125">
      <w:pPr>
        <w:spacing w:after="0" w:line="240" w:lineRule="auto"/>
        <w:ind w:firstLine="567"/>
        <w:jc w:val="center"/>
        <w:rPr>
          <w:rFonts w:asciiTheme="majorBidi" w:hAnsiTheme="majorBidi" w:cstheme="majorBidi"/>
          <w:sz w:val="24"/>
          <w:szCs w:val="24"/>
          <w:lang w:val="uz-Cyrl-UZ"/>
        </w:rPr>
      </w:pPr>
    </w:p>
    <w:p w14:paraId="5F070799" w14:textId="77777777" w:rsidR="00470125" w:rsidRPr="003C25A8" w:rsidRDefault="00470125" w:rsidP="00470125">
      <w:pPr>
        <w:spacing w:after="0" w:line="240" w:lineRule="auto"/>
        <w:ind w:firstLine="567"/>
        <w:jc w:val="center"/>
        <w:rPr>
          <w:rFonts w:asciiTheme="majorBidi" w:hAnsiTheme="majorBidi" w:cstheme="majorBidi"/>
          <w:sz w:val="24"/>
          <w:szCs w:val="24"/>
          <w:lang w:val="uz-Cyrl-UZ"/>
        </w:rPr>
      </w:pPr>
      <w:r w:rsidRPr="003C25A8">
        <w:rPr>
          <w:rFonts w:asciiTheme="majorBidi" w:hAnsiTheme="majorBidi" w:cstheme="majorBidi"/>
          <w:sz w:val="24"/>
          <w:szCs w:val="24"/>
          <w:lang w:val="uz-Cyrl-UZ"/>
        </w:rPr>
        <w:t>Ж. Юсубов</w:t>
      </w:r>
    </w:p>
    <w:p w14:paraId="2BBB5E1D" w14:textId="77777777" w:rsidR="008235B3" w:rsidRPr="003C25A8" w:rsidRDefault="008235B3" w:rsidP="008235B3">
      <w:pPr>
        <w:spacing w:after="0" w:line="240" w:lineRule="auto"/>
        <w:ind w:firstLine="567"/>
        <w:jc w:val="center"/>
        <w:rPr>
          <w:rFonts w:asciiTheme="majorBidi" w:hAnsiTheme="majorBidi" w:cstheme="majorBidi"/>
          <w:sz w:val="24"/>
          <w:szCs w:val="24"/>
          <w:lang w:val="uz-Cyrl-UZ"/>
        </w:rPr>
      </w:pPr>
      <w:r w:rsidRPr="003C25A8">
        <w:rPr>
          <w:rFonts w:asciiTheme="majorBidi" w:hAnsiTheme="majorBidi" w:cstheme="majorBidi"/>
          <w:sz w:val="24"/>
          <w:szCs w:val="24"/>
          <w:lang w:val="uz-Cyrl-UZ"/>
        </w:rPr>
        <w:t xml:space="preserve">Мирзо </w:t>
      </w:r>
      <w:r w:rsidRPr="003C25A8">
        <w:rPr>
          <w:rFonts w:asciiTheme="majorBidi" w:hAnsiTheme="majorBidi" w:cstheme="majorBidi"/>
          <w:sz w:val="24"/>
          <w:szCs w:val="24"/>
          <w:lang w:val="kk-KZ"/>
        </w:rPr>
        <w:t>Ұ</w:t>
      </w:r>
      <w:r w:rsidRPr="003C25A8">
        <w:rPr>
          <w:rFonts w:asciiTheme="majorBidi" w:hAnsiTheme="majorBidi" w:cstheme="majorBidi"/>
          <w:sz w:val="24"/>
          <w:szCs w:val="24"/>
          <w:lang w:val="uz-Cyrl-UZ"/>
        </w:rPr>
        <w:t>лықбек атындағы Өзбекстан Ұлттық университеті, Ташкент, Өзбекстан</w:t>
      </w:r>
    </w:p>
    <w:p w14:paraId="4E1636BB" w14:textId="77777777" w:rsidR="00470125" w:rsidRPr="003C25A8" w:rsidRDefault="00470125" w:rsidP="00470125">
      <w:pPr>
        <w:spacing w:after="0" w:line="240" w:lineRule="auto"/>
        <w:ind w:firstLine="567"/>
        <w:jc w:val="center"/>
        <w:rPr>
          <w:rFonts w:asciiTheme="majorBidi" w:hAnsiTheme="majorBidi" w:cstheme="majorBidi"/>
          <w:sz w:val="24"/>
          <w:szCs w:val="24"/>
          <w:lang w:val="uz-Cyrl-UZ"/>
        </w:rPr>
      </w:pPr>
      <w:r w:rsidRPr="003C25A8">
        <w:rPr>
          <w:rFonts w:asciiTheme="majorBidi" w:hAnsiTheme="majorBidi" w:cstheme="majorBidi"/>
          <w:sz w:val="24"/>
          <w:szCs w:val="24"/>
          <w:lang w:val="uz-Cyrl-UZ"/>
        </w:rPr>
        <w:t xml:space="preserve">e-mail: </w:t>
      </w:r>
      <w:hyperlink r:id="rId267" w:history="1">
        <w:r w:rsidRPr="003C25A8">
          <w:rPr>
            <w:rStyle w:val="a3"/>
            <w:rFonts w:asciiTheme="majorBidi" w:hAnsiTheme="majorBidi"/>
            <w:sz w:val="24"/>
            <w:szCs w:val="24"/>
            <w:lang w:val="uz-Cyrl-UZ"/>
          </w:rPr>
          <w:t>yusubovjaloliddin@gmail.com</w:t>
        </w:r>
      </w:hyperlink>
    </w:p>
    <w:p w14:paraId="453E869D" w14:textId="77777777" w:rsidR="00470125" w:rsidRPr="003C25A8" w:rsidRDefault="00470125" w:rsidP="00470125">
      <w:pPr>
        <w:spacing w:after="0" w:line="240" w:lineRule="auto"/>
        <w:ind w:firstLine="567"/>
        <w:jc w:val="center"/>
        <w:rPr>
          <w:rFonts w:asciiTheme="majorBidi" w:hAnsiTheme="majorBidi" w:cstheme="majorBidi"/>
          <w:sz w:val="24"/>
          <w:szCs w:val="24"/>
          <w:lang w:val="uz-Cyrl-UZ"/>
        </w:rPr>
      </w:pPr>
    </w:p>
    <w:p w14:paraId="0ABF1758" w14:textId="77777777" w:rsidR="00470125" w:rsidRPr="003C25A8" w:rsidRDefault="00470125" w:rsidP="00470125">
      <w:pPr>
        <w:spacing w:after="0" w:line="240" w:lineRule="auto"/>
        <w:ind w:firstLine="567"/>
        <w:jc w:val="center"/>
        <w:rPr>
          <w:rFonts w:asciiTheme="majorBidi" w:hAnsiTheme="majorBidi" w:cstheme="majorBidi"/>
          <w:b/>
          <w:sz w:val="24"/>
          <w:szCs w:val="24"/>
          <w:lang w:val="uz-Cyrl-UZ"/>
        </w:rPr>
      </w:pPr>
      <w:r w:rsidRPr="003C25A8">
        <w:rPr>
          <w:rFonts w:asciiTheme="majorBidi" w:hAnsiTheme="majorBidi" w:cstheme="majorBidi"/>
          <w:b/>
          <w:sz w:val="24"/>
          <w:szCs w:val="24"/>
          <w:lang w:val="uz-Cyrl-UZ"/>
        </w:rPr>
        <w:t>Әл-Фарабидің рухани және этикалық мұрасы жеке тұлғаның моральдық санасын қалыптастырудағы маңызы: философиялық-дін</w:t>
      </w:r>
      <w:r w:rsidRPr="003C25A8">
        <w:rPr>
          <w:rFonts w:asciiTheme="majorBidi" w:hAnsiTheme="majorBidi" w:cstheme="majorBidi"/>
          <w:b/>
          <w:sz w:val="24"/>
          <w:szCs w:val="24"/>
          <w:lang w:val="kk-KZ"/>
        </w:rPr>
        <w:t>танулық</w:t>
      </w:r>
      <w:r w:rsidRPr="003C25A8">
        <w:rPr>
          <w:rFonts w:asciiTheme="majorBidi" w:hAnsiTheme="majorBidi" w:cstheme="majorBidi"/>
          <w:b/>
          <w:sz w:val="24"/>
          <w:szCs w:val="24"/>
          <w:lang w:val="uz-Cyrl-UZ"/>
        </w:rPr>
        <w:t xml:space="preserve"> талдау</w:t>
      </w:r>
    </w:p>
    <w:p w14:paraId="5FEF4A6E" w14:textId="77777777" w:rsidR="00470125" w:rsidRPr="003C25A8" w:rsidRDefault="00470125" w:rsidP="00470125">
      <w:pPr>
        <w:spacing w:after="0" w:line="240" w:lineRule="auto"/>
        <w:ind w:firstLine="567"/>
        <w:jc w:val="center"/>
        <w:rPr>
          <w:rFonts w:asciiTheme="majorBidi" w:hAnsiTheme="majorBidi" w:cstheme="majorBidi"/>
          <w:sz w:val="24"/>
          <w:szCs w:val="24"/>
          <w:lang w:val="uz-Cyrl-UZ"/>
        </w:rPr>
      </w:pPr>
    </w:p>
    <w:p w14:paraId="7A075864" w14:textId="77777777" w:rsidR="00470125" w:rsidRPr="0018105E" w:rsidRDefault="00470125" w:rsidP="00470125">
      <w:pPr>
        <w:spacing w:after="0" w:line="240" w:lineRule="auto"/>
        <w:ind w:firstLine="567"/>
        <w:jc w:val="both"/>
        <w:rPr>
          <w:rFonts w:ascii="Times New Roman" w:eastAsia="Times New Roman" w:hAnsi="Times New Roman"/>
          <w:sz w:val="20"/>
          <w:szCs w:val="24"/>
          <w:lang w:val="uz-Cyrl-UZ"/>
        </w:rPr>
      </w:pPr>
      <w:r w:rsidRPr="0018105E">
        <w:rPr>
          <w:rFonts w:ascii="Times New Roman" w:eastAsia="Times New Roman" w:hAnsi="Times New Roman"/>
          <w:sz w:val="20"/>
          <w:szCs w:val="24"/>
          <w:lang w:val="uz-Cyrl-UZ"/>
        </w:rPr>
        <w:t>Бұл зерттеу Әбу Наср әл-Фарабидің рухани және этикалық мұрасын қазіргі діни және философиялық дискурс контекстінде, жеке адамның моральдық дамуы мәселесі тұрғысынан қарастырады. Зерттеудің мақсаты – әл-Фарабидің «</w:t>
      </w:r>
      <w:r w:rsidRPr="00AF4163">
        <w:rPr>
          <w:rFonts w:ascii="Times New Roman" w:eastAsia="Times New Roman" w:hAnsi="Times New Roman"/>
          <w:sz w:val="20"/>
          <w:szCs w:val="24"/>
          <w:lang w:val="uz-Cyrl-UZ"/>
        </w:rPr>
        <w:t xml:space="preserve">ізгі </w:t>
      </w:r>
      <w:r w:rsidRPr="0018105E">
        <w:rPr>
          <w:rFonts w:ascii="Times New Roman" w:eastAsia="Times New Roman" w:hAnsi="Times New Roman"/>
          <w:sz w:val="20"/>
          <w:szCs w:val="24"/>
          <w:lang w:val="uz-Cyrl-UZ"/>
        </w:rPr>
        <w:t>адам</w:t>
      </w:r>
      <w:r w:rsidRPr="00AF4163">
        <w:rPr>
          <w:rFonts w:ascii="Times New Roman" w:eastAsia="Times New Roman" w:hAnsi="Times New Roman"/>
          <w:sz w:val="20"/>
          <w:szCs w:val="24"/>
          <w:lang w:val="uz-Cyrl-UZ"/>
        </w:rPr>
        <w:t xml:space="preserve">-ізгі </w:t>
      </w:r>
      <w:r w:rsidRPr="0018105E">
        <w:rPr>
          <w:rFonts w:ascii="Times New Roman" w:eastAsia="Times New Roman" w:hAnsi="Times New Roman"/>
          <w:sz w:val="20"/>
          <w:szCs w:val="24"/>
          <w:lang w:val="uz-Cyrl-UZ"/>
        </w:rPr>
        <w:t>қоғам</w:t>
      </w:r>
      <w:r w:rsidRPr="00AF4163">
        <w:rPr>
          <w:rFonts w:ascii="Times New Roman" w:eastAsia="Times New Roman" w:hAnsi="Times New Roman"/>
          <w:sz w:val="20"/>
          <w:szCs w:val="24"/>
          <w:lang w:val="uz-Cyrl-UZ"/>
        </w:rPr>
        <w:t xml:space="preserve">-ізгі </w:t>
      </w:r>
      <w:r w:rsidRPr="0018105E">
        <w:rPr>
          <w:rFonts w:ascii="Times New Roman" w:eastAsia="Times New Roman" w:hAnsi="Times New Roman"/>
          <w:sz w:val="20"/>
          <w:szCs w:val="24"/>
          <w:lang w:val="uz-Cyrl-UZ"/>
        </w:rPr>
        <w:t>мемлекет» ұғымдарын талдау, интеллектуалдық таным, этикалық мінез-құлық және рухани мәдениет арасындағы өзара байланыстарды айқындау, сонымен қатар адамдық кемелдікке жетуде ақыл-парасат, білім және моральдық қасиеттердің рөлін көрсету болып табылады. Зерттеу әдістемесі</w:t>
      </w:r>
      <w:r w:rsidRPr="00AF4163">
        <w:rPr>
          <w:rFonts w:ascii="Times New Roman" w:eastAsia="Times New Roman" w:hAnsi="Times New Roman"/>
          <w:sz w:val="20"/>
          <w:szCs w:val="24"/>
          <w:lang w:val="uz-Cyrl-UZ"/>
        </w:rPr>
        <w:t xml:space="preserve"> әл-Фарабидің негізгі еңбектері</w:t>
      </w:r>
      <w:r w:rsidRPr="0018105E">
        <w:rPr>
          <w:rFonts w:ascii="Times New Roman" w:eastAsia="Times New Roman" w:hAnsi="Times New Roman"/>
          <w:sz w:val="20"/>
          <w:szCs w:val="24"/>
          <w:lang w:val="uz-Cyrl-UZ"/>
        </w:rPr>
        <w:t xml:space="preserve"> </w:t>
      </w:r>
      <w:r w:rsidRPr="00AF4163">
        <w:rPr>
          <w:rFonts w:ascii="Times New Roman" w:eastAsia="Times New Roman" w:hAnsi="Times New Roman"/>
          <w:sz w:val="20"/>
          <w:szCs w:val="24"/>
          <w:lang w:val="kk-KZ"/>
        </w:rPr>
        <w:t>«</w:t>
      </w:r>
      <w:r w:rsidRPr="00AF4163">
        <w:rPr>
          <w:rFonts w:ascii="Times New Roman" w:eastAsia="Times New Roman" w:hAnsi="Times New Roman"/>
          <w:iCs/>
          <w:sz w:val="20"/>
          <w:szCs w:val="24"/>
          <w:lang w:val="kk-KZ"/>
        </w:rPr>
        <w:t xml:space="preserve">Қайырымды </w:t>
      </w:r>
      <w:r w:rsidRPr="00AF4163">
        <w:rPr>
          <w:rFonts w:ascii="Times New Roman" w:eastAsia="Times New Roman" w:hAnsi="Times New Roman"/>
          <w:iCs/>
          <w:sz w:val="20"/>
          <w:szCs w:val="24"/>
          <w:lang w:val="uz-Cyrl-UZ"/>
        </w:rPr>
        <w:t>қала тұрғындарының көзқарастары</w:t>
      </w:r>
      <w:r w:rsidRPr="00AF4163">
        <w:rPr>
          <w:rFonts w:ascii="Times New Roman" w:eastAsia="Times New Roman" w:hAnsi="Times New Roman"/>
          <w:iCs/>
          <w:sz w:val="20"/>
          <w:szCs w:val="24"/>
          <w:lang w:val="kk-KZ"/>
        </w:rPr>
        <w:t>»</w:t>
      </w:r>
      <w:r w:rsidRPr="0018105E">
        <w:rPr>
          <w:rFonts w:ascii="Times New Roman" w:eastAsia="Times New Roman" w:hAnsi="Times New Roman"/>
          <w:sz w:val="20"/>
          <w:szCs w:val="24"/>
          <w:lang w:val="uz-Cyrl-UZ"/>
        </w:rPr>
        <w:t xml:space="preserve"> және</w:t>
      </w:r>
      <w:r w:rsidRPr="00AF4163">
        <w:rPr>
          <w:rFonts w:ascii="Times New Roman" w:eastAsia="Times New Roman" w:hAnsi="Times New Roman"/>
          <w:sz w:val="20"/>
          <w:szCs w:val="24"/>
          <w:lang w:val="uz-Cyrl-UZ"/>
        </w:rPr>
        <w:t xml:space="preserve"> </w:t>
      </w:r>
      <w:r w:rsidRPr="00AF4163">
        <w:rPr>
          <w:rFonts w:ascii="Times New Roman" w:eastAsia="Times New Roman" w:hAnsi="Times New Roman"/>
          <w:sz w:val="20"/>
          <w:szCs w:val="24"/>
          <w:lang w:val="kk-KZ"/>
        </w:rPr>
        <w:t>«</w:t>
      </w:r>
      <w:r w:rsidRPr="00AF4163">
        <w:rPr>
          <w:rFonts w:ascii="Times New Roman" w:eastAsia="Times New Roman" w:hAnsi="Times New Roman"/>
          <w:iCs/>
          <w:sz w:val="20"/>
          <w:szCs w:val="24"/>
          <w:lang w:val="uz-Cyrl-UZ"/>
        </w:rPr>
        <w:t>Бақытқа жету жолы</w:t>
      </w:r>
      <w:r w:rsidRPr="00AF4163">
        <w:rPr>
          <w:rFonts w:ascii="Times New Roman" w:eastAsia="Times New Roman" w:hAnsi="Times New Roman"/>
          <w:sz w:val="20"/>
          <w:szCs w:val="24"/>
          <w:lang w:val="kk-KZ"/>
        </w:rPr>
        <w:t>»</w:t>
      </w:r>
      <w:r w:rsidRPr="00AF4163">
        <w:rPr>
          <w:rFonts w:ascii="Times New Roman" w:eastAsia="Times New Roman" w:hAnsi="Times New Roman"/>
          <w:sz w:val="20"/>
          <w:szCs w:val="24"/>
          <w:lang w:val="uz-Cyrl-UZ"/>
        </w:rPr>
        <w:t xml:space="preserve"> трактаттарын философиялық-</w:t>
      </w:r>
      <w:r w:rsidRPr="00AF4163">
        <w:rPr>
          <w:rFonts w:ascii="Times New Roman" w:eastAsia="Times New Roman" w:hAnsi="Times New Roman"/>
          <w:sz w:val="20"/>
          <w:szCs w:val="24"/>
          <w:lang w:val="kk-KZ"/>
        </w:rPr>
        <w:t xml:space="preserve">дінтанулық тұрғыдан </w:t>
      </w:r>
      <w:r w:rsidRPr="0018105E">
        <w:rPr>
          <w:rFonts w:ascii="Times New Roman" w:eastAsia="Times New Roman" w:hAnsi="Times New Roman"/>
          <w:sz w:val="20"/>
          <w:szCs w:val="24"/>
          <w:lang w:val="uz-Cyrl-UZ"/>
        </w:rPr>
        <w:t>талдау және салыстырмалы философиялық-этикалық тәсілдерді қолдануға негізделген. Зерттеу нәтижелері әл-Фарабидің ілімдері рационалды білім мен рухани құндылықтарды интеграциялау арқылы моральдық сана қалыптасуын жүйелі түрде түсінуге мүмкіндік беретінін көрсетеді. Бұл принциптерді қолдану қазіргі қоғамда этикалық жауапкершілігі бар тұлғаларды дамытуға және рухани-этикалық мәдениетті нығайтуға септігін тигізетіні анықталды. Зерттеудің ғылыми және практикалық маңызы зор, ол моральдық деградация мен құндылық дағдарысы сияқты заманауи мәселелерді шешуге құнды ресурс болып табылады және этикалық тәрбие, рухани даму және ізгі әлеуметтік мінез-құлықты насихаттау саласында қолдануға мүмкіндік береді.</w:t>
      </w:r>
    </w:p>
    <w:p w14:paraId="06D6ECE4" w14:textId="77777777" w:rsidR="00470125" w:rsidRPr="00AF4163" w:rsidRDefault="00470125" w:rsidP="00470125">
      <w:pPr>
        <w:spacing w:after="0" w:line="240" w:lineRule="auto"/>
        <w:ind w:firstLine="567"/>
        <w:jc w:val="both"/>
        <w:rPr>
          <w:rFonts w:asciiTheme="majorBidi" w:hAnsiTheme="majorBidi" w:cstheme="majorBidi"/>
          <w:sz w:val="20"/>
          <w:szCs w:val="24"/>
          <w:lang w:val="uz-Cyrl-UZ"/>
        </w:rPr>
      </w:pPr>
      <w:r w:rsidRPr="00AF4163">
        <w:rPr>
          <w:rFonts w:asciiTheme="majorBidi" w:hAnsiTheme="majorBidi" w:cstheme="majorBidi"/>
          <w:b/>
          <w:sz w:val="20"/>
          <w:szCs w:val="24"/>
          <w:lang w:val="uz-Cyrl-UZ"/>
        </w:rPr>
        <w:t xml:space="preserve">Түйін сөздер: </w:t>
      </w:r>
      <w:r w:rsidRPr="00AF4163">
        <w:rPr>
          <w:rFonts w:asciiTheme="majorBidi" w:hAnsiTheme="majorBidi" w:cstheme="majorBidi"/>
          <w:sz w:val="20"/>
          <w:szCs w:val="24"/>
          <w:lang w:val="uz-Cyrl-UZ"/>
        </w:rPr>
        <w:t>мәдениет, философия, кемелдік, этика, білім</w:t>
      </w:r>
    </w:p>
    <w:p w14:paraId="7E4AA457" w14:textId="77777777" w:rsidR="00470125" w:rsidRPr="003C25A8" w:rsidRDefault="00470125" w:rsidP="00470125">
      <w:pPr>
        <w:spacing w:after="0" w:line="240" w:lineRule="auto"/>
        <w:ind w:firstLine="567"/>
        <w:jc w:val="center"/>
        <w:rPr>
          <w:rFonts w:asciiTheme="majorBidi" w:hAnsiTheme="majorBidi" w:cstheme="majorBidi"/>
          <w:sz w:val="24"/>
          <w:szCs w:val="24"/>
          <w:lang w:val="uz-Cyrl-UZ"/>
        </w:rPr>
      </w:pPr>
    </w:p>
    <w:p w14:paraId="108FA2AE" w14:textId="77777777" w:rsidR="00470125" w:rsidRPr="003C25A8" w:rsidRDefault="00470125" w:rsidP="00470125">
      <w:pPr>
        <w:spacing w:after="0" w:line="240" w:lineRule="auto"/>
        <w:ind w:firstLine="567"/>
        <w:jc w:val="center"/>
        <w:rPr>
          <w:rFonts w:asciiTheme="majorBidi" w:hAnsiTheme="majorBidi" w:cstheme="majorBidi"/>
          <w:sz w:val="24"/>
          <w:szCs w:val="24"/>
          <w:lang w:val="uz-Cyrl-UZ"/>
        </w:rPr>
      </w:pPr>
      <w:r w:rsidRPr="003C25A8">
        <w:rPr>
          <w:rFonts w:asciiTheme="majorBidi" w:hAnsiTheme="majorBidi" w:cstheme="majorBidi"/>
          <w:sz w:val="24"/>
          <w:szCs w:val="24"/>
          <w:lang w:val="uz-Cyrl-UZ"/>
        </w:rPr>
        <w:t>Дж. Юсубов</w:t>
      </w:r>
    </w:p>
    <w:p w14:paraId="7160B776" w14:textId="77777777" w:rsidR="008235B3" w:rsidRPr="003C25A8" w:rsidRDefault="008235B3" w:rsidP="008235B3">
      <w:pPr>
        <w:spacing w:after="0" w:line="240" w:lineRule="auto"/>
        <w:ind w:firstLine="567"/>
        <w:jc w:val="center"/>
        <w:rPr>
          <w:rFonts w:asciiTheme="majorBidi" w:hAnsiTheme="majorBidi" w:cstheme="majorBidi"/>
          <w:sz w:val="24"/>
          <w:szCs w:val="24"/>
          <w:lang w:val="uz-Cyrl-UZ"/>
        </w:rPr>
      </w:pPr>
      <w:r w:rsidRPr="003C25A8">
        <w:rPr>
          <w:rFonts w:asciiTheme="majorBidi" w:hAnsiTheme="majorBidi" w:cstheme="majorBidi"/>
          <w:sz w:val="24"/>
          <w:szCs w:val="24"/>
          <w:lang w:val="uz-Cyrl-UZ"/>
        </w:rPr>
        <w:t>Национальный университет Узбекистана имени Мирзо Улугбека, Ташкент, Узбекистан</w:t>
      </w:r>
    </w:p>
    <w:p w14:paraId="266B2A4C" w14:textId="77777777" w:rsidR="00470125" w:rsidRPr="003C25A8" w:rsidRDefault="00470125" w:rsidP="00470125">
      <w:pPr>
        <w:spacing w:after="0" w:line="240" w:lineRule="auto"/>
        <w:ind w:firstLine="567"/>
        <w:jc w:val="center"/>
        <w:rPr>
          <w:rFonts w:asciiTheme="majorBidi" w:hAnsiTheme="majorBidi" w:cstheme="majorBidi"/>
          <w:sz w:val="24"/>
          <w:szCs w:val="24"/>
        </w:rPr>
      </w:pPr>
      <w:r w:rsidRPr="003C25A8">
        <w:rPr>
          <w:rFonts w:asciiTheme="majorBidi" w:hAnsiTheme="majorBidi" w:cstheme="majorBidi"/>
          <w:sz w:val="24"/>
          <w:szCs w:val="24"/>
          <w:lang w:val="en-US"/>
        </w:rPr>
        <w:t>e</w:t>
      </w:r>
      <w:r w:rsidRPr="003C25A8">
        <w:rPr>
          <w:rFonts w:asciiTheme="majorBidi" w:hAnsiTheme="majorBidi" w:cstheme="majorBidi"/>
          <w:sz w:val="24"/>
          <w:szCs w:val="24"/>
        </w:rPr>
        <w:t>-</w:t>
      </w:r>
      <w:r w:rsidRPr="003C25A8">
        <w:rPr>
          <w:rFonts w:asciiTheme="majorBidi" w:hAnsiTheme="majorBidi" w:cstheme="majorBidi"/>
          <w:sz w:val="24"/>
          <w:szCs w:val="24"/>
          <w:lang w:val="en-US"/>
        </w:rPr>
        <w:t>mail</w:t>
      </w:r>
      <w:r w:rsidRPr="003C25A8">
        <w:rPr>
          <w:rFonts w:asciiTheme="majorBidi" w:hAnsiTheme="majorBidi" w:cstheme="majorBidi"/>
          <w:sz w:val="24"/>
          <w:szCs w:val="24"/>
        </w:rPr>
        <w:t xml:space="preserve">: </w:t>
      </w:r>
      <w:hyperlink r:id="rId268" w:history="1">
        <w:r w:rsidRPr="003C25A8">
          <w:rPr>
            <w:rStyle w:val="a3"/>
            <w:rFonts w:asciiTheme="majorBidi" w:hAnsiTheme="majorBidi"/>
            <w:sz w:val="24"/>
            <w:szCs w:val="24"/>
            <w:lang w:val="en-US"/>
          </w:rPr>
          <w:t>yusubovjaloliddin</w:t>
        </w:r>
        <w:r w:rsidRPr="003C25A8">
          <w:rPr>
            <w:rStyle w:val="a3"/>
            <w:rFonts w:asciiTheme="majorBidi" w:hAnsiTheme="majorBidi"/>
            <w:sz w:val="24"/>
            <w:szCs w:val="24"/>
          </w:rPr>
          <w:t>@</w:t>
        </w:r>
        <w:r w:rsidRPr="003C25A8">
          <w:rPr>
            <w:rStyle w:val="a3"/>
            <w:rFonts w:asciiTheme="majorBidi" w:hAnsiTheme="majorBidi"/>
            <w:sz w:val="24"/>
            <w:szCs w:val="24"/>
            <w:lang w:val="en-US"/>
          </w:rPr>
          <w:t>gmail</w:t>
        </w:r>
        <w:r w:rsidRPr="003C25A8">
          <w:rPr>
            <w:rStyle w:val="a3"/>
            <w:rFonts w:asciiTheme="majorBidi" w:hAnsiTheme="majorBidi"/>
            <w:sz w:val="24"/>
            <w:szCs w:val="24"/>
          </w:rPr>
          <w:t>.</w:t>
        </w:r>
        <w:r w:rsidRPr="003C25A8">
          <w:rPr>
            <w:rStyle w:val="a3"/>
            <w:rFonts w:asciiTheme="majorBidi" w:hAnsiTheme="majorBidi"/>
            <w:sz w:val="24"/>
            <w:szCs w:val="24"/>
            <w:lang w:val="en-US"/>
          </w:rPr>
          <w:t>com</w:t>
        </w:r>
      </w:hyperlink>
    </w:p>
    <w:p w14:paraId="784265F8" w14:textId="77777777" w:rsidR="00470125" w:rsidRPr="003C25A8" w:rsidRDefault="00470125" w:rsidP="00470125">
      <w:pPr>
        <w:spacing w:after="0" w:line="240" w:lineRule="auto"/>
        <w:ind w:firstLine="567"/>
        <w:jc w:val="center"/>
        <w:rPr>
          <w:rFonts w:asciiTheme="majorBidi" w:hAnsiTheme="majorBidi" w:cstheme="majorBidi"/>
          <w:sz w:val="24"/>
          <w:szCs w:val="24"/>
          <w:lang w:val="uz-Cyrl-UZ"/>
        </w:rPr>
      </w:pPr>
    </w:p>
    <w:p w14:paraId="264EDC6C" w14:textId="77777777" w:rsidR="00470125" w:rsidRPr="003C25A8" w:rsidRDefault="00470125" w:rsidP="00470125">
      <w:pPr>
        <w:spacing w:after="0" w:line="240" w:lineRule="auto"/>
        <w:ind w:firstLine="567"/>
        <w:jc w:val="center"/>
        <w:rPr>
          <w:rFonts w:asciiTheme="majorBidi" w:hAnsiTheme="majorBidi" w:cstheme="majorBidi"/>
          <w:b/>
          <w:sz w:val="24"/>
          <w:szCs w:val="24"/>
          <w:lang w:val="uz-Cyrl-UZ"/>
        </w:rPr>
      </w:pPr>
      <w:r w:rsidRPr="003C25A8">
        <w:rPr>
          <w:rFonts w:asciiTheme="majorBidi" w:hAnsiTheme="majorBidi" w:cstheme="majorBidi"/>
          <w:b/>
          <w:sz w:val="24"/>
          <w:szCs w:val="24"/>
          <w:lang w:val="uz-Cyrl-UZ"/>
        </w:rPr>
        <w:lastRenderedPageBreak/>
        <w:t>Значение духовного и этического наследия аль-Фараби в формировании морального сознания личности: философско-религиоведческий аспект</w:t>
      </w:r>
    </w:p>
    <w:p w14:paraId="3A6AE27E" w14:textId="77777777" w:rsidR="00470125" w:rsidRPr="003C25A8" w:rsidRDefault="00470125" w:rsidP="00470125">
      <w:pPr>
        <w:spacing w:after="0" w:line="240" w:lineRule="auto"/>
        <w:ind w:firstLine="567"/>
        <w:jc w:val="center"/>
        <w:rPr>
          <w:rFonts w:asciiTheme="majorBidi" w:hAnsiTheme="majorBidi" w:cstheme="majorBidi"/>
          <w:sz w:val="24"/>
          <w:szCs w:val="24"/>
          <w:lang w:val="uz-Cyrl-UZ"/>
        </w:rPr>
      </w:pPr>
    </w:p>
    <w:p w14:paraId="317FCBA6" w14:textId="77777777" w:rsidR="00470125" w:rsidRPr="00AF4163" w:rsidRDefault="00470125" w:rsidP="00470125">
      <w:pPr>
        <w:spacing w:after="0" w:line="240" w:lineRule="auto"/>
        <w:ind w:firstLine="567"/>
        <w:jc w:val="both"/>
        <w:rPr>
          <w:rFonts w:asciiTheme="majorBidi" w:hAnsiTheme="majorBidi" w:cstheme="majorBidi"/>
          <w:sz w:val="20"/>
          <w:szCs w:val="24"/>
          <w:lang w:val="uz-Cyrl-UZ"/>
        </w:rPr>
      </w:pPr>
      <w:r w:rsidRPr="00AF4163">
        <w:rPr>
          <w:rFonts w:asciiTheme="majorBidi" w:hAnsiTheme="majorBidi" w:cstheme="majorBidi"/>
          <w:sz w:val="20"/>
          <w:szCs w:val="24"/>
          <w:lang w:val="uz-Cyrl-UZ"/>
        </w:rPr>
        <w:t>Данное исследование посвящено духовному и этическому наследию Абу Насра аль-Фараби в контексте современной религиозной и философской дискуссии о личностном моральном развитии. Цель работы является проанализировать концепции аль-Фараби об «добродетельной личности</w:t>
      </w:r>
      <w:r w:rsidRPr="00AF4163">
        <w:rPr>
          <w:rFonts w:asciiTheme="majorBidi" w:hAnsiTheme="majorBidi" w:cstheme="majorBidi"/>
          <w:sz w:val="20"/>
          <w:szCs w:val="24"/>
        </w:rPr>
        <w:t>-</w:t>
      </w:r>
      <w:r w:rsidRPr="00AF4163">
        <w:rPr>
          <w:rFonts w:asciiTheme="majorBidi" w:hAnsiTheme="majorBidi" w:cstheme="majorBidi"/>
          <w:sz w:val="20"/>
          <w:szCs w:val="24"/>
          <w:lang w:val="uz-Cyrl-UZ"/>
        </w:rPr>
        <w:t>добродетельном обществе</w:t>
      </w:r>
      <w:r w:rsidRPr="00AF4163">
        <w:rPr>
          <w:rFonts w:asciiTheme="majorBidi" w:hAnsiTheme="majorBidi" w:cstheme="majorBidi"/>
          <w:sz w:val="20"/>
          <w:szCs w:val="24"/>
        </w:rPr>
        <w:t>-</w:t>
      </w:r>
      <w:r w:rsidRPr="00AF4163">
        <w:rPr>
          <w:rFonts w:asciiTheme="majorBidi" w:hAnsiTheme="majorBidi" w:cstheme="majorBidi"/>
          <w:sz w:val="20"/>
          <w:szCs w:val="24"/>
          <w:lang w:val="uz-Cyrl-UZ"/>
        </w:rPr>
        <w:t xml:space="preserve">добродетельном государстве», выявить взаимосвязь между интеллектуальным познанием, этическим поведением и духовной культурой, с особым акцентом на роль разума, образования и моральных добродетелей в достижении человеческого совершенства. Исследование основано на комплексном </w:t>
      </w:r>
      <w:r w:rsidRPr="00AF4163">
        <w:rPr>
          <w:rFonts w:asciiTheme="majorBidi" w:hAnsiTheme="majorBidi" w:cstheme="majorBidi"/>
          <w:sz w:val="20"/>
          <w:szCs w:val="24"/>
          <w:lang w:val="kk-KZ"/>
        </w:rPr>
        <w:t>философско</w:t>
      </w:r>
      <w:r w:rsidRPr="00AF4163">
        <w:rPr>
          <w:rFonts w:asciiTheme="majorBidi" w:hAnsiTheme="majorBidi" w:cstheme="majorBidi"/>
          <w:sz w:val="20"/>
          <w:szCs w:val="24"/>
        </w:rPr>
        <w:t>-</w:t>
      </w:r>
      <w:r w:rsidRPr="00AF4163">
        <w:rPr>
          <w:rFonts w:asciiTheme="majorBidi" w:hAnsiTheme="majorBidi" w:cstheme="majorBidi"/>
          <w:sz w:val="20"/>
          <w:szCs w:val="24"/>
          <w:lang w:val="kk-KZ"/>
        </w:rPr>
        <w:t xml:space="preserve">религиоведческом </w:t>
      </w:r>
      <w:r w:rsidRPr="00AF4163">
        <w:rPr>
          <w:rFonts w:asciiTheme="majorBidi" w:hAnsiTheme="majorBidi" w:cstheme="majorBidi"/>
          <w:sz w:val="20"/>
          <w:szCs w:val="24"/>
          <w:lang w:val="uz-Cyrl-UZ"/>
        </w:rPr>
        <w:t>анализе основных трудов аль-Фараби, включая «Добродетельный город» и «О достижении счастья», с применением сравнительно-философских и этических методов. Результаты исследования показывают, что учение аль-Фараби представляет собой системную основу для понимания формирования морального сознания через интеграцию рационального знания и духовных ценностей. Установлено, что применение этих принципов способствует развитию этически ответственных личностей и укреплению духовной и моральной культуры в современном обществе. Научная и практическая значимость работы заключается в том, что она является ценным ресурсом для решения современных проблем, таких как моральная деградация и кризис ценностей, а также имеет практическое применение в области этического образования, духовного развития и формирования добродетельного социального поведения.</w:t>
      </w:r>
    </w:p>
    <w:p w14:paraId="0EB46AE9" w14:textId="77777777" w:rsidR="00470125" w:rsidRPr="00AF4163" w:rsidRDefault="00470125" w:rsidP="00470125">
      <w:pPr>
        <w:spacing w:after="0" w:line="240" w:lineRule="auto"/>
        <w:ind w:firstLine="567"/>
        <w:jc w:val="both"/>
        <w:rPr>
          <w:rFonts w:asciiTheme="majorBidi" w:hAnsiTheme="majorBidi" w:cstheme="majorBidi"/>
          <w:sz w:val="20"/>
          <w:szCs w:val="24"/>
          <w:lang w:val="uz-Cyrl-UZ"/>
        </w:rPr>
      </w:pPr>
      <w:r w:rsidRPr="00AF4163">
        <w:rPr>
          <w:rFonts w:asciiTheme="majorBidi" w:hAnsiTheme="majorBidi" w:cstheme="majorBidi"/>
          <w:b/>
          <w:sz w:val="20"/>
          <w:szCs w:val="24"/>
          <w:lang w:val="uz-Cyrl-UZ"/>
        </w:rPr>
        <w:t>Ключевые слова:</w:t>
      </w:r>
      <w:r w:rsidRPr="00AF4163">
        <w:rPr>
          <w:rFonts w:asciiTheme="majorBidi" w:hAnsiTheme="majorBidi" w:cstheme="majorBidi"/>
          <w:sz w:val="20"/>
          <w:szCs w:val="24"/>
          <w:lang w:val="uz-Cyrl-UZ"/>
        </w:rPr>
        <w:t xml:space="preserve"> культура, философия, совершенство, этика, знание</w:t>
      </w:r>
    </w:p>
    <w:p w14:paraId="3A762AB0" w14:textId="77777777" w:rsidR="00470125" w:rsidRPr="003C25A8" w:rsidRDefault="00470125" w:rsidP="00470125">
      <w:pPr>
        <w:spacing w:after="0" w:line="240" w:lineRule="auto"/>
        <w:ind w:firstLine="567"/>
        <w:jc w:val="both"/>
        <w:rPr>
          <w:rFonts w:asciiTheme="majorBidi" w:hAnsiTheme="majorBidi" w:cstheme="majorBidi"/>
          <w:sz w:val="24"/>
          <w:szCs w:val="24"/>
          <w:lang w:val="uz-Cyrl-UZ"/>
        </w:rPr>
      </w:pPr>
    </w:p>
    <w:p w14:paraId="625064B2" w14:textId="77777777" w:rsidR="00470125" w:rsidRPr="003C25A8" w:rsidRDefault="00470125" w:rsidP="00470125">
      <w:pPr>
        <w:spacing w:after="0" w:line="240" w:lineRule="auto"/>
        <w:ind w:firstLine="567"/>
        <w:jc w:val="both"/>
        <w:rPr>
          <w:rFonts w:asciiTheme="majorBidi" w:hAnsiTheme="majorBidi" w:cstheme="majorBidi"/>
          <w:sz w:val="24"/>
          <w:szCs w:val="24"/>
          <w:lang w:val="uz-Cyrl-UZ"/>
        </w:rPr>
      </w:pPr>
    </w:p>
    <w:p w14:paraId="4133FACC" w14:textId="77777777" w:rsidR="00470125" w:rsidRPr="003C25A8" w:rsidRDefault="00470125" w:rsidP="00470125">
      <w:pPr>
        <w:spacing w:after="0" w:line="240" w:lineRule="auto"/>
        <w:ind w:firstLine="567"/>
        <w:jc w:val="both"/>
        <w:rPr>
          <w:rFonts w:asciiTheme="majorBidi" w:hAnsiTheme="majorBidi" w:cstheme="majorBidi"/>
          <w:b/>
          <w:sz w:val="24"/>
          <w:szCs w:val="24"/>
          <w:lang w:val="uz-Cyrl-UZ"/>
        </w:rPr>
      </w:pPr>
      <w:r w:rsidRPr="003C25A8">
        <w:rPr>
          <w:rFonts w:asciiTheme="majorBidi" w:hAnsiTheme="majorBidi" w:cstheme="majorBidi"/>
          <w:b/>
          <w:sz w:val="24"/>
          <w:szCs w:val="24"/>
          <w:lang w:val="en-US"/>
        </w:rPr>
        <w:t>Introductio</w:t>
      </w:r>
      <w:r w:rsidRPr="003C25A8">
        <w:rPr>
          <w:rFonts w:asciiTheme="majorBidi" w:hAnsiTheme="majorBidi" w:cstheme="majorBidi"/>
          <w:b/>
          <w:sz w:val="24"/>
          <w:szCs w:val="24"/>
          <w:lang w:val="uz-Cyrl-UZ"/>
        </w:rPr>
        <w:t>n</w:t>
      </w:r>
    </w:p>
    <w:p w14:paraId="022940CD" w14:textId="77777777" w:rsidR="00470125" w:rsidRPr="003C25A8" w:rsidRDefault="00470125" w:rsidP="00470125">
      <w:pPr>
        <w:spacing w:after="0" w:line="240" w:lineRule="auto"/>
        <w:ind w:firstLine="567"/>
        <w:jc w:val="both"/>
        <w:rPr>
          <w:rFonts w:asciiTheme="majorBidi" w:hAnsiTheme="majorBidi" w:cstheme="majorBidi"/>
          <w:sz w:val="24"/>
          <w:szCs w:val="24"/>
          <w:lang w:val="uz-Cyrl-UZ"/>
        </w:rPr>
      </w:pPr>
    </w:p>
    <w:p w14:paraId="03A7A00A" w14:textId="77777777" w:rsidR="00470125" w:rsidRPr="003C25A8" w:rsidRDefault="00470125" w:rsidP="00470125">
      <w:pPr>
        <w:spacing w:after="0" w:line="240" w:lineRule="auto"/>
        <w:ind w:firstLine="567"/>
        <w:jc w:val="both"/>
        <w:rPr>
          <w:rFonts w:asciiTheme="majorBidi" w:hAnsiTheme="majorBidi" w:cstheme="majorBidi"/>
          <w:sz w:val="24"/>
          <w:szCs w:val="24"/>
          <w:lang w:val="uz-Cyrl-UZ"/>
        </w:rPr>
      </w:pPr>
      <w:r w:rsidRPr="003C25A8">
        <w:rPr>
          <w:rFonts w:asciiTheme="majorBidi" w:hAnsiTheme="majorBidi" w:cstheme="majorBidi"/>
          <w:sz w:val="24"/>
          <w:szCs w:val="24"/>
          <w:lang w:val="uz-Cyrl-UZ"/>
        </w:rPr>
        <w:t xml:space="preserve">From the point of view of ensuring the effectiveness of the reforms being implemented in the "Development Strategy" for 2022-2026, it can be said that achieving our noble goal of building a legal democratic state in our country depends on the effectiveness of the reforms being carried out, first of all, on spiritually mature personnel with strong knowledge and skills that meet the requirements of the time. Only with a high level of spiritual maturity of a harmoniously developed generation can they deeply understand the laws of development of social life, the strengthening of the country's scientific potential, and the essence of the state's socio-economic development strategy. Because the development of society requires the development of a high culture, a high level of spirituality. </w:t>
      </w:r>
    </w:p>
    <w:p w14:paraId="50B34F83" w14:textId="77777777" w:rsidR="00470125" w:rsidRPr="003C25A8" w:rsidRDefault="00470125" w:rsidP="00470125">
      <w:pPr>
        <w:pStyle w:val="aa"/>
        <w:spacing w:before="0" w:beforeAutospacing="0" w:after="0" w:afterAutospacing="0"/>
        <w:ind w:firstLine="567"/>
        <w:jc w:val="both"/>
        <w:rPr>
          <w:rFonts w:asciiTheme="majorBidi" w:hAnsiTheme="majorBidi" w:cstheme="majorBidi"/>
          <w:lang w:val="uz-Cyrl-UZ"/>
        </w:rPr>
      </w:pPr>
      <w:r w:rsidRPr="003C25A8">
        <w:rPr>
          <w:rFonts w:asciiTheme="majorBidi" w:hAnsiTheme="majorBidi" w:cstheme="majorBidi"/>
          <w:lang w:val="uz-Cyrl-UZ"/>
        </w:rPr>
        <w:t>Based on the moral views of Abu Nasr Farabi, it can be said that there are three types of human behavior: productive behavior, behavior arising under the influence of passion (sorrow, joy, anger, thirst for revenge, dependence on another person, a certain lifestyle, loyalty to higher goals); behavior governed by traditional, generally accepted norms and customs; rational-purpose behavior, consisting of consciously setting a goal and choosing appropriate means to achieve it. All these forms of behavior are connected to one degree or another with the world of spiritual values. Spiritual values serve as an extremely effective means of counteracting the process of a person's moral degradation, the replacement of true needs and interests with false ones.</w:t>
      </w:r>
    </w:p>
    <w:p w14:paraId="09FE480C" w14:textId="77777777" w:rsidR="00470125" w:rsidRPr="003C25A8" w:rsidRDefault="00470125" w:rsidP="00470125">
      <w:pPr>
        <w:pStyle w:val="aa"/>
        <w:spacing w:before="0" w:beforeAutospacing="0" w:after="0" w:afterAutospacing="0"/>
        <w:ind w:firstLine="567"/>
        <w:jc w:val="both"/>
        <w:rPr>
          <w:rFonts w:asciiTheme="majorBidi" w:hAnsiTheme="majorBidi" w:cstheme="majorBidi"/>
          <w:lang w:val="uz-Cyrl-UZ"/>
        </w:rPr>
      </w:pPr>
    </w:p>
    <w:p w14:paraId="7B1EBB63" w14:textId="77777777" w:rsidR="00470125" w:rsidRPr="003C25A8" w:rsidRDefault="00470125" w:rsidP="00470125">
      <w:pPr>
        <w:pStyle w:val="aa"/>
        <w:spacing w:before="0" w:beforeAutospacing="0" w:after="0" w:afterAutospacing="0"/>
        <w:ind w:firstLine="567"/>
        <w:jc w:val="both"/>
        <w:rPr>
          <w:rFonts w:asciiTheme="majorBidi" w:hAnsiTheme="majorBidi" w:cstheme="majorBidi"/>
          <w:b/>
          <w:lang w:val="uz-Cyrl-UZ"/>
        </w:rPr>
      </w:pPr>
      <w:r w:rsidRPr="003C25A8">
        <w:rPr>
          <w:rFonts w:asciiTheme="majorBidi" w:hAnsiTheme="majorBidi" w:cstheme="majorBidi"/>
          <w:b/>
          <w:lang w:val="uz-Cyrl-UZ"/>
        </w:rPr>
        <w:t xml:space="preserve">Justification of the Choice of Articles and Goals and Objectives </w:t>
      </w:r>
    </w:p>
    <w:p w14:paraId="6507CCA8" w14:textId="77777777" w:rsidR="00470125" w:rsidRPr="003C25A8" w:rsidRDefault="00470125" w:rsidP="00470125">
      <w:pPr>
        <w:pStyle w:val="aa"/>
        <w:spacing w:before="0" w:beforeAutospacing="0" w:after="0" w:afterAutospacing="0"/>
        <w:ind w:firstLine="567"/>
        <w:jc w:val="both"/>
        <w:rPr>
          <w:rFonts w:asciiTheme="majorBidi" w:hAnsiTheme="majorBidi" w:cstheme="majorBidi"/>
          <w:lang w:val="uz-Cyrl-UZ"/>
        </w:rPr>
      </w:pPr>
    </w:p>
    <w:p w14:paraId="7743476F" w14:textId="77777777" w:rsidR="00470125" w:rsidRPr="003C25A8" w:rsidRDefault="00470125" w:rsidP="00470125">
      <w:pPr>
        <w:pStyle w:val="aa"/>
        <w:spacing w:before="0" w:beforeAutospacing="0" w:after="0" w:afterAutospacing="0"/>
        <w:ind w:firstLine="567"/>
        <w:jc w:val="both"/>
        <w:rPr>
          <w:rFonts w:asciiTheme="majorBidi" w:hAnsiTheme="majorBidi" w:cstheme="majorBidi"/>
          <w:lang w:val="uz-Cyrl-UZ"/>
        </w:rPr>
      </w:pPr>
      <w:r w:rsidRPr="003C25A8">
        <w:rPr>
          <w:rFonts w:asciiTheme="majorBidi" w:hAnsiTheme="majorBidi" w:cstheme="majorBidi"/>
          <w:lang w:val="uz-Cyrl-UZ"/>
        </w:rPr>
        <w:t xml:space="preserve">The choice of articles and sources for this study is determined by the focus on Abu Nasr al-Farabi’s philosophical and ethical heritage, particularly his concepts of the virtuous individual and the virtuous society. The selected articles and primary texts provide comprehensive insight into his philosophical reasoning, moral principles, and the practical application of virtues in social and educational contexts. Works by Farabi himself, such as On Virtue, Happiness, and Perfection (Farabi, 2001) and The City of Virtuous People (Farabi, 1993), were chosen as primary sources to ensure the authenticity and reliability of the analysis. Secondary sources, including studies by Yusubov (2017, 2022) and Musurmonova (1996), complement the primary texts by providing contemporary interpretations and perspectives on the implementation of Farabi’s ideas in modern social and educational frameworks. </w:t>
      </w:r>
    </w:p>
    <w:p w14:paraId="6B185792" w14:textId="77777777" w:rsidR="00470125" w:rsidRPr="003C25A8" w:rsidRDefault="00470125" w:rsidP="00470125">
      <w:pPr>
        <w:spacing w:after="0" w:line="240" w:lineRule="auto"/>
        <w:ind w:firstLine="567"/>
        <w:jc w:val="both"/>
        <w:rPr>
          <w:rFonts w:ascii="Times New Roman" w:eastAsia="Times New Roman" w:hAnsi="Times New Roman"/>
          <w:sz w:val="24"/>
          <w:szCs w:val="24"/>
          <w:lang w:val="en-US"/>
        </w:rPr>
      </w:pPr>
      <w:r w:rsidRPr="003C25A8">
        <w:rPr>
          <w:rFonts w:ascii="Times New Roman" w:eastAsia="Times New Roman" w:hAnsi="Times New Roman"/>
          <w:sz w:val="24"/>
          <w:szCs w:val="24"/>
          <w:lang w:val="en-US"/>
        </w:rPr>
        <w:t xml:space="preserve">Doskozhanova and Tuleubekov (2023) explore Farabi’s conceptualization of human nature from a </w:t>
      </w:r>
      <w:r w:rsidRPr="003C25A8">
        <w:rPr>
          <w:rFonts w:ascii="Times New Roman" w:eastAsia="Times New Roman" w:hAnsi="Times New Roman"/>
          <w:bCs/>
          <w:sz w:val="24"/>
          <w:szCs w:val="24"/>
          <w:lang w:val="en-US"/>
        </w:rPr>
        <w:t>religious</w:t>
      </w:r>
      <w:r w:rsidRPr="003C25A8">
        <w:rPr>
          <w:rFonts w:ascii="Times New Roman" w:eastAsia="Times New Roman" w:hAnsi="Times New Roman"/>
          <w:bCs/>
          <w:sz w:val="24"/>
          <w:szCs w:val="24"/>
          <w:lang w:val="en-US"/>
        </w:rPr>
        <w:noBreakHyphen/>
        <w:t>metaphysical perspective</w:t>
      </w:r>
      <w:r w:rsidRPr="003C25A8">
        <w:rPr>
          <w:rFonts w:ascii="Times New Roman" w:eastAsia="Times New Roman" w:hAnsi="Times New Roman"/>
          <w:sz w:val="24"/>
          <w:szCs w:val="24"/>
          <w:lang w:val="en-US"/>
        </w:rPr>
        <w:t xml:space="preserve">, demonstrating how his anthropological outlook situates </w:t>
      </w:r>
      <w:r w:rsidRPr="003C25A8">
        <w:rPr>
          <w:rFonts w:ascii="Times New Roman" w:eastAsia="Times New Roman" w:hAnsi="Times New Roman"/>
          <w:sz w:val="24"/>
          <w:szCs w:val="24"/>
          <w:lang w:val="en-US"/>
        </w:rPr>
        <w:lastRenderedPageBreak/>
        <w:t>the human being as both a rational and spiritually purposive entity within the divine order. This work helps bridge Farabi’s account of the human will and moral responsibility with his broader metaphysical worldview, as discussed in primary texts.</w:t>
      </w:r>
    </w:p>
    <w:p w14:paraId="1FE46BC2" w14:textId="77777777" w:rsidR="00470125" w:rsidRPr="003C25A8" w:rsidRDefault="00470125" w:rsidP="00470125">
      <w:pPr>
        <w:spacing w:after="0" w:line="240" w:lineRule="auto"/>
        <w:ind w:firstLine="567"/>
        <w:jc w:val="both"/>
        <w:rPr>
          <w:rFonts w:ascii="Times New Roman" w:eastAsia="Times New Roman" w:hAnsi="Times New Roman"/>
          <w:sz w:val="24"/>
          <w:szCs w:val="24"/>
          <w:lang w:val="en-US"/>
        </w:rPr>
      </w:pPr>
      <w:r w:rsidRPr="003C25A8">
        <w:rPr>
          <w:rFonts w:ascii="Times New Roman" w:eastAsia="Times New Roman" w:hAnsi="Times New Roman"/>
          <w:sz w:val="24"/>
          <w:szCs w:val="24"/>
          <w:lang w:val="en-US"/>
        </w:rPr>
        <w:t xml:space="preserve">The connection between </w:t>
      </w:r>
      <w:r w:rsidRPr="003C25A8">
        <w:rPr>
          <w:rFonts w:ascii="Times New Roman" w:eastAsia="Times New Roman" w:hAnsi="Times New Roman"/>
          <w:bCs/>
          <w:sz w:val="24"/>
          <w:szCs w:val="24"/>
          <w:lang w:val="en-US"/>
        </w:rPr>
        <w:t>falsafa (Islamic philosophy) and religion</w:t>
      </w:r>
      <w:r w:rsidRPr="003C25A8">
        <w:rPr>
          <w:rFonts w:ascii="Times New Roman" w:eastAsia="Times New Roman" w:hAnsi="Times New Roman"/>
          <w:sz w:val="24"/>
          <w:szCs w:val="24"/>
          <w:lang w:val="en-US"/>
        </w:rPr>
        <w:t xml:space="preserve"> in Farabi’s thought has been critically examined by Nursultan and Itegulova (2023), who analyze how Farabi rationally interprets religion within his philosophical system, positioning philosophical cognition and religious belief not as oppositional but as interrelated paths to truth. Such research supports a more nuanced understanding of Farabi’s epistemology and moral reasoning in relation to spiritual life.</w:t>
      </w:r>
    </w:p>
    <w:p w14:paraId="1906C4B9" w14:textId="77777777" w:rsidR="00470125" w:rsidRPr="003C25A8" w:rsidRDefault="00470125" w:rsidP="00470125">
      <w:pPr>
        <w:spacing w:after="0" w:line="240" w:lineRule="auto"/>
        <w:ind w:firstLine="567"/>
        <w:jc w:val="both"/>
        <w:rPr>
          <w:rFonts w:ascii="Times New Roman" w:eastAsia="Times New Roman" w:hAnsi="Times New Roman"/>
          <w:sz w:val="24"/>
          <w:szCs w:val="24"/>
          <w:lang w:val="en-US"/>
        </w:rPr>
      </w:pPr>
      <w:r w:rsidRPr="003C25A8">
        <w:rPr>
          <w:rFonts w:ascii="Times New Roman" w:eastAsia="Times New Roman" w:hAnsi="Times New Roman"/>
          <w:sz w:val="24"/>
          <w:szCs w:val="24"/>
          <w:lang w:val="en-US"/>
        </w:rPr>
        <w:t>Comparative studies deepen this discussion by juxtaposing Farabi’s ethical and social philosophy with other thinkers. For instance, research comparing Farabi with al</w:t>
      </w:r>
      <w:r w:rsidRPr="003C25A8">
        <w:rPr>
          <w:rFonts w:ascii="Times New Roman" w:eastAsia="Times New Roman" w:hAnsi="Times New Roman"/>
          <w:sz w:val="24"/>
          <w:szCs w:val="24"/>
          <w:lang w:val="en-US"/>
        </w:rPr>
        <w:noBreakHyphen/>
        <w:t xml:space="preserve">Ghazali highlights </w:t>
      </w:r>
      <w:r w:rsidRPr="003C25A8">
        <w:rPr>
          <w:rFonts w:ascii="Times New Roman" w:eastAsia="Times New Roman" w:hAnsi="Times New Roman"/>
          <w:bCs/>
          <w:sz w:val="24"/>
          <w:szCs w:val="24"/>
          <w:lang w:val="en-US"/>
        </w:rPr>
        <w:t>socio</w:t>
      </w:r>
      <w:r w:rsidRPr="003C25A8">
        <w:rPr>
          <w:rFonts w:ascii="Times New Roman" w:eastAsia="Times New Roman" w:hAnsi="Times New Roman"/>
          <w:bCs/>
          <w:sz w:val="24"/>
          <w:szCs w:val="24"/>
          <w:lang w:val="en-US"/>
        </w:rPr>
        <w:noBreakHyphen/>
        <w:t>ethical values, education, and spiritual perfection</w:t>
      </w:r>
      <w:r w:rsidRPr="003C25A8">
        <w:rPr>
          <w:rFonts w:ascii="Times New Roman" w:eastAsia="Times New Roman" w:hAnsi="Times New Roman"/>
          <w:sz w:val="24"/>
          <w:szCs w:val="24"/>
          <w:lang w:val="en-US"/>
        </w:rPr>
        <w:t>, indicating shared concerns about moral cultivation and personal development (Talgat &amp; Nurila, 2023). This enhances the interdisciplinary conversation between Islamic philosophical and mystical traditions.</w:t>
      </w:r>
    </w:p>
    <w:p w14:paraId="33B5BF7B" w14:textId="77777777" w:rsidR="00470125" w:rsidRPr="003C25A8" w:rsidRDefault="00470125" w:rsidP="00470125">
      <w:pPr>
        <w:spacing w:after="0" w:line="240" w:lineRule="auto"/>
        <w:ind w:firstLine="567"/>
        <w:jc w:val="both"/>
        <w:rPr>
          <w:rFonts w:ascii="Times New Roman" w:eastAsia="Times New Roman" w:hAnsi="Times New Roman"/>
          <w:sz w:val="24"/>
          <w:szCs w:val="24"/>
          <w:lang w:val="en-US"/>
        </w:rPr>
      </w:pPr>
      <w:r w:rsidRPr="003C25A8">
        <w:rPr>
          <w:rFonts w:ascii="Times New Roman" w:eastAsia="Times New Roman" w:hAnsi="Times New Roman"/>
          <w:sz w:val="24"/>
          <w:szCs w:val="24"/>
          <w:lang w:val="en-US"/>
        </w:rPr>
        <w:t xml:space="preserve">In a broader civilizational perspective, Baizhuma, Meirbayev, Baitenova, and Lokman (2025) examine the </w:t>
      </w:r>
      <w:r w:rsidRPr="003C25A8">
        <w:rPr>
          <w:rFonts w:ascii="Times New Roman" w:eastAsia="Times New Roman" w:hAnsi="Times New Roman"/>
          <w:bCs/>
          <w:sz w:val="24"/>
          <w:szCs w:val="24"/>
          <w:lang w:val="en-US"/>
        </w:rPr>
        <w:t>revival and transformation of Farabi’s ethical ideas</w:t>
      </w:r>
      <w:r w:rsidRPr="003C25A8">
        <w:rPr>
          <w:rFonts w:ascii="Times New Roman" w:eastAsia="Times New Roman" w:hAnsi="Times New Roman"/>
          <w:sz w:val="24"/>
          <w:szCs w:val="24"/>
          <w:lang w:val="en-US"/>
        </w:rPr>
        <w:t xml:space="preserve"> within the context of Turkic</w:t>
      </w:r>
      <w:r w:rsidRPr="003C25A8">
        <w:rPr>
          <w:rFonts w:ascii="Times New Roman" w:eastAsia="Times New Roman" w:hAnsi="Times New Roman"/>
          <w:sz w:val="24"/>
          <w:szCs w:val="24"/>
          <w:lang w:val="en-US"/>
        </w:rPr>
        <w:noBreakHyphen/>
        <w:t>Islamic intellectual history, showing how his doctrine of virtue and ethical leadership influenced later thinkers and can inform contemporary civilizational models of moral personality and social welfare. Such work places Farabi’s ethical philosophy into a long</w:t>
      </w:r>
      <w:r w:rsidRPr="003C25A8">
        <w:rPr>
          <w:rFonts w:ascii="Times New Roman" w:eastAsia="Times New Roman" w:hAnsi="Times New Roman"/>
          <w:sz w:val="24"/>
          <w:szCs w:val="24"/>
          <w:lang w:val="en-US"/>
        </w:rPr>
        <w:noBreakHyphen/>
        <w:t>term intellectual tradition that links moral development, leadership, and societal harmony.</w:t>
      </w:r>
    </w:p>
    <w:p w14:paraId="5E7F9617" w14:textId="77777777" w:rsidR="00470125" w:rsidRPr="003C25A8" w:rsidRDefault="00470125" w:rsidP="00470125">
      <w:pPr>
        <w:spacing w:after="0" w:line="240" w:lineRule="auto"/>
        <w:ind w:firstLine="567"/>
        <w:jc w:val="both"/>
        <w:rPr>
          <w:rFonts w:ascii="Times New Roman" w:eastAsia="Times New Roman" w:hAnsi="Times New Roman"/>
          <w:sz w:val="24"/>
          <w:szCs w:val="24"/>
          <w:lang w:val="en-US"/>
        </w:rPr>
      </w:pPr>
      <w:r w:rsidRPr="003C25A8">
        <w:rPr>
          <w:rFonts w:ascii="Times New Roman" w:eastAsia="Times New Roman" w:hAnsi="Times New Roman"/>
          <w:sz w:val="24"/>
          <w:szCs w:val="24"/>
          <w:lang w:val="en-US"/>
        </w:rPr>
        <w:t xml:space="preserve">Additional studies contribute to the educational and ethical applications of Farabi’s ideas. Comparative analyses of his ethical views illustrate the centrality of virtue (fazilat) and morality in shaping </w:t>
      </w:r>
      <w:r w:rsidRPr="003C25A8">
        <w:rPr>
          <w:rFonts w:ascii="Times New Roman" w:eastAsia="Times New Roman" w:hAnsi="Times New Roman"/>
          <w:bCs/>
          <w:sz w:val="24"/>
          <w:szCs w:val="24"/>
          <w:lang w:val="en-US"/>
        </w:rPr>
        <w:t>the perfect human being</w:t>
      </w:r>
      <w:r w:rsidRPr="003C25A8">
        <w:rPr>
          <w:rFonts w:ascii="Times New Roman" w:eastAsia="Times New Roman" w:hAnsi="Times New Roman"/>
          <w:sz w:val="24"/>
          <w:szCs w:val="24"/>
          <w:lang w:val="en-US"/>
        </w:rPr>
        <w:t xml:space="preserve">, emphasizing the role of ethics in intellectual formation (Alieva, 2023). Furthermore, Raissov and Zhylkyshybayeva’s (2025) educational model integrates Farabi’s ethical categories into </w:t>
      </w:r>
      <w:r w:rsidRPr="003C25A8">
        <w:rPr>
          <w:rFonts w:ascii="Times New Roman" w:eastAsia="Times New Roman" w:hAnsi="Times New Roman"/>
          <w:bCs/>
          <w:sz w:val="24"/>
          <w:szCs w:val="24"/>
          <w:lang w:val="en-US"/>
        </w:rPr>
        <w:t>civic and historical education</w:t>
      </w:r>
      <w:r w:rsidRPr="003C25A8">
        <w:rPr>
          <w:rFonts w:ascii="Times New Roman" w:eastAsia="Times New Roman" w:hAnsi="Times New Roman"/>
          <w:sz w:val="24"/>
          <w:szCs w:val="24"/>
          <w:lang w:val="en-US"/>
        </w:rPr>
        <w:t xml:space="preserve">, offering a practical pedagogical framework that reflects his philosophical insights on moral reasoning and civic responsibility. Other regional scholarship, such as Sandybayev’s (2022) analysis of Farabi’s </w:t>
      </w:r>
      <w:r w:rsidRPr="003C25A8">
        <w:rPr>
          <w:rFonts w:ascii="Times New Roman" w:eastAsia="Times New Roman" w:hAnsi="Times New Roman"/>
          <w:bCs/>
          <w:sz w:val="24"/>
          <w:szCs w:val="24"/>
          <w:lang w:val="en-US"/>
        </w:rPr>
        <w:t>ethical philosophy</w:t>
      </w:r>
      <w:r w:rsidRPr="003C25A8">
        <w:rPr>
          <w:rFonts w:ascii="Times New Roman" w:eastAsia="Times New Roman" w:hAnsi="Times New Roman"/>
          <w:sz w:val="24"/>
          <w:szCs w:val="24"/>
          <w:lang w:val="en-US"/>
        </w:rPr>
        <w:t>, discusses the unity of ethical and political functions in the concept of the virtuous city and the role of moral exemplars, teachers and leaders, in guiding individuals toward happiness and ethical maturity. Omirbekova et al. (2025) analyze the concept of the “perfect man” in Islamic mysticism, demonstrating its alignment with Farabi’s vision of moral and spiritual development. Collectively, these studies provide a strong foundation for examining the practical application of Farabi’s principles in modern moral education and civic engagement.</w:t>
      </w:r>
    </w:p>
    <w:p w14:paraId="5FADEA56" w14:textId="77777777" w:rsidR="00470125" w:rsidRPr="003C25A8" w:rsidRDefault="00470125" w:rsidP="00470125">
      <w:pPr>
        <w:spacing w:after="0" w:line="240" w:lineRule="auto"/>
        <w:ind w:firstLine="567"/>
        <w:jc w:val="both"/>
        <w:rPr>
          <w:rFonts w:ascii="Times New Roman" w:eastAsia="Times New Roman" w:hAnsi="Times New Roman"/>
          <w:sz w:val="24"/>
          <w:szCs w:val="24"/>
          <w:lang w:val="en-US"/>
        </w:rPr>
      </w:pPr>
      <w:r w:rsidRPr="003C25A8">
        <w:rPr>
          <w:rFonts w:ascii="Times New Roman" w:eastAsia="Times New Roman" w:hAnsi="Times New Roman"/>
          <w:sz w:val="24"/>
          <w:szCs w:val="24"/>
          <w:lang w:val="en-US"/>
        </w:rPr>
        <w:t xml:space="preserve">Together, this body of literature not only reinforces the centrality of Farabi’s moral philosophy in both historical and contemporary contexts but also highlights </w:t>
      </w:r>
      <w:r w:rsidRPr="003C25A8">
        <w:rPr>
          <w:rFonts w:ascii="Times New Roman" w:eastAsia="Times New Roman" w:hAnsi="Times New Roman"/>
          <w:bCs/>
          <w:sz w:val="24"/>
          <w:szCs w:val="24"/>
          <w:lang w:val="en-US"/>
        </w:rPr>
        <w:t>gaps in research</w:t>
      </w:r>
      <w:r w:rsidRPr="003C25A8">
        <w:rPr>
          <w:rFonts w:ascii="Times New Roman" w:eastAsia="Times New Roman" w:hAnsi="Times New Roman"/>
          <w:sz w:val="24"/>
          <w:szCs w:val="24"/>
          <w:lang w:val="en-US"/>
        </w:rPr>
        <w:t>, especially regarding the direct implementation of his ethical principles in current educational and civic frameworks. This study aims to build on these foundations by examining how Farabi’s concepts of moral perfection, virtue, and social harmony can inform modern approaches to moral education, democratic values, and youth spiritual formation.</w:t>
      </w:r>
    </w:p>
    <w:p w14:paraId="2E03DA5B" w14:textId="77777777" w:rsidR="00470125" w:rsidRPr="003C25A8" w:rsidRDefault="00470125" w:rsidP="00470125">
      <w:pPr>
        <w:pStyle w:val="aa"/>
        <w:spacing w:before="0" w:beforeAutospacing="0" w:after="0" w:afterAutospacing="0"/>
        <w:ind w:firstLine="567"/>
        <w:jc w:val="both"/>
        <w:rPr>
          <w:rFonts w:asciiTheme="majorBidi" w:hAnsiTheme="majorBidi" w:cstheme="majorBidi"/>
          <w:lang w:val="uz-Cyrl-UZ"/>
        </w:rPr>
      </w:pPr>
      <w:r w:rsidRPr="003C25A8">
        <w:rPr>
          <w:rFonts w:asciiTheme="majorBidi" w:hAnsiTheme="majorBidi" w:cstheme="majorBidi"/>
          <w:lang w:val="uz-Cyrl-UZ"/>
        </w:rPr>
        <w:t xml:space="preserve">The goal of the study is to examine the spiritual and ethical principles outlined by Abu Nasr al-Farabi and their relevance to the development of moral and intellectual qualities in individuals, as well as their significance for creating a just and harmonious society. </w:t>
      </w:r>
    </w:p>
    <w:p w14:paraId="64DCAB39" w14:textId="77777777" w:rsidR="00470125" w:rsidRPr="003C25A8" w:rsidRDefault="00470125" w:rsidP="00470125">
      <w:pPr>
        <w:pStyle w:val="aa"/>
        <w:spacing w:before="0" w:beforeAutospacing="0" w:after="0" w:afterAutospacing="0"/>
        <w:ind w:firstLine="567"/>
        <w:jc w:val="both"/>
        <w:rPr>
          <w:rFonts w:asciiTheme="majorBidi" w:hAnsiTheme="majorBidi" w:cstheme="majorBidi"/>
          <w:lang w:val="uz-Cyrl-UZ"/>
        </w:rPr>
      </w:pPr>
      <w:r w:rsidRPr="003C25A8">
        <w:rPr>
          <w:rFonts w:asciiTheme="majorBidi" w:hAnsiTheme="majorBidi" w:cstheme="majorBidi"/>
          <w:lang w:val="uz-Cyrl-UZ"/>
        </w:rPr>
        <w:t xml:space="preserve">To achieve this goal, the study sets the following objectives: </w:t>
      </w:r>
    </w:p>
    <w:p w14:paraId="00A1A591" w14:textId="77777777" w:rsidR="00470125" w:rsidRPr="003C25A8" w:rsidRDefault="00470125" w:rsidP="00470125">
      <w:pPr>
        <w:pStyle w:val="aa"/>
        <w:spacing w:before="0" w:beforeAutospacing="0" w:after="0" w:afterAutospacing="0"/>
        <w:ind w:firstLine="567"/>
        <w:jc w:val="both"/>
        <w:rPr>
          <w:rFonts w:asciiTheme="majorBidi" w:hAnsiTheme="majorBidi" w:cstheme="majorBidi"/>
          <w:lang w:val="uz-Cyrl-UZ"/>
        </w:rPr>
      </w:pPr>
      <w:r w:rsidRPr="003C25A8">
        <w:rPr>
          <w:rFonts w:asciiTheme="majorBidi" w:hAnsiTheme="majorBidi" w:cstheme="majorBidi"/>
          <w:lang w:val="en-US"/>
        </w:rPr>
        <w:t xml:space="preserve">- </w:t>
      </w:r>
      <w:r w:rsidRPr="003C25A8">
        <w:rPr>
          <w:rFonts w:asciiTheme="majorBidi" w:hAnsiTheme="majorBidi" w:cstheme="majorBidi"/>
          <w:lang w:val="uz-Cyrl-UZ"/>
        </w:rPr>
        <w:t>analyz</w:t>
      </w:r>
      <w:r w:rsidRPr="003C25A8">
        <w:rPr>
          <w:rFonts w:asciiTheme="majorBidi" w:hAnsiTheme="majorBidi" w:cstheme="majorBidi"/>
          <w:lang w:val="en-US"/>
        </w:rPr>
        <w:t>ing</w:t>
      </w:r>
      <w:r w:rsidRPr="003C25A8">
        <w:rPr>
          <w:rFonts w:asciiTheme="majorBidi" w:hAnsiTheme="majorBidi" w:cstheme="majorBidi"/>
          <w:lang w:val="uz-Cyrl-UZ"/>
        </w:rPr>
        <w:t xml:space="preserve"> </w:t>
      </w:r>
      <w:r w:rsidRPr="003C25A8">
        <w:rPr>
          <w:rFonts w:asciiTheme="majorBidi" w:hAnsiTheme="majorBidi" w:cstheme="majorBidi"/>
          <w:lang w:val="en-US"/>
        </w:rPr>
        <w:t>Al-</w:t>
      </w:r>
      <w:r w:rsidRPr="003C25A8">
        <w:rPr>
          <w:rFonts w:asciiTheme="majorBidi" w:hAnsiTheme="majorBidi" w:cstheme="majorBidi"/>
          <w:lang w:val="uz-Cyrl-UZ"/>
        </w:rPr>
        <w:t xml:space="preserve">Farabi’s concepts of the virtuous individual and the virtuous society and their philosophical underpinnings. </w:t>
      </w:r>
    </w:p>
    <w:p w14:paraId="545968D1" w14:textId="77777777" w:rsidR="00470125" w:rsidRPr="003C25A8" w:rsidRDefault="00470125" w:rsidP="00470125">
      <w:pPr>
        <w:pStyle w:val="aa"/>
        <w:spacing w:before="0" w:beforeAutospacing="0" w:after="0" w:afterAutospacing="0"/>
        <w:ind w:firstLine="567"/>
        <w:jc w:val="both"/>
        <w:rPr>
          <w:rFonts w:asciiTheme="majorBidi" w:hAnsiTheme="majorBidi" w:cstheme="majorBidi"/>
          <w:lang w:val="uz-Cyrl-UZ"/>
        </w:rPr>
      </w:pPr>
      <w:r w:rsidRPr="003C25A8">
        <w:rPr>
          <w:rFonts w:asciiTheme="majorBidi" w:hAnsiTheme="majorBidi" w:cstheme="majorBidi"/>
          <w:lang w:val="en-US"/>
        </w:rPr>
        <w:t xml:space="preserve">- </w:t>
      </w:r>
      <w:r w:rsidRPr="003C25A8">
        <w:rPr>
          <w:rFonts w:asciiTheme="majorBidi" w:hAnsiTheme="majorBidi" w:cstheme="majorBidi"/>
          <w:lang w:val="uz-Cyrl-UZ"/>
        </w:rPr>
        <w:t>examin</w:t>
      </w:r>
      <w:r w:rsidRPr="003C25A8">
        <w:rPr>
          <w:rFonts w:asciiTheme="majorBidi" w:hAnsiTheme="majorBidi" w:cstheme="majorBidi"/>
          <w:lang w:val="en-US"/>
        </w:rPr>
        <w:t>ing</w:t>
      </w:r>
      <w:r w:rsidRPr="003C25A8">
        <w:rPr>
          <w:rFonts w:asciiTheme="majorBidi" w:hAnsiTheme="majorBidi" w:cstheme="majorBidi"/>
          <w:lang w:val="uz-Cyrl-UZ"/>
        </w:rPr>
        <w:t xml:space="preserve"> the role of intellectual and moral education in the development of a perfect, harmonious individual according to Farabi. </w:t>
      </w:r>
    </w:p>
    <w:p w14:paraId="0516FC29" w14:textId="77777777" w:rsidR="00470125" w:rsidRPr="003C25A8" w:rsidRDefault="00470125" w:rsidP="00470125">
      <w:pPr>
        <w:pStyle w:val="aa"/>
        <w:spacing w:before="0" w:beforeAutospacing="0" w:after="0" w:afterAutospacing="0"/>
        <w:ind w:firstLine="567"/>
        <w:jc w:val="both"/>
        <w:rPr>
          <w:rFonts w:asciiTheme="majorBidi" w:hAnsiTheme="majorBidi" w:cstheme="majorBidi"/>
          <w:lang w:val="uz-Cyrl-UZ"/>
        </w:rPr>
      </w:pPr>
      <w:r w:rsidRPr="003C25A8">
        <w:rPr>
          <w:rFonts w:asciiTheme="majorBidi" w:hAnsiTheme="majorBidi" w:cstheme="majorBidi"/>
          <w:lang w:val="en-US"/>
        </w:rPr>
        <w:t xml:space="preserve">- </w:t>
      </w:r>
      <w:r w:rsidRPr="003C25A8">
        <w:rPr>
          <w:rFonts w:asciiTheme="majorBidi" w:hAnsiTheme="majorBidi" w:cstheme="majorBidi"/>
          <w:lang w:val="uz-Cyrl-UZ"/>
        </w:rPr>
        <w:t>identify</w:t>
      </w:r>
      <w:r w:rsidRPr="003C25A8">
        <w:rPr>
          <w:rFonts w:asciiTheme="majorBidi" w:hAnsiTheme="majorBidi" w:cstheme="majorBidi"/>
          <w:lang w:val="en-US"/>
        </w:rPr>
        <w:t>ing</w:t>
      </w:r>
      <w:r w:rsidRPr="003C25A8">
        <w:rPr>
          <w:rFonts w:asciiTheme="majorBidi" w:hAnsiTheme="majorBidi" w:cstheme="majorBidi"/>
          <w:lang w:val="uz-Cyrl-UZ"/>
        </w:rPr>
        <w:t xml:space="preserve"> the ways in which Farabi’s ethical principles can inform contemporary approaches to education, civic development, and social harmony. </w:t>
      </w:r>
    </w:p>
    <w:p w14:paraId="5DD474DA" w14:textId="77777777" w:rsidR="00470125" w:rsidRPr="003C25A8" w:rsidRDefault="00470125" w:rsidP="00470125">
      <w:pPr>
        <w:pStyle w:val="aa"/>
        <w:spacing w:before="0" w:beforeAutospacing="0" w:after="0" w:afterAutospacing="0"/>
        <w:ind w:firstLine="567"/>
        <w:jc w:val="both"/>
        <w:rPr>
          <w:rFonts w:asciiTheme="majorBidi" w:hAnsiTheme="majorBidi" w:cstheme="majorBidi"/>
          <w:lang w:val="uz-Cyrl-UZ"/>
        </w:rPr>
      </w:pPr>
      <w:r w:rsidRPr="003C25A8">
        <w:rPr>
          <w:rFonts w:asciiTheme="majorBidi" w:hAnsiTheme="majorBidi" w:cstheme="majorBidi"/>
          <w:lang w:val="en-US"/>
        </w:rPr>
        <w:t xml:space="preserve">- </w:t>
      </w:r>
      <w:r w:rsidRPr="003C25A8">
        <w:rPr>
          <w:rFonts w:asciiTheme="majorBidi" w:hAnsiTheme="majorBidi" w:cstheme="majorBidi"/>
          <w:lang w:val="uz-Cyrl-UZ"/>
        </w:rPr>
        <w:t>explor</w:t>
      </w:r>
      <w:r w:rsidRPr="003C25A8">
        <w:rPr>
          <w:rFonts w:asciiTheme="majorBidi" w:hAnsiTheme="majorBidi" w:cstheme="majorBidi"/>
          <w:lang w:val="en-US"/>
        </w:rPr>
        <w:t>ing</w:t>
      </w:r>
      <w:r w:rsidRPr="003C25A8">
        <w:rPr>
          <w:rFonts w:asciiTheme="majorBidi" w:hAnsiTheme="majorBidi" w:cstheme="majorBidi"/>
          <w:lang w:val="uz-Cyrl-UZ"/>
        </w:rPr>
        <w:t xml:space="preserve"> the impact of human qualities, such as reason, virtue, and moral responsibility, on personal and societal perfection in Farabi’s philosophy. This approach allows for a comprehensive understanding of the interconnection between personal spiritual development and the ethical organization of society, highlighting the enduring relevance of Farabi’s teachings in modern contexts.</w:t>
      </w:r>
    </w:p>
    <w:p w14:paraId="3A93C5BC" w14:textId="77777777" w:rsidR="00470125" w:rsidRPr="003C25A8" w:rsidRDefault="00470125" w:rsidP="00470125">
      <w:pPr>
        <w:pStyle w:val="aa"/>
        <w:spacing w:before="0" w:beforeAutospacing="0" w:after="0" w:afterAutospacing="0"/>
        <w:ind w:firstLine="567"/>
        <w:jc w:val="both"/>
        <w:rPr>
          <w:rFonts w:asciiTheme="majorBidi" w:hAnsiTheme="majorBidi" w:cstheme="majorBidi"/>
          <w:lang w:val="uz-Cyrl-UZ"/>
        </w:rPr>
      </w:pPr>
    </w:p>
    <w:p w14:paraId="52157E69" w14:textId="77777777" w:rsidR="00470125" w:rsidRPr="003C25A8" w:rsidRDefault="00470125" w:rsidP="00470125">
      <w:pPr>
        <w:pStyle w:val="aa"/>
        <w:spacing w:before="0" w:beforeAutospacing="0" w:after="0" w:afterAutospacing="0"/>
        <w:ind w:firstLine="567"/>
        <w:jc w:val="both"/>
        <w:rPr>
          <w:rFonts w:asciiTheme="majorBidi" w:hAnsiTheme="majorBidi" w:cstheme="majorBidi"/>
          <w:b/>
          <w:lang w:val="uz-Cyrl-UZ"/>
        </w:rPr>
      </w:pPr>
      <w:r w:rsidRPr="003C25A8">
        <w:rPr>
          <w:rFonts w:asciiTheme="majorBidi" w:hAnsiTheme="majorBidi" w:cstheme="majorBidi"/>
          <w:b/>
          <w:lang w:val="uz-Cyrl-UZ"/>
        </w:rPr>
        <w:t xml:space="preserve">Scientific Research Methodology </w:t>
      </w:r>
    </w:p>
    <w:p w14:paraId="1D9F5611" w14:textId="77777777" w:rsidR="00470125" w:rsidRPr="003C25A8" w:rsidRDefault="00470125" w:rsidP="00470125">
      <w:pPr>
        <w:pStyle w:val="aa"/>
        <w:spacing w:before="0" w:beforeAutospacing="0" w:after="0" w:afterAutospacing="0"/>
        <w:ind w:firstLine="567"/>
        <w:jc w:val="both"/>
        <w:rPr>
          <w:rFonts w:asciiTheme="majorBidi" w:hAnsiTheme="majorBidi" w:cstheme="majorBidi"/>
          <w:lang w:val="uz-Cyrl-UZ"/>
        </w:rPr>
      </w:pPr>
    </w:p>
    <w:p w14:paraId="04B58E70" w14:textId="77777777" w:rsidR="00470125" w:rsidRPr="003C25A8" w:rsidRDefault="00470125" w:rsidP="00470125">
      <w:pPr>
        <w:pStyle w:val="aa"/>
        <w:spacing w:before="0" w:beforeAutospacing="0" w:after="0" w:afterAutospacing="0"/>
        <w:ind w:firstLine="567"/>
        <w:jc w:val="both"/>
        <w:rPr>
          <w:rFonts w:asciiTheme="majorBidi" w:hAnsiTheme="majorBidi" w:cstheme="majorBidi"/>
          <w:lang w:val="uz-Cyrl-UZ"/>
        </w:rPr>
      </w:pPr>
      <w:r w:rsidRPr="003C25A8">
        <w:rPr>
          <w:rFonts w:asciiTheme="majorBidi" w:hAnsiTheme="majorBidi" w:cstheme="majorBidi"/>
          <w:lang w:val="uz-Cyrl-UZ"/>
        </w:rPr>
        <w:t xml:space="preserve">The research is based on a philosophical-religious and analytical approach, combining both historical and theoretical methods. The study employs qualitative research methods, which allow for an in-depth analysis of Abu Nasr al-Farabi’s works and the interpretation of his concepts of the virtuous individual, moral virtues, and the virtuous society. The research uses content analysis to systematically examine Farabi’s primary texts, including On Virtue, Happiness, and Perfection (Farabi, 2001) and The City of Virtuous People (Farabi, 1993), in order to extract key philosophical and ethical principles. A comparative approach is applied to analyze Farabi’s ideas in relation to the works of Plato, Aristotle, and other classical philosophers, highlighting both the continuity and originality of his ethical and political thought. Through a historical-philosophical lens, the study investigates the context in which Farabi developed his ideas, taking into account the influence of Islamic and Greek philosophical traditions. The analytical-synthetic method is employed to break down complex concepts such as happiness, virtue, and moral perfection into components, and then synthesize them to form a coherent understanding of Farabi’s vision of an ideal society. An interpretative method is also used to analyze Farabi’s philosophical statements and demonstrate their relevance and applicability to contemporary moral education, civic development, and social harmony. The study relies on both primary sources (Farabi’s original treatises) and secondary literature (modern analyses and commentaries) to ensure a comprehensive and balanced examination. </w:t>
      </w:r>
      <w:r w:rsidRPr="003C25A8">
        <w:rPr>
          <w:rFonts w:asciiTheme="majorBidi" w:hAnsiTheme="majorBidi" w:cstheme="majorBidi"/>
          <w:lang w:val="en-US"/>
        </w:rPr>
        <w:t xml:space="preserve">These </w:t>
      </w:r>
      <w:r w:rsidRPr="003C25A8">
        <w:rPr>
          <w:rFonts w:asciiTheme="majorBidi" w:hAnsiTheme="majorBidi" w:cstheme="majorBidi"/>
          <w:lang w:val="uz-Cyrl-UZ"/>
        </w:rPr>
        <w:t>allow for a systematic understanding of the interconnection between individual moral development and the ethical organization of society, as well as the practical implications of Farabi’s teachings for modern education and civic life.</w:t>
      </w:r>
    </w:p>
    <w:p w14:paraId="4426245F" w14:textId="77777777" w:rsidR="00470125" w:rsidRPr="003C25A8" w:rsidRDefault="00470125" w:rsidP="00470125">
      <w:pPr>
        <w:pStyle w:val="aa"/>
        <w:spacing w:before="0" w:beforeAutospacing="0" w:after="0" w:afterAutospacing="0"/>
        <w:ind w:firstLine="567"/>
        <w:jc w:val="both"/>
        <w:rPr>
          <w:rFonts w:asciiTheme="majorBidi" w:hAnsiTheme="majorBidi" w:cstheme="majorBidi"/>
          <w:lang w:val="uz-Cyrl-UZ"/>
        </w:rPr>
      </w:pPr>
    </w:p>
    <w:p w14:paraId="064E2782" w14:textId="77777777" w:rsidR="00470125" w:rsidRPr="003C25A8" w:rsidRDefault="00470125" w:rsidP="00470125">
      <w:pPr>
        <w:spacing w:after="0" w:line="240" w:lineRule="auto"/>
        <w:ind w:firstLine="567"/>
        <w:jc w:val="both"/>
        <w:rPr>
          <w:rFonts w:asciiTheme="majorBidi" w:hAnsiTheme="majorBidi" w:cstheme="majorBidi"/>
          <w:b/>
          <w:sz w:val="24"/>
          <w:szCs w:val="24"/>
          <w:lang w:val="uz-Cyrl-UZ"/>
        </w:rPr>
      </w:pPr>
      <w:r w:rsidRPr="003C25A8">
        <w:rPr>
          <w:rFonts w:asciiTheme="majorBidi" w:hAnsiTheme="majorBidi" w:cstheme="majorBidi"/>
          <w:b/>
          <w:sz w:val="24"/>
          <w:szCs w:val="24"/>
          <w:lang w:val="uz-Cyrl-UZ"/>
        </w:rPr>
        <w:t>Main Part</w:t>
      </w:r>
    </w:p>
    <w:p w14:paraId="7F4E5547" w14:textId="77777777" w:rsidR="00470125" w:rsidRPr="003C25A8" w:rsidRDefault="00470125" w:rsidP="00470125">
      <w:pPr>
        <w:spacing w:after="0" w:line="240" w:lineRule="auto"/>
        <w:ind w:firstLine="567"/>
        <w:jc w:val="both"/>
        <w:rPr>
          <w:rFonts w:asciiTheme="majorBidi" w:hAnsiTheme="majorBidi" w:cstheme="majorBidi"/>
          <w:sz w:val="24"/>
          <w:szCs w:val="24"/>
          <w:lang w:val="uz-Cyrl-UZ"/>
        </w:rPr>
      </w:pPr>
    </w:p>
    <w:p w14:paraId="7B2A87B0" w14:textId="76EA27D0" w:rsidR="00470125" w:rsidRPr="003C25A8" w:rsidRDefault="00470125" w:rsidP="00470125">
      <w:pPr>
        <w:spacing w:after="0" w:line="240" w:lineRule="auto"/>
        <w:ind w:firstLine="567"/>
        <w:jc w:val="both"/>
        <w:rPr>
          <w:rFonts w:asciiTheme="majorBidi" w:hAnsiTheme="majorBidi" w:cstheme="majorBidi"/>
          <w:sz w:val="24"/>
          <w:szCs w:val="24"/>
          <w:lang w:val="en-US"/>
        </w:rPr>
      </w:pPr>
      <w:r w:rsidRPr="003C25A8">
        <w:rPr>
          <w:rFonts w:asciiTheme="majorBidi" w:hAnsiTheme="majorBidi" w:cstheme="majorBidi"/>
          <w:sz w:val="24"/>
          <w:szCs w:val="24"/>
          <w:lang w:val="uz-Cyrl-UZ"/>
        </w:rPr>
        <w:t>Abu Nasr al-Farabi's virtuous city was the dream of today's democratic society or civil society. In Al-Farabi's treatise On Virtue, Happiness, and Perfection, he writes: “The goal of happiness and the path to it itself is happiness, and happiness is infinitely beautiful. All happiness and beauty stem from the inner feelings of humanity and voluntary actions... Charity in the form of justice and order in the world. Everything that necessarily arose from the First Cause (God), that is, all created things and all stages traversed from the highest to the lowest levels of life, are interconnected like a chain, testifying to the beauty and goodness of the order of justice. There is no necessary necessity created for sharr (evil) in the world. In the divine world, there is no evil at all. The source of evil in the existing world is only human will. Everything in existence is actually good. The only source from which evil can aris</w:t>
      </w:r>
      <w:r w:rsidR="00822615" w:rsidRPr="003C25A8">
        <w:rPr>
          <w:rFonts w:asciiTheme="majorBidi" w:hAnsiTheme="majorBidi" w:cstheme="majorBidi"/>
          <w:sz w:val="24"/>
          <w:szCs w:val="24"/>
          <w:lang w:val="uz-Cyrl-UZ"/>
        </w:rPr>
        <w:t>e is the will of man</w:t>
      </w:r>
      <w:r w:rsidRPr="003C25A8">
        <w:rPr>
          <w:rFonts w:asciiTheme="majorBidi" w:hAnsiTheme="majorBidi" w:cstheme="majorBidi"/>
          <w:sz w:val="24"/>
          <w:szCs w:val="24"/>
          <w:lang w:val="uz-Cyrl-UZ"/>
        </w:rPr>
        <w:t>”</w:t>
      </w:r>
      <w:r w:rsidR="00822615" w:rsidRPr="003C25A8">
        <w:rPr>
          <w:rFonts w:asciiTheme="majorBidi" w:hAnsiTheme="majorBidi" w:cstheme="majorBidi"/>
          <w:sz w:val="24"/>
          <w:szCs w:val="24"/>
          <w:lang w:val="en-US"/>
        </w:rPr>
        <w:t xml:space="preserve"> </w:t>
      </w:r>
      <w:r w:rsidR="00822615" w:rsidRPr="003C25A8">
        <w:rPr>
          <w:rFonts w:asciiTheme="majorBidi" w:hAnsiTheme="majorBidi" w:cstheme="majorBidi"/>
          <w:sz w:val="24"/>
          <w:szCs w:val="24"/>
          <w:lang w:val="uz-Cyrl-UZ"/>
        </w:rPr>
        <w:t>(Farabi, 2001, p. 17)</w:t>
      </w:r>
      <w:r w:rsidR="00822615" w:rsidRPr="003C25A8">
        <w:rPr>
          <w:rFonts w:asciiTheme="majorBidi" w:hAnsiTheme="majorBidi" w:cstheme="majorBidi"/>
          <w:sz w:val="24"/>
          <w:szCs w:val="24"/>
          <w:lang w:val="en-US"/>
        </w:rPr>
        <w:t>.</w:t>
      </w:r>
    </w:p>
    <w:p w14:paraId="29A477BB" w14:textId="77777777" w:rsidR="00470125" w:rsidRPr="003C25A8" w:rsidRDefault="00470125" w:rsidP="00470125">
      <w:pPr>
        <w:spacing w:after="0" w:line="240" w:lineRule="auto"/>
        <w:ind w:right="-104" w:firstLine="567"/>
        <w:jc w:val="both"/>
        <w:rPr>
          <w:rFonts w:asciiTheme="majorBidi" w:hAnsiTheme="majorBidi" w:cstheme="majorBidi"/>
          <w:sz w:val="24"/>
          <w:szCs w:val="24"/>
          <w:lang w:val="uz-Cyrl-UZ"/>
        </w:rPr>
      </w:pPr>
      <w:r w:rsidRPr="003C25A8">
        <w:rPr>
          <w:rFonts w:asciiTheme="majorBidi" w:hAnsiTheme="majorBidi" w:cstheme="majorBidi"/>
          <w:sz w:val="24"/>
          <w:szCs w:val="24"/>
          <w:lang w:val="uz-Cyrl-UZ"/>
        </w:rPr>
        <w:t>In his views, Abu Nasr Farabi reveals and defines the essence of the following moral qualities - contentment, generosity, courage, patience, gentleness, the ability to keep secrets, friendship, loyalty, modesty, and the application of these aspects in their daily activities is an important factor in the development of democratic thinking among our youth.</w:t>
      </w:r>
    </w:p>
    <w:p w14:paraId="2592001A" w14:textId="51B50D2E" w:rsidR="00470125" w:rsidRPr="003C25A8" w:rsidRDefault="00470125" w:rsidP="00470125">
      <w:pPr>
        <w:spacing w:after="0" w:line="240" w:lineRule="auto"/>
        <w:ind w:firstLine="567"/>
        <w:jc w:val="both"/>
        <w:rPr>
          <w:rFonts w:asciiTheme="majorBidi" w:hAnsiTheme="majorBidi" w:cstheme="majorBidi"/>
          <w:sz w:val="24"/>
          <w:szCs w:val="24"/>
          <w:lang w:val="uz-Cyrl-UZ"/>
        </w:rPr>
      </w:pPr>
      <w:r w:rsidRPr="003C25A8">
        <w:rPr>
          <w:rFonts w:asciiTheme="majorBidi" w:hAnsiTheme="majorBidi" w:cstheme="majorBidi"/>
          <w:sz w:val="24"/>
          <w:szCs w:val="24"/>
          <w:lang w:val="uz-Cyrl-UZ"/>
        </w:rPr>
        <w:t>According to Abu Nasr Farabi, to understand why humans were created, it is necessary to understand that humans were given reason to think about the universe independent of humans, who created all beings in the universe, whether celestial beings have an influence on life on Earth or whether life on Earth appeared by chance, whether plants, fruits, and all plants on Earth will not bloom and flourish if the Sun's rays do not provide light and heat, whether the Earth's surface will be covered with ice and life will end if the Sun slightly changes its trajectory in its circular motion and moves away, whether darkness and gloom will cover the Earth if the Moon does not illuminate at night, and whether there are secrets of truth in this world order that ordinary people cannot comprehend, which are only conveyed through revelation to prophets and saints through inspiration and miracles (Philosophy in the Spiritual D</w:t>
      </w:r>
      <w:r w:rsidR="00822615" w:rsidRPr="003C25A8">
        <w:rPr>
          <w:rFonts w:asciiTheme="majorBidi" w:hAnsiTheme="majorBidi" w:cstheme="majorBidi"/>
          <w:sz w:val="24"/>
          <w:szCs w:val="24"/>
          <w:lang w:val="uz-Cyrl-UZ"/>
        </w:rPr>
        <w:t>evelopment of Man, 2003</w:t>
      </w:r>
      <w:r w:rsidRPr="003C25A8">
        <w:rPr>
          <w:rFonts w:asciiTheme="majorBidi" w:hAnsiTheme="majorBidi" w:cstheme="majorBidi"/>
          <w:sz w:val="24"/>
          <w:szCs w:val="24"/>
          <w:lang w:val="uz-Cyrl-UZ"/>
        </w:rPr>
        <w:t>).</w:t>
      </w:r>
    </w:p>
    <w:p w14:paraId="6D1A9DA4" w14:textId="7E14BBE2" w:rsidR="00470125" w:rsidRPr="003C25A8" w:rsidRDefault="00470125" w:rsidP="00470125">
      <w:pPr>
        <w:spacing w:after="0" w:line="240" w:lineRule="auto"/>
        <w:ind w:firstLine="567"/>
        <w:jc w:val="both"/>
        <w:rPr>
          <w:rFonts w:asciiTheme="majorBidi" w:hAnsiTheme="majorBidi" w:cstheme="majorBidi"/>
          <w:sz w:val="24"/>
          <w:szCs w:val="24"/>
          <w:lang w:val="uz-Cyrl-UZ"/>
        </w:rPr>
      </w:pPr>
      <w:r w:rsidRPr="003C25A8">
        <w:rPr>
          <w:rFonts w:asciiTheme="majorBidi" w:hAnsiTheme="majorBidi" w:cstheme="majorBidi"/>
          <w:sz w:val="24"/>
          <w:szCs w:val="24"/>
          <w:lang w:val="uz-Cyrl-UZ"/>
        </w:rPr>
        <w:t xml:space="preserve">Abu Nasr Farabi, having deeply studied the works of the geniuses of Greek philosophy Plato and Aristotle, wrote commentaries and interpretations on them, reflected that divine laws are just and </w:t>
      </w:r>
      <w:r w:rsidRPr="003C25A8">
        <w:rPr>
          <w:rFonts w:asciiTheme="majorBidi" w:hAnsiTheme="majorBidi" w:cstheme="majorBidi"/>
          <w:sz w:val="24"/>
          <w:szCs w:val="24"/>
          <w:lang w:val="uz-Cyrl-UZ"/>
        </w:rPr>
        <w:lastRenderedPageBreak/>
        <w:t>unchanging, that there are secular laws and mistakes invented by people, that there are many confusions in the views of the inhabitants of city-states on life, that democratic governance is the use of the intellectual and spiritual qualities of the wise to build a just society in a virtuous ci</w:t>
      </w:r>
      <w:r w:rsidR="00822615" w:rsidRPr="003C25A8">
        <w:rPr>
          <w:rFonts w:asciiTheme="majorBidi" w:hAnsiTheme="majorBidi" w:cstheme="majorBidi"/>
          <w:sz w:val="24"/>
          <w:szCs w:val="24"/>
          <w:lang w:val="uz-Cyrl-UZ"/>
        </w:rPr>
        <w:t>ty-state (Farabi, 1993</w:t>
      </w:r>
      <w:r w:rsidRPr="003C25A8">
        <w:rPr>
          <w:rFonts w:asciiTheme="majorBidi" w:hAnsiTheme="majorBidi" w:cstheme="majorBidi"/>
          <w:sz w:val="24"/>
          <w:szCs w:val="24"/>
          <w:lang w:val="uz-Cyrl-UZ"/>
        </w:rPr>
        <w:t xml:space="preserve">). </w:t>
      </w:r>
    </w:p>
    <w:p w14:paraId="311E7F43" w14:textId="0B7F08E7" w:rsidR="00470125" w:rsidRPr="003C25A8" w:rsidRDefault="00470125" w:rsidP="00470125">
      <w:pPr>
        <w:spacing w:after="0" w:line="240" w:lineRule="auto"/>
        <w:ind w:firstLine="567"/>
        <w:jc w:val="both"/>
        <w:rPr>
          <w:rFonts w:asciiTheme="majorBidi" w:hAnsiTheme="majorBidi" w:cstheme="majorBidi"/>
          <w:sz w:val="24"/>
          <w:szCs w:val="24"/>
          <w:lang w:val="uz-Cyrl-UZ"/>
        </w:rPr>
      </w:pPr>
      <w:r w:rsidRPr="003C25A8">
        <w:rPr>
          <w:rFonts w:asciiTheme="majorBidi" w:hAnsiTheme="majorBidi" w:cstheme="majorBidi"/>
          <w:sz w:val="24"/>
          <w:szCs w:val="24"/>
          <w:lang w:val="uz-Cyrl-UZ"/>
        </w:rPr>
        <w:t>Abu Nasr Farabi considers the human qualities that constitute high spirituality to be a valuable asset, a blessing. Following in the footsteps of his teacher Aristotle, he explains that a person can only achieve high spiritual culture when the blessings of the heart, that is, virtues, are combined with intellectual abilities (Philosophy in the Spi</w:t>
      </w:r>
      <w:r w:rsidR="00822615" w:rsidRPr="003C25A8">
        <w:rPr>
          <w:rFonts w:asciiTheme="majorBidi" w:hAnsiTheme="majorBidi" w:cstheme="majorBidi"/>
          <w:sz w:val="24"/>
          <w:szCs w:val="24"/>
          <w:lang w:val="uz-Cyrl-UZ"/>
        </w:rPr>
        <w:t>ritual Development of Man, 2003</w:t>
      </w:r>
      <w:r w:rsidRPr="003C25A8">
        <w:rPr>
          <w:rFonts w:asciiTheme="majorBidi" w:hAnsiTheme="majorBidi" w:cstheme="majorBidi"/>
          <w:sz w:val="24"/>
          <w:szCs w:val="24"/>
          <w:lang w:val="uz-Cyrl-UZ"/>
        </w:rPr>
        <w:t>).</w:t>
      </w:r>
    </w:p>
    <w:p w14:paraId="7A04E95B" w14:textId="17DF70EA" w:rsidR="00470125" w:rsidRPr="003C25A8" w:rsidRDefault="00470125" w:rsidP="00470125">
      <w:pPr>
        <w:spacing w:after="0" w:line="240" w:lineRule="auto"/>
        <w:ind w:firstLine="567"/>
        <w:jc w:val="both"/>
        <w:rPr>
          <w:rFonts w:asciiTheme="majorBidi" w:hAnsiTheme="majorBidi" w:cstheme="majorBidi"/>
          <w:sz w:val="24"/>
          <w:szCs w:val="24"/>
          <w:lang w:val="en-US"/>
        </w:rPr>
      </w:pPr>
      <w:r w:rsidRPr="003C25A8">
        <w:rPr>
          <w:rFonts w:asciiTheme="majorBidi" w:hAnsiTheme="majorBidi" w:cstheme="majorBidi"/>
          <w:sz w:val="24"/>
          <w:szCs w:val="24"/>
          <w:lang w:val="uz-Cyrl-UZ"/>
        </w:rPr>
        <w:t xml:space="preserve">Abu Nasr Farabi considers the improvement of the spiritual culture of the individual one of the main problems of his teachings. In his book The Virtuous City, he writes: </w:t>
      </w:r>
      <w:r w:rsidRPr="003C25A8">
        <w:rPr>
          <w:rFonts w:asciiTheme="majorBidi" w:hAnsiTheme="majorBidi" w:cstheme="majorBidi"/>
          <w:sz w:val="24"/>
          <w:szCs w:val="24"/>
          <w:lang w:val="en-US"/>
        </w:rPr>
        <w:t>“</w:t>
      </w:r>
      <w:r w:rsidRPr="003C25A8">
        <w:rPr>
          <w:rFonts w:asciiTheme="majorBidi" w:hAnsiTheme="majorBidi" w:cstheme="majorBidi"/>
          <w:sz w:val="24"/>
          <w:szCs w:val="24"/>
          <w:lang w:val="uz-Cyrl-UZ"/>
        </w:rPr>
        <w:t>If a person combines beautiful qualities or virtues, then they must learn how to cultivate such beautiful virtues and will in peoples and city dwellers. However, it requires great strength and power from a person to cultivate among peoples and city dwellers. This is achieved in two ways: through education and upbringing. While education means harmonizing theoretical virtues between peoples and urban dwellers, upbringing means harmonizing innate virtues and practical professional q</w:t>
      </w:r>
      <w:r w:rsidR="00822615" w:rsidRPr="003C25A8">
        <w:rPr>
          <w:rFonts w:asciiTheme="majorBidi" w:hAnsiTheme="majorBidi" w:cstheme="majorBidi"/>
          <w:sz w:val="24"/>
          <w:szCs w:val="24"/>
          <w:lang w:val="uz-Cyrl-UZ"/>
        </w:rPr>
        <w:t>ualities between these peoples</w:t>
      </w:r>
      <w:r w:rsidRPr="003C25A8">
        <w:rPr>
          <w:rFonts w:asciiTheme="majorBidi" w:hAnsiTheme="majorBidi" w:cstheme="majorBidi"/>
          <w:sz w:val="24"/>
          <w:szCs w:val="24"/>
          <w:lang w:val="en-US"/>
        </w:rPr>
        <w:t>”</w:t>
      </w:r>
      <w:r w:rsidR="00822615" w:rsidRPr="003C25A8">
        <w:rPr>
          <w:rFonts w:asciiTheme="majorBidi" w:hAnsiTheme="majorBidi" w:cstheme="majorBidi"/>
          <w:sz w:val="24"/>
          <w:szCs w:val="24"/>
          <w:lang w:val="en-US"/>
        </w:rPr>
        <w:t xml:space="preserve"> </w:t>
      </w:r>
      <w:r w:rsidR="00822615" w:rsidRPr="003C25A8">
        <w:rPr>
          <w:rFonts w:asciiTheme="majorBidi" w:hAnsiTheme="majorBidi" w:cstheme="majorBidi"/>
          <w:sz w:val="24"/>
          <w:szCs w:val="24"/>
          <w:lang w:val="uz-Cyrl-UZ"/>
        </w:rPr>
        <w:t>(Farabi, 1993, p. 184)</w:t>
      </w:r>
      <w:r w:rsidR="00822615" w:rsidRPr="003C25A8">
        <w:rPr>
          <w:rFonts w:asciiTheme="majorBidi" w:hAnsiTheme="majorBidi" w:cstheme="majorBidi"/>
          <w:sz w:val="24"/>
          <w:szCs w:val="24"/>
          <w:lang w:val="en-US"/>
        </w:rPr>
        <w:t>.</w:t>
      </w:r>
    </w:p>
    <w:p w14:paraId="297934DB" w14:textId="77777777" w:rsidR="00470125" w:rsidRPr="003C25A8" w:rsidRDefault="00470125" w:rsidP="00470125">
      <w:pPr>
        <w:spacing w:after="0" w:line="240" w:lineRule="auto"/>
        <w:ind w:firstLine="567"/>
        <w:jc w:val="both"/>
        <w:rPr>
          <w:rFonts w:asciiTheme="majorBidi" w:hAnsiTheme="majorBidi" w:cstheme="majorBidi"/>
          <w:sz w:val="24"/>
          <w:szCs w:val="24"/>
          <w:lang w:val="uz-Cyrl-UZ"/>
        </w:rPr>
      </w:pPr>
      <w:r w:rsidRPr="003C25A8">
        <w:rPr>
          <w:rFonts w:asciiTheme="majorBidi" w:hAnsiTheme="majorBidi" w:cstheme="majorBidi"/>
          <w:sz w:val="24"/>
          <w:szCs w:val="24"/>
          <w:lang w:val="uz-Cyrl-UZ"/>
        </w:rPr>
        <w:t xml:space="preserve">In his opinion, the equality of people and their freedom in labor activity ensure the freedom of society. </w:t>
      </w:r>
      <w:r w:rsidRPr="003C25A8">
        <w:rPr>
          <w:rFonts w:asciiTheme="majorBidi" w:hAnsiTheme="majorBidi" w:cstheme="majorBidi"/>
          <w:sz w:val="24"/>
          <w:szCs w:val="24"/>
          <w:lang w:val="en-US"/>
        </w:rPr>
        <w:t>“</w:t>
      </w:r>
      <w:r w:rsidRPr="003C25A8">
        <w:rPr>
          <w:rFonts w:asciiTheme="majorBidi" w:hAnsiTheme="majorBidi" w:cstheme="majorBidi"/>
          <w:sz w:val="24"/>
          <w:szCs w:val="24"/>
          <w:lang w:val="uz-Cyrl-UZ"/>
        </w:rPr>
        <w:t>A cultural society and a cultural city (or country),</w:t>
      </w:r>
      <w:r w:rsidRPr="003C25A8">
        <w:rPr>
          <w:rFonts w:asciiTheme="majorBidi" w:hAnsiTheme="majorBidi" w:cstheme="majorBidi"/>
          <w:sz w:val="24"/>
          <w:szCs w:val="24"/>
          <w:lang w:val="en-US"/>
        </w:rPr>
        <w:t>”</w:t>
      </w:r>
      <w:r w:rsidRPr="003C25A8">
        <w:rPr>
          <w:rFonts w:asciiTheme="majorBidi" w:hAnsiTheme="majorBidi" w:cstheme="majorBidi"/>
          <w:sz w:val="24"/>
          <w:szCs w:val="24"/>
          <w:lang w:val="uz-Cyrl-UZ"/>
        </w:rPr>
        <w:t xml:space="preserve"> writes Abu Nasr Farabi, </w:t>
      </w:r>
      <w:r w:rsidRPr="003C25A8">
        <w:rPr>
          <w:rFonts w:asciiTheme="majorBidi" w:hAnsiTheme="majorBidi" w:cstheme="majorBidi"/>
          <w:sz w:val="24"/>
          <w:szCs w:val="24"/>
          <w:lang w:val="en-US"/>
        </w:rPr>
        <w:t>“</w:t>
      </w:r>
      <w:r w:rsidRPr="003C25A8">
        <w:rPr>
          <w:rFonts w:asciiTheme="majorBidi" w:hAnsiTheme="majorBidi" w:cstheme="majorBidi"/>
          <w:sz w:val="24"/>
          <w:szCs w:val="24"/>
          <w:lang w:val="uz-Cyrl-UZ"/>
        </w:rPr>
        <w:t>is such that every person from the population of that country is free in their profession, everyone is equal, there is no difference between people, everyone engages in the profession they want or choose. People will be truly free</w:t>
      </w:r>
      <w:r w:rsidRPr="003C25A8">
        <w:rPr>
          <w:rFonts w:asciiTheme="majorBidi" w:hAnsiTheme="majorBidi" w:cstheme="majorBidi"/>
          <w:sz w:val="24"/>
          <w:szCs w:val="24"/>
          <w:lang w:val="en-US"/>
        </w:rPr>
        <w:t>”</w:t>
      </w:r>
      <w:r w:rsidRPr="003C25A8">
        <w:rPr>
          <w:rFonts w:asciiTheme="majorBidi" w:hAnsiTheme="majorBidi" w:cstheme="majorBidi"/>
          <w:sz w:val="24"/>
          <w:szCs w:val="24"/>
          <w:lang w:val="uz-Cyrl-UZ"/>
        </w:rPr>
        <w:t xml:space="preserve"> (Farabi, 1993, p. 190). Abu Nasr Farabi divides people into different groups based on various characteristics in a virtuous city-state. However, he places great importance not on people</w:t>
      </w:r>
      <w:r w:rsidRPr="003C25A8">
        <w:rPr>
          <w:rFonts w:asciiTheme="majorBidi" w:hAnsiTheme="majorBidi" w:cstheme="majorBidi"/>
          <w:sz w:val="24"/>
          <w:szCs w:val="24"/>
          <w:lang w:val="en-US"/>
        </w:rPr>
        <w:t>’</w:t>
      </w:r>
      <w:r w:rsidRPr="003C25A8">
        <w:rPr>
          <w:rFonts w:asciiTheme="majorBidi" w:hAnsiTheme="majorBidi" w:cstheme="majorBidi"/>
          <w:sz w:val="24"/>
          <w:szCs w:val="24"/>
          <w:lang w:val="uz-Cyrl-UZ"/>
        </w:rPr>
        <w:t>s religious sects, nationality, or race, but on their natural characteristics and abilities, primarily their intellectual abilities and the knowledge and skills acquired in the process of studying sciences and gaining life experience.</w:t>
      </w:r>
    </w:p>
    <w:p w14:paraId="29ED8582" w14:textId="77777777" w:rsidR="00470125" w:rsidRPr="003C25A8" w:rsidRDefault="00470125" w:rsidP="00470125">
      <w:pPr>
        <w:shd w:val="clear" w:color="auto" w:fill="FFFFFF"/>
        <w:spacing w:after="0" w:line="240" w:lineRule="auto"/>
        <w:ind w:right="10" w:firstLine="567"/>
        <w:jc w:val="both"/>
        <w:rPr>
          <w:rFonts w:asciiTheme="majorBidi" w:hAnsiTheme="majorBidi" w:cstheme="majorBidi"/>
          <w:sz w:val="24"/>
          <w:szCs w:val="24"/>
          <w:lang w:val="uz-Cyrl-UZ"/>
        </w:rPr>
      </w:pPr>
      <w:r w:rsidRPr="003C25A8">
        <w:rPr>
          <w:rFonts w:asciiTheme="majorBidi" w:hAnsiTheme="majorBidi" w:cstheme="majorBidi"/>
          <w:sz w:val="24"/>
          <w:szCs w:val="24"/>
          <w:lang w:val="uz-Cyrl-UZ"/>
        </w:rPr>
        <w:t xml:space="preserve">Abu Nasr Farabi's ideas on the elevation of the spiritual culture of the individual are the result of his serious philosophical observations, which played an important role in the formation and development of the views of subsequent thinkers, in particular, Abu Rayhan Beruni, Abu Ali ibn Sina. Abu Nasr Farabi, Abu Rayhan Beruni, and Abu Ali ibn Sina also discussed the stages of spiritual development, distinguishing between the spirit of plants, the spirit of animals, the human spirit, the spirit of angels, and the divine spirit. These three sages say that from the animal spirit to the human spirit, one can achieve knowledge, enlightenment, and hardship by cleansing and purifying the heart from animal desires and inclinations. That is, they show all people the paths of spiritual culture. The value and significance of their reflections on the spiritual being of a person, in particular, on the soul, are determined by this. If one can see in the spiritual world, the eye of the heart will open. If a person remains unaware of the heavens and earth in their heart and other creatures, they will lose their spirit. Therefore, O.Musurmonova states, </w:t>
      </w:r>
      <w:r w:rsidRPr="003C25A8">
        <w:rPr>
          <w:rFonts w:asciiTheme="majorBidi" w:hAnsiTheme="majorBidi" w:cstheme="majorBidi"/>
          <w:sz w:val="24"/>
          <w:szCs w:val="24"/>
          <w:lang w:val="en-US"/>
        </w:rPr>
        <w:t>“</w:t>
      </w:r>
      <w:r w:rsidRPr="003C25A8">
        <w:rPr>
          <w:rFonts w:asciiTheme="majorBidi" w:hAnsiTheme="majorBidi" w:cstheme="majorBidi"/>
          <w:sz w:val="24"/>
          <w:szCs w:val="24"/>
          <w:lang w:val="uz-Cyrl-UZ"/>
        </w:rPr>
        <w:t>The components of spiritual culture include: intellect, morality, politics, economics, law, ecology, aesthetic, artistic, and religious cultures</w:t>
      </w:r>
      <w:r w:rsidRPr="003C25A8">
        <w:rPr>
          <w:rFonts w:asciiTheme="majorBidi" w:hAnsiTheme="majorBidi" w:cstheme="majorBidi"/>
          <w:sz w:val="24"/>
          <w:szCs w:val="24"/>
          <w:lang w:val="en-US"/>
        </w:rPr>
        <w:t>”</w:t>
      </w:r>
      <w:r w:rsidRPr="003C25A8">
        <w:rPr>
          <w:rFonts w:asciiTheme="majorBidi" w:hAnsiTheme="majorBidi" w:cstheme="majorBidi"/>
          <w:sz w:val="24"/>
          <w:szCs w:val="24"/>
          <w:lang w:val="uz-Cyrl-UZ"/>
        </w:rPr>
        <w:t xml:space="preserve"> (Musurmonova, 1996, p. 12).</w:t>
      </w:r>
    </w:p>
    <w:p w14:paraId="18279ECD" w14:textId="294C90E6" w:rsidR="00470125" w:rsidRPr="003C25A8" w:rsidRDefault="00470125" w:rsidP="00470125">
      <w:pPr>
        <w:spacing w:after="0" w:line="240" w:lineRule="auto"/>
        <w:ind w:firstLine="567"/>
        <w:jc w:val="both"/>
        <w:rPr>
          <w:rFonts w:asciiTheme="majorBidi" w:hAnsiTheme="majorBidi" w:cstheme="majorBidi"/>
          <w:sz w:val="24"/>
          <w:szCs w:val="24"/>
          <w:lang w:val="uz-Cyrl-UZ"/>
        </w:rPr>
      </w:pPr>
      <w:r w:rsidRPr="003C25A8">
        <w:rPr>
          <w:rFonts w:asciiTheme="majorBidi" w:hAnsiTheme="majorBidi" w:cstheme="majorBidi"/>
          <w:sz w:val="24"/>
          <w:szCs w:val="24"/>
          <w:lang w:val="uz-Cyrl-UZ"/>
        </w:rPr>
        <w:t>In the teachings of Abu Nasr Farabi, intellectual and moral education is one of the important conditions for the upbringing of a harmoniously developed person, and his ideas are reflected in the work "Opinions of the Inhabitants of the Virtuous City." He does not dwell on such issues as how to educate them to be knowledgeable and moral, in particular, what qualities of the child should be paid attention to, but puts forward issues related to creating the absolute image of a perfect, moral person, taking this image as an example in the field of education. Among these qualities, the scholar paid special attention to wisdom and intelligence</w:t>
      </w:r>
      <w:r w:rsidR="00822615" w:rsidRPr="003C25A8">
        <w:rPr>
          <w:rFonts w:asciiTheme="majorBidi" w:hAnsiTheme="majorBidi" w:cstheme="majorBidi"/>
          <w:sz w:val="24"/>
          <w:szCs w:val="24"/>
          <w:lang w:val="en-US"/>
        </w:rPr>
        <w:t xml:space="preserve"> (Yusubov, 2022</w:t>
      </w:r>
      <w:r w:rsidRPr="003C25A8">
        <w:rPr>
          <w:rFonts w:asciiTheme="majorBidi" w:hAnsiTheme="majorBidi" w:cstheme="majorBidi"/>
          <w:sz w:val="24"/>
          <w:szCs w:val="24"/>
          <w:lang w:val="en-US"/>
        </w:rPr>
        <w:t>)</w:t>
      </w:r>
      <w:r w:rsidRPr="003C25A8">
        <w:rPr>
          <w:rFonts w:asciiTheme="majorBidi" w:hAnsiTheme="majorBidi" w:cstheme="majorBidi"/>
          <w:sz w:val="24"/>
          <w:szCs w:val="24"/>
          <w:lang w:val="uz-Cyrl-UZ"/>
        </w:rPr>
        <w:t>. He also drew attention to the fact that the harmony of physical and mental qualities plays an important role in the upbringing of a perfect person.</w:t>
      </w:r>
    </w:p>
    <w:p w14:paraId="4303D864" w14:textId="5AED5BDB" w:rsidR="00470125" w:rsidRPr="003C25A8" w:rsidRDefault="00470125" w:rsidP="00470125">
      <w:pPr>
        <w:spacing w:after="0" w:line="240" w:lineRule="auto"/>
        <w:ind w:right="-5" w:firstLine="567"/>
        <w:jc w:val="both"/>
        <w:rPr>
          <w:rFonts w:asciiTheme="majorBidi" w:hAnsiTheme="majorBidi" w:cstheme="majorBidi"/>
          <w:sz w:val="24"/>
          <w:szCs w:val="24"/>
          <w:lang w:val="uz-Cyrl-UZ"/>
        </w:rPr>
      </w:pPr>
      <w:r w:rsidRPr="003C25A8">
        <w:rPr>
          <w:rFonts w:asciiTheme="majorBidi" w:hAnsiTheme="majorBidi" w:cstheme="majorBidi"/>
          <w:sz w:val="24"/>
          <w:szCs w:val="24"/>
          <w:lang w:val="uz-Cyrl-UZ"/>
        </w:rPr>
        <w:t xml:space="preserve">In his treatise </w:t>
      </w:r>
      <w:r w:rsidRPr="003C25A8">
        <w:rPr>
          <w:rFonts w:asciiTheme="majorBidi" w:hAnsiTheme="majorBidi" w:cstheme="majorBidi"/>
          <w:sz w:val="24"/>
          <w:szCs w:val="24"/>
          <w:lang w:val="en-US"/>
        </w:rPr>
        <w:t>“</w:t>
      </w:r>
      <w:r w:rsidRPr="003C25A8">
        <w:rPr>
          <w:rFonts w:asciiTheme="majorBidi" w:hAnsiTheme="majorBidi" w:cstheme="majorBidi"/>
          <w:sz w:val="24"/>
          <w:szCs w:val="24"/>
          <w:lang w:val="uz-Cyrl-UZ"/>
        </w:rPr>
        <w:t>On Achieving Happiness</w:t>
      </w:r>
      <w:r w:rsidRPr="003C25A8">
        <w:rPr>
          <w:rFonts w:asciiTheme="majorBidi" w:hAnsiTheme="majorBidi" w:cstheme="majorBidi"/>
          <w:sz w:val="24"/>
          <w:szCs w:val="24"/>
          <w:lang w:val="en-US"/>
        </w:rPr>
        <w:t>”</w:t>
      </w:r>
      <w:r w:rsidR="00822615" w:rsidRPr="003C25A8">
        <w:rPr>
          <w:rFonts w:asciiTheme="majorBidi" w:hAnsiTheme="majorBidi" w:cstheme="majorBidi"/>
          <w:sz w:val="24"/>
          <w:szCs w:val="24"/>
          <w:lang w:val="en-US"/>
        </w:rPr>
        <w:t xml:space="preserve"> (Farabi, 2001</w:t>
      </w:r>
      <w:r w:rsidRPr="003C25A8">
        <w:rPr>
          <w:rFonts w:asciiTheme="majorBidi" w:hAnsiTheme="majorBidi" w:cstheme="majorBidi"/>
          <w:sz w:val="24"/>
          <w:szCs w:val="24"/>
          <w:lang w:val="en-US"/>
        </w:rPr>
        <w:t>)</w:t>
      </w:r>
      <w:r w:rsidRPr="003C25A8">
        <w:rPr>
          <w:rFonts w:asciiTheme="majorBidi" w:hAnsiTheme="majorBidi" w:cstheme="majorBidi"/>
          <w:sz w:val="24"/>
          <w:szCs w:val="24"/>
          <w:lang w:val="uz-Cyrl-UZ"/>
        </w:rPr>
        <w:t xml:space="preserve">, Abu Nasr Farabi emphasizes that teachers should educate children to give them good upbringing and instill positive qualities in their behavior, and draws attention to the fact that raising a perfect person is the task of experienced people. This aspect also reflects the responsibility of our intellectuals for the upbringing of young people </w:t>
      </w:r>
      <w:r w:rsidRPr="003C25A8">
        <w:rPr>
          <w:rFonts w:asciiTheme="majorBidi" w:hAnsiTheme="majorBidi" w:cstheme="majorBidi"/>
          <w:sz w:val="24"/>
          <w:szCs w:val="24"/>
          <w:lang w:val="uz-Cyrl-UZ"/>
        </w:rPr>
        <w:lastRenderedPageBreak/>
        <w:t>today, indicating that we are all responsible for ensuring the establishment of democratic values in their consciousness.</w:t>
      </w:r>
    </w:p>
    <w:p w14:paraId="05915DD5" w14:textId="15140661" w:rsidR="00470125" w:rsidRPr="003C25A8" w:rsidRDefault="00470125" w:rsidP="00470125">
      <w:pPr>
        <w:spacing w:after="0" w:line="240" w:lineRule="auto"/>
        <w:ind w:firstLine="567"/>
        <w:jc w:val="both"/>
        <w:rPr>
          <w:rFonts w:asciiTheme="majorBidi" w:hAnsiTheme="majorBidi" w:cstheme="majorBidi"/>
          <w:sz w:val="24"/>
          <w:szCs w:val="24"/>
          <w:lang w:val="en-US"/>
        </w:rPr>
      </w:pPr>
      <w:r w:rsidRPr="003C25A8">
        <w:rPr>
          <w:rFonts w:asciiTheme="majorBidi" w:hAnsiTheme="majorBidi" w:cstheme="majorBidi"/>
          <w:sz w:val="24"/>
          <w:szCs w:val="24"/>
          <w:lang w:val="uz-Cyrl-UZ"/>
        </w:rPr>
        <w:t xml:space="preserve"> In the work "Kitab fi maoniy al-aql," Abu Nasr Farabi says that a person acquires more knowledge through his intellect in the third sense, knowledge acquired with the help of naturally endowed abilities, constantly, systematically, with his will, freedom of will, and acquires the level of intellect in the sense mentioned in the 6th book of Aristotle's work "Ethics," that is, human qualities. Talented people in this field try to surpass each other. Such virtuous people are considered authoritative (mentors, scholars) in one (or several) fields if they have mastered all knowledge (or the maximum knowledge) and achieved perfection in that field (or several fields). The opinions expressed by such people in this field (or fields) are accepted by all scholars without requiring evidence or proof</w:t>
      </w:r>
      <w:r w:rsidRPr="003C25A8">
        <w:rPr>
          <w:rFonts w:asciiTheme="majorBidi" w:hAnsiTheme="majorBidi" w:cstheme="majorBidi"/>
          <w:sz w:val="24"/>
          <w:szCs w:val="24"/>
          <w:lang w:val="en-US"/>
        </w:rPr>
        <w:t>, here Al-Farabi also explains that a person acquires knowledge through intellect, systematically and with freedom of will, reaching the level of intellect described in Aris</w:t>
      </w:r>
      <w:r w:rsidR="00822615" w:rsidRPr="003C25A8">
        <w:rPr>
          <w:rFonts w:asciiTheme="majorBidi" w:hAnsiTheme="majorBidi" w:cstheme="majorBidi"/>
          <w:sz w:val="24"/>
          <w:szCs w:val="24"/>
          <w:lang w:val="en-US"/>
        </w:rPr>
        <w:t>totle's Ethics (Farabi, 2021</w:t>
      </w:r>
      <w:r w:rsidRPr="003C25A8">
        <w:rPr>
          <w:rFonts w:asciiTheme="majorBidi" w:hAnsiTheme="majorBidi" w:cstheme="majorBidi"/>
          <w:sz w:val="24"/>
          <w:szCs w:val="24"/>
          <w:lang w:val="en-US"/>
        </w:rPr>
        <w:t>).</w:t>
      </w:r>
    </w:p>
    <w:p w14:paraId="34C95E44" w14:textId="77777777" w:rsidR="00470125" w:rsidRPr="003C25A8" w:rsidRDefault="00470125" w:rsidP="00470125">
      <w:pPr>
        <w:spacing w:after="0" w:line="240" w:lineRule="auto"/>
        <w:ind w:firstLine="567"/>
        <w:jc w:val="both"/>
        <w:rPr>
          <w:rFonts w:asciiTheme="majorBidi" w:hAnsiTheme="majorBidi" w:cstheme="majorBidi"/>
          <w:sz w:val="24"/>
          <w:szCs w:val="24"/>
          <w:lang w:val="uz-Cyrl-UZ"/>
        </w:rPr>
      </w:pPr>
      <w:r w:rsidRPr="003C25A8">
        <w:rPr>
          <w:rFonts w:asciiTheme="majorBidi" w:hAnsiTheme="majorBidi" w:cstheme="majorBidi"/>
          <w:sz w:val="24"/>
          <w:szCs w:val="24"/>
          <w:lang w:val="uz-Cyrl-UZ"/>
        </w:rPr>
        <w:t>Wise people are often perfect in the field they work in. These often bring good for themselves. According to Abu Nasr Farabi, sages often do not think about their own interests. The wise possess perfect knowledge about amazing, complex, and divine things, but this knowledge is not beneficial to them.  The wise bring good to all humanity, teach them to live honestly. For this reason, all peoples have loved and remembered the wise men with gratitude for thousands of years, studying their wise knowledge.</w:t>
      </w:r>
    </w:p>
    <w:p w14:paraId="2C321EC9" w14:textId="1796BFE6" w:rsidR="00470125" w:rsidRPr="003C25A8" w:rsidRDefault="00470125" w:rsidP="00470125">
      <w:pPr>
        <w:spacing w:after="0" w:line="240" w:lineRule="auto"/>
        <w:ind w:firstLine="567"/>
        <w:jc w:val="both"/>
        <w:rPr>
          <w:rFonts w:asciiTheme="majorBidi" w:hAnsiTheme="majorBidi" w:cstheme="majorBidi"/>
          <w:sz w:val="24"/>
          <w:szCs w:val="24"/>
          <w:lang w:val="uz-Cyrl-UZ"/>
        </w:rPr>
      </w:pPr>
      <w:r w:rsidRPr="003C25A8">
        <w:rPr>
          <w:rFonts w:asciiTheme="majorBidi" w:hAnsiTheme="majorBidi" w:cstheme="majorBidi"/>
          <w:sz w:val="24"/>
          <w:szCs w:val="24"/>
          <w:lang w:val="uz-Cyrl-UZ"/>
        </w:rPr>
        <w:t>Abu Nasr Farabi considered evil to be the greatest obstacle to human happiness and the well-being of society. In his opinion, education and upbringing are an important means of achieving perfection. For example, education teaches theoretical wisdom and virtues, while upbringing cultivates pure moral qualities. Good and happiness are essentially the same concept. Happiness is absolute goodness, for true happiness is realized only by goodness and virtue, while evil prevents it</w:t>
      </w:r>
      <w:r w:rsidRPr="003C25A8">
        <w:rPr>
          <w:rFonts w:asciiTheme="majorBidi" w:hAnsiTheme="majorBidi" w:cstheme="majorBidi"/>
          <w:sz w:val="24"/>
          <w:szCs w:val="24"/>
          <w:lang w:val="en-US"/>
        </w:rPr>
        <w:t>, Abu Nasr Farabi considered evil the greatest obstacle to human happiness and socie</w:t>
      </w:r>
      <w:r w:rsidR="00822615" w:rsidRPr="003C25A8">
        <w:rPr>
          <w:rFonts w:asciiTheme="majorBidi" w:hAnsiTheme="majorBidi" w:cstheme="majorBidi"/>
          <w:sz w:val="24"/>
          <w:szCs w:val="24"/>
          <w:lang w:val="en-US"/>
        </w:rPr>
        <w:t>tal well-being (Farabi, 2001</w:t>
      </w:r>
      <w:r w:rsidRPr="003C25A8">
        <w:rPr>
          <w:rFonts w:asciiTheme="majorBidi" w:hAnsiTheme="majorBidi" w:cstheme="majorBidi"/>
          <w:sz w:val="24"/>
          <w:szCs w:val="24"/>
          <w:lang w:val="en-US"/>
        </w:rPr>
        <w:t>)</w:t>
      </w:r>
      <w:r w:rsidRPr="003C25A8">
        <w:rPr>
          <w:rFonts w:asciiTheme="majorBidi" w:hAnsiTheme="majorBidi" w:cstheme="majorBidi"/>
          <w:sz w:val="24"/>
          <w:szCs w:val="24"/>
          <w:lang w:val="uz-Cyrl-UZ"/>
        </w:rPr>
        <w:t>. According to the scholar, "The First is the First Cause of the existence of all other beings. (The first existent) is free from all possible shortcomings. Everything other than Him is not free from the state of being flawed</w:t>
      </w:r>
      <w:r w:rsidRPr="003C25A8">
        <w:rPr>
          <w:rFonts w:asciiTheme="majorBidi" w:hAnsiTheme="majorBidi" w:cstheme="majorBidi"/>
          <w:sz w:val="24"/>
          <w:szCs w:val="24"/>
          <w:lang w:val="en-US"/>
        </w:rPr>
        <w:t>,</w:t>
      </w:r>
      <w:r w:rsidRPr="003C25A8">
        <w:rPr>
          <w:rFonts w:asciiTheme="majorBidi" w:hAnsiTheme="majorBidi" w:cstheme="majorBidi"/>
          <w:sz w:val="24"/>
          <w:szCs w:val="24"/>
          <w:lang w:val="uz-Cyrl-UZ"/>
        </w:rPr>
        <w:t>"</w:t>
      </w:r>
      <w:r w:rsidRPr="003C25A8">
        <w:rPr>
          <w:rFonts w:asciiTheme="majorBidi" w:hAnsiTheme="majorBidi" w:cstheme="majorBidi"/>
          <w:sz w:val="24"/>
          <w:szCs w:val="24"/>
          <w:lang w:val="en-US"/>
        </w:rPr>
        <w:t xml:space="preserve"> h</w:t>
      </w:r>
      <w:r w:rsidRPr="003C25A8">
        <w:rPr>
          <w:rFonts w:asciiTheme="majorBidi" w:hAnsiTheme="majorBidi" w:cstheme="majorBidi"/>
          <w:sz w:val="24"/>
          <w:szCs w:val="24"/>
          <w:lang w:val="uz-Cyrl-UZ"/>
        </w:rPr>
        <w:t>e divides human qualities into four categories: theoretical qualities, thinking, innate qualities, and the virtue of prac</w:t>
      </w:r>
      <w:r w:rsidR="00822615" w:rsidRPr="003C25A8">
        <w:rPr>
          <w:rFonts w:asciiTheme="majorBidi" w:hAnsiTheme="majorBidi" w:cstheme="majorBidi"/>
          <w:sz w:val="24"/>
          <w:szCs w:val="24"/>
          <w:lang w:val="uz-Cyrl-UZ"/>
        </w:rPr>
        <w:t>tical art (Farabi, 2001</w:t>
      </w:r>
      <w:r w:rsidRPr="003C25A8">
        <w:rPr>
          <w:rFonts w:asciiTheme="majorBidi" w:hAnsiTheme="majorBidi" w:cstheme="majorBidi"/>
          <w:sz w:val="24"/>
          <w:szCs w:val="24"/>
          <w:lang w:val="uz-Cyrl-UZ"/>
        </w:rPr>
        <w:t>).</w:t>
      </w:r>
    </w:p>
    <w:p w14:paraId="19D3D4D2" w14:textId="77777777" w:rsidR="00470125" w:rsidRPr="003C25A8" w:rsidRDefault="00470125" w:rsidP="00470125">
      <w:pPr>
        <w:spacing w:after="0" w:line="240" w:lineRule="auto"/>
        <w:ind w:firstLine="567"/>
        <w:jc w:val="both"/>
        <w:rPr>
          <w:rFonts w:asciiTheme="majorBidi" w:hAnsiTheme="majorBidi" w:cstheme="majorBidi"/>
          <w:sz w:val="24"/>
          <w:szCs w:val="24"/>
          <w:lang w:val="uz-Cyrl-UZ"/>
        </w:rPr>
      </w:pPr>
      <w:r w:rsidRPr="003C25A8">
        <w:rPr>
          <w:rFonts w:asciiTheme="majorBidi" w:hAnsiTheme="majorBidi" w:cstheme="majorBidi"/>
          <w:sz w:val="24"/>
          <w:szCs w:val="24"/>
          <w:lang w:val="uz-Cyrl-UZ"/>
        </w:rPr>
        <w:t>Al-Farabi divides human qualities into four categories: theoretical qualities, thinking, innate qualities, and the virtue of practical art (profession). In his treatise "On Achieving Happiness," he emphasizes that for a person to effectively perceive beauty, they must have a foundation of refined nature and intellectual perfection, and only a person with emotional and intellectual abilities can know all the secrets of the world. "Thanks to reason, a person becomes a true human being, knowledge brings happiness and joy to a person, and through knowledge, a person discovers beauty and perfection in themselves," he teaches. Al-Farabi encourages people to engage in science and art, demonstrating that through this, beautiful things become understandable.</w:t>
      </w:r>
    </w:p>
    <w:p w14:paraId="6E9840EC" w14:textId="77777777" w:rsidR="00470125" w:rsidRPr="003C25A8" w:rsidRDefault="00470125" w:rsidP="00470125">
      <w:pPr>
        <w:spacing w:after="0" w:line="240" w:lineRule="auto"/>
        <w:ind w:firstLine="567"/>
        <w:jc w:val="both"/>
        <w:rPr>
          <w:rFonts w:asciiTheme="majorBidi" w:hAnsiTheme="majorBidi" w:cstheme="majorBidi"/>
          <w:sz w:val="24"/>
          <w:szCs w:val="24"/>
          <w:lang w:val="uz-Cyrl-UZ"/>
        </w:rPr>
      </w:pPr>
      <w:r w:rsidRPr="003C25A8">
        <w:rPr>
          <w:rFonts w:asciiTheme="majorBidi" w:hAnsiTheme="majorBidi" w:cstheme="majorBidi"/>
          <w:sz w:val="24"/>
          <w:szCs w:val="24"/>
          <w:lang w:val="uz-Cyrl-UZ"/>
        </w:rPr>
        <w:t>According to Al-Farabi, the process of personal development occurs through the acquisition of knowledge and skills throughout one's life, the mastery of moral norms, and the enrichment of art with life experience. Human qualities are formed under the influence of the environment surrounding a person. "Perfection cannot be achieved by one person alone. Every person, in achieving any perfection, needs or is obliged to help others and unite with them," says the thinker.</w:t>
      </w:r>
    </w:p>
    <w:p w14:paraId="61FF8642" w14:textId="77777777" w:rsidR="00470125" w:rsidRPr="003C25A8" w:rsidRDefault="00470125" w:rsidP="00470125">
      <w:pPr>
        <w:spacing w:after="0" w:line="240" w:lineRule="auto"/>
        <w:ind w:firstLine="567"/>
        <w:jc w:val="both"/>
        <w:rPr>
          <w:rFonts w:asciiTheme="majorBidi" w:hAnsiTheme="majorBidi" w:cstheme="majorBidi"/>
          <w:sz w:val="24"/>
          <w:szCs w:val="24"/>
          <w:shd w:val="clear" w:color="auto" w:fill="FFFFFF"/>
          <w:lang w:val="uz-Cyrl-UZ"/>
        </w:rPr>
      </w:pPr>
      <w:r w:rsidRPr="003C25A8">
        <w:rPr>
          <w:rFonts w:asciiTheme="majorBidi" w:hAnsiTheme="majorBidi" w:cstheme="majorBidi"/>
          <w:sz w:val="24"/>
          <w:szCs w:val="24"/>
          <w:shd w:val="clear" w:color="auto" w:fill="FFFFFF"/>
          <w:lang w:val="uz-Cyrl-UZ"/>
        </w:rPr>
        <w:t>The role of such qualities as patriotism, humanism, kindness, and loyalty in the educational process is invaluable. According to the scholar, immortality depends on the attitude towards goodness and knowledge. Good thought and knowledge develop good forces in the spiritual world. Bad thoughts lead to the weakening of good forces. Humanism and goodness are the main creative force. Only when love, forgiveness, and empathy are the source of health and peace, the philosophy, the purpose of life, and the spirituality of a person, will they not perish. As Abu Nasr Farabi emphasized: "Good results can only be achieved if the cultivation and purification of the soul continues consistently."</w:t>
      </w:r>
    </w:p>
    <w:p w14:paraId="22CE7ACE" w14:textId="77777777" w:rsidR="00470125" w:rsidRPr="003C25A8" w:rsidRDefault="00470125" w:rsidP="00470125">
      <w:pPr>
        <w:spacing w:after="0" w:line="240" w:lineRule="auto"/>
        <w:ind w:firstLine="567"/>
        <w:jc w:val="both"/>
        <w:rPr>
          <w:rFonts w:asciiTheme="majorBidi" w:hAnsiTheme="majorBidi" w:cstheme="majorBidi"/>
          <w:sz w:val="24"/>
          <w:szCs w:val="24"/>
          <w:shd w:val="clear" w:color="auto" w:fill="FFFFFF"/>
          <w:lang w:val="uz-Cyrl-UZ"/>
        </w:rPr>
      </w:pPr>
    </w:p>
    <w:p w14:paraId="6649E8BB" w14:textId="77777777" w:rsidR="00470125" w:rsidRPr="003C25A8" w:rsidRDefault="00470125" w:rsidP="00470125">
      <w:pPr>
        <w:spacing w:after="0" w:line="240" w:lineRule="auto"/>
        <w:ind w:firstLine="567"/>
        <w:jc w:val="both"/>
        <w:rPr>
          <w:rFonts w:asciiTheme="majorBidi" w:hAnsiTheme="majorBidi" w:cstheme="majorBidi"/>
          <w:b/>
          <w:sz w:val="24"/>
          <w:szCs w:val="24"/>
          <w:lang w:val="uz-Cyrl-UZ"/>
        </w:rPr>
      </w:pPr>
      <w:r w:rsidRPr="003C25A8">
        <w:rPr>
          <w:rFonts w:asciiTheme="majorBidi" w:hAnsiTheme="majorBidi" w:cstheme="majorBidi"/>
          <w:b/>
          <w:sz w:val="24"/>
          <w:szCs w:val="24"/>
          <w:lang w:val="uz-Cyrl-UZ"/>
        </w:rPr>
        <w:t>Conclusion</w:t>
      </w:r>
    </w:p>
    <w:p w14:paraId="3C723B1B" w14:textId="77777777" w:rsidR="00470125" w:rsidRPr="003C25A8" w:rsidRDefault="00470125" w:rsidP="00470125">
      <w:pPr>
        <w:spacing w:after="0" w:line="240" w:lineRule="auto"/>
        <w:ind w:firstLine="567"/>
        <w:jc w:val="both"/>
        <w:rPr>
          <w:rFonts w:asciiTheme="majorBidi" w:hAnsiTheme="majorBidi" w:cstheme="majorBidi"/>
          <w:sz w:val="24"/>
          <w:szCs w:val="24"/>
          <w:lang w:val="uz-Cyrl-UZ"/>
        </w:rPr>
      </w:pPr>
    </w:p>
    <w:p w14:paraId="0552473D" w14:textId="77777777" w:rsidR="00470125" w:rsidRPr="003C25A8" w:rsidRDefault="00470125" w:rsidP="00470125">
      <w:pPr>
        <w:spacing w:after="0" w:line="240" w:lineRule="auto"/>
        <w:ind w:firstLine="567"/>
        <w:jc w:val="both"/>
        <w:rPr>
          <w:rFonts w:asciiTheme="majorBidi" w:hAnsiTheme="majorBidi" w:cstheme="majorBidi"/>
          <w:sz w:val="24"/>
          <w:szCs w:val="24"/>
          <w:lang w:val="uz-Cyrl-UZ"/>
        </w:rPr>
      </w:pPr>
      <w:r w:rsidRPr="003C25A8">
        <w:rPr>
          <w:rFonts w:asciiTheme="majorBidi" w:hAnsiTheme="majorBidi" w:cstheme="majorBidi"/>
          <w:sz w:val="24"/>
          <w:szCs w:val="24"/>
          <w:lang w:val="uz-Cyrl-UZ"/>
        </w:rPr>
        <w:lastRenderedPageBreak/>
        <w:t>Firstly, modern society is concerned about the problem of building a society where justice, solidarity, understanding, neighborliness, and peace prevail, as in the society of the accomplished philosopher whose work we have reviewed. Our society is also concerned with the problems of educating a noble person, providing him with education, and managing society. Today, as in all centuries, all of humanity feels the need for spiritual perfection and moral purity, seeking its own path to truth. Therefore, he deeply understands the need to turn to spiritual and intellectual views that have left their mark on history. Most of these views are associated with the name of Abu Nasr Farabi. Secondly, understanding what constitutes a person's moral perfection, how to educate a virtuous person, and the role of the state in this process, for Abu Nasr Farabi, means finding the key to the problem of the unity of man and society, harmony in interpersonal and social relations. Therefore, he devoted so much effort to understanding the ethical and socio-political problems of social development, to creating the image of an ideal state, a ruler with ideal morality and literacy, meeting the requirements of human perfection. That is why he so deeply and thoroughly studied the problems of governing society, the place and role of the ruler in this process, and criticized "illiterate cities" where the highest moral requirements were violated, where there was no real knowledge of achieving happiness.</w:t>
      </w:r>
    </w:p>
    <w:p w14:paraId="4083AD20" w14:textId="77777777" w:rsidR="00470125" w:rsidRPr="003C25A8" w:rsidRDefault="00470125" w:rsidP="00470125">
      <w:pPr>
        <w:spacing w:after="0" w:line="240" w:lineRule="auto"/>
        <w:ind w:firstLine="567"/>
        <w:rPr>
          <w:rFonts w:asciiTheme="majorBidi" w:hAnsiTheme="majorBidi" w:cstheme="majorBidi"/>
          <w:b/>
          <w:sz w:val="24"/>
          <w:szCs w:val="24"/>
          <w:lang w:val="uz-Cyrl-UZ"/>
        </w:rPr>
      </w:pPr>
    </w:p>
    <w:p w14:paraId="169586C9" w14:textId="77777777" w:rsidR="00470125" w:rsidRPr="003C25A8" w:rsidRDefault="00470125" w:rsidP="00470125">
      <w:pPr>
        <w:spacing w:after="0" w:line="240" w:lineRule="auto"/>
        <w:ind w:firstLine="567"/>
        <w:rPr>
          <w:rFonts w:asciiTheme="majorBidi" w:hAnsiTheme="majorBidi" w:cstheme="majorBidi"/>
          <w:b/>
          <w:sz w:val="24"/>
          <w:szCs w:val="24"/>
          <w:lang w:val="uz-Cyrl-UZ"/>
        </w:rPr>
      </w:pPr>
    </w:p>
    <w:p w14:paraId="01607E8D" w14:textId="77777777" w:rsidR="00470125" w:rsidRPr="003C25A8" w:rsidRDefault="00470125" w:rsidP="00470125">
      <w:pPr>
        <w:spacing w:after="0" w:line="240" w:lineRule="auto"/>
        <w:ind w:firstLine="567"/>
        <w:jc w:val="both"/>
        <w:rPr>
          <w:rFonts w:asciiTheme="majorBidi" w:hAnsiTheme="majorBidi" w:cstheme="majorBidi"/>
          <w:b/>
          <w:sz w:val="20"/>
          <w:szCs w:val="20"/>
          <w:lang w:val="en-US"/>
        </w:rPr>
      </w:pPr>
      <w:r w:rsidRPr="003C25A8">
        <w:rPr>
          <w:rFonts w:asciiTheme="majorBidi" w:hAnsiTheme="majorBidi" w:cstheme="majorBidi"/>
          <w:b/>
          <w:sz w:val="20"/>
          <w:szCs w:val="20"/>
          <w:lang w:val="en-US"/>
        </w:rPr>
        <w:t>References</w:t>
      </w:r>
    </w:p>
    <w:p w14:paraId="6DE39D2B" w14:textId="77777777" w:rsidR="00470125" w:rsidRPr="003C25A8" w:rsidRDefault="00470125" w:rsidP="00470125">
      <w:pPr>
        <w:spacing w:after="0" w:line="240" w:lineRule="auto"/>
        <w:ind w:firstLine="567"/>
        <w:jc w:val="both"/>
        <w:rPr>
          <w:rFonts w:asciiTheme="majorBidi" w:hAnsiTheme="majorBidi" w:cstheme="majorBidi"/>
          <w:sz w:val="20"/>
          <w:szCs w:val="20"/>
          <w:lang w:val="uz-Cyrl-UZ"/>
        </w:rPr>
      </w:pPr>
    </w:p>
    <w:p w14:paraId="5011726F" w14:textId="77777777" w:rsidR="00470125" w:rsidRPr="003C25A8" w:rsidRDefault="00470125" w:rsidP="00470125">
      <w:pPr>
        <w:spacing w:after="0" w:line="240" w:lineRule="auto"/>
        <w:ind w:firstLine="567"/>
        <w:jc w:val="both"/>
        <w:rPr>
          <w:rFonts w:ascii="Times New Roman" w:eastAsia="Times New Roman" w:hAnsi="Times New Roman"/>
          <w:sz w:val="20"/>
          <w:szCs w:val="20"/>
          <w:lang w:val="en-US"/>
        </w:rPr>
      </w:pPr>
      <w:r w:rsidRPr="003C25A8">
        <w:rPr>
          <w:rFonts w:ascii="Times New Roman" w:eastAsia="Times New Roman" w:hAnsi="Times New Roman"/>
          <w:sz w:val="20"/>
          <w:szCs w:val="20"/>
          <w:lang w:val="en-US"/>
        </w:rPr>
        <w:t xml:space="preserve">Abu Nasr Farabi. (2001). </w:t>
      </w:r>
      <w:r w:rsidRPr="003C25A8">
        <w:rPr>
          <w:rFonts w:ascii="Times New Roman" w:eastAsia="Times New Roman" w:hAnsi="Times New Roman"/>
          <w:i/>
          <w:iCs/>
          <w:sz w:val="20"/>
          <w:szCs w:val="20"/>
          <w:lang w:val="en-US"/>
        </w:rPr>
        <w:t>On virtue, happiness, and perfection</w:t>
      </w:r>
      <w:r w:rsidRPr="003C25A8">
        <w:rPr>
          <w:rFonts w:ascii="Times New Roman" w:eastAsia="Times New Roman" w:hAnsi="Times New Roman"/>
          <w:sz w:val="20"/>
          <w:szCs w:val="20"/>
          <w:lang w:val="en-US"/>
        </w:rPr>
        <w:t>. Yozuvchi.</w:t>
      </w:r>
    </w:p>
    <w:p w14:paraId="485FDC6C" w14:textId="77777777" w:rsidR="00470125" w:rsidRPr="003C25A8" w:rsidRDefault="00470125" w:rsidP="00470125">
      <w:pPr>
        <w:spacing w:after="0" w:line="240" w:lineRule="auto"/>
        <w:ind w:firstLine="567"/>
        <w:jc w:val="both"/>
        <w:rPr>
          <w:rFonts w:ascii="Times New Roman" w:eastAsia="Times New Roman" w:hAnsi="Times New Roman"/>
          <w:sz w:val="20"/>
          <w:szCs w:val="20"/>
          <w:lang w:val="en-US"/>
        </w:rPr>
      </w:pPr>
      <w:r w:rsidRPr="003C25A8">
        <w:rPr>
          <w:rFonts w:ascii="Times New Roman" w:eastAsia="Times New Roman" w:hAnsi="Times New Roman"/>
          <w:sz w:val="20"/>
          <w:szCs w:val="20"/>
          <w:lang w:val="en-US"/>
        </w:rPr>
        <w:t xml:space="preserve">Farabi, A. N. (1993). </w:t>
      </w:r>
      <w:r w:rsidRPr="003C25A8">
        <w:rPr>
          <w:rFonts w:ascii="Times New Roman" w:eastAsia="Times New Roman" w:hAnsi="Times New Roman"/>
          <w:i/>
          <w:iCs/>
          <w:sz w:val="20"/>
          <w:szCs w:val="20"/>
          <w:lang w:val="en-US"/>
        </w:rPr>
        <w:t>The city of virtuous people</w:t>
      </w:r>
      <w:r w:rsidRPr="003C25A8">
        <w:rPr>
          <w:rFonts w:ascii="Times New Roman" w:eastAsia="Times New Roman" w:hAnsi="Times New Roman"/>
          <w:sz w:val="20"/>
          <w:szCs w:val="20"/>
          <w:lang w:val="en-US"/>
        </w:rPr>
        <w:t>. A. Qodiriy People's Heritage Publishing House.</w:t>
      </w:r>
    </w:p>
    <w:p w14:paraId="2097FBBF" w14:textId="77777777" w:rsidR="00470125" w:rsidRPr="003C25A8" w:rsidRDefault="00470125" w:rsidP="00470125">
      <w:pPr>
        <w:spacing w:after="0" w:line="240" w:lineRule="auto"/>
        <w:ind w:firstLine="567"/>
        <w:jc w:val="both"/>
        <w:rPr>
          <w:rFonts w:ascii="Times New Roman" w:eastAsia="Times New Roman" w:hAnsi="Times New Roman"/>
          <w:sz w:val="20"/>
          <w:szCs w:val="20"/>
          <w:lang w:val="en-US"/>
        </w:rPr>
      </w:pPr>
      <w:r w:rsidRPr="003C25A8">
        <w:rPr>
          <w:rFonts w:ascii="Times New Roman" w:eastAsia="Times New Roman" w:hAnsi="Times New Roman"/>
          <w:sz w:val="20"/>
          <w:szCs w:val="20"/>
          <w:lang w:val="en-US"/>
        </w:rPr>
        <w:t xml:space="preserve">Farabi, A. N. (2021). </w:t>
      </w:r>
      <w:r w:rsidRPr="003C25A8">
        <w:rPr>
          <w:rFonts w:ascii="Times New Roman" w:eastAsia="Times New Roman" w:hAnsi="Times New Roman"/>
          <w:i/>
          <w:iCs/>
          <w:sz w:val="20"/>
          <w:szCs w:val="20"/>
          <w:lang w:val="en-US"/>
        </w:rPr>
        <w:t>Kitab fi maoniy al-aql</w:t>
      </w:r>
      <w:r w:rsidRPr="003C25A8">
        <w:rPr>
          <w:rFonts w:ascii="Times New Roman" w:eastAsia="Times New Roman" w:hAnsi="Times New Roman"/>
          <w:sz w:val="20"/>
          <w:szCs w:val="20"/>
          <w:lang w:val="en-US"/>
        </w:rPr>
        <w:t xml:space="preserve"> [Philosophical treatises]. Tashkent.</w:t>
      </w:r>
    </w:p>
    <w:p w14:paraId="01A18011" w14:textId="77777777" w:rsidR="00470125" w:rsidRPr="003C25A8" w:rsidRDefault="00470125" w:rsidP="00470125">
      <w:pPr>
        <w:spacing w:after="0" w:line="240" w:lineRule="auto"/>
        <w:ind w:firstLine="567"/>
        <w:jc w:val="both"/>
        <w:rPr>
          <w:rFonts w:ascii="Times New Roman" w:eastAsia="Times New Roman" w:hAnsi="Times New Roman"/>
          <w:sz w:val="20"/>
          <w:szCs w:val="20"/>
          <w:lang w:val="en-US"/>
        </w:rPr>
      </w:pPr>
      <w:r w:rsidRPr="003C25A8">
        <w:rPr>
          <w:rFonts w:ascii="Times New Roman" w:eastAsia="Times New Roman" w:hAnsi="Times New Roman"/>
          <w:sz w:val="20"/>
          <w:szCs w:val="20"/>
          <w:lang w:val="en-US"/>
        </w:rPr>
        <w:t xml:space="preserve">Musurmonova, O. (1996). </w:t>
      </w:r>
      <w:r w:rsidRPr="003C25A8">
        <w:rPr>
          <w:rFonts w:ascii="Times New Roman" w:eastAsia="Times New Roman" w:hAnsi="Times New Roman"/>
          <w:i/>
          <w:iCs/>
          <w:sz w:val="20"/>
          <w:szCs w:val="20"/>
          <w:lang w:val="en-US"/>
        </w:rPr>
        <w:t>Spiritual values and youth education</w:t>
      </w:r>
      <w:r w:rsidRPr="003C25A8">
        <w:rPr>
          <w:rFonts w:ascii="Times New Roman" w:eastAsia="Times New Roman" w:hAnsi="Times New Roman"/>
          <w:sz w:val="20"/>
          <w:szCs w:val="20"/>
          <w:lang w:val="en-US"/>
        </w:rPr>
        <w:t>. “Teacher” Press.</w:t>
      </w:r>
    </w:p>
    <w:p w14:paraId="2BBAD010" w14:textId="77777777" w:rsidR="00470125" w:rsidRPr="003C25A8" w:rsidRDefault="00470125" w:rsidP="00470125">
      <w:pPr>
        <w:spacing w:after="0" w:line="240" w:lineRule="auto"/>
        <w:ind w:firstLine="567"/>
        <w:jc w:val="both"/>
        <w:rPr>
          <w:rFonts w:ascii="Times New Roman" w:eastAsia="Times New Roman" w:hAnsi="Times New Roman"/>
          <w:sz w:val="20"/>
          <w:szCs w:val="20"/>
          <w:lang w:val="en-US"/>
        </w:rPr>
      </w:pPr>
      <w:r w:rsidRPr="003C25A8">
        <w:rPr>
          <w:rFonts w:ascii="Times New Roman" w:eastAsia="Times New Roman" w:hAnsi="Times New Roman"/>
          <w:sz w:val="20"/>
          <w:szCs w:val="20"/>
          <w:lang w:val="en-US"/>
        </w:rPr>
        <w:t>Philosophy in the spiritual development of man. (2003). IPhPSRS CS MSHE RK.</w:t>
      </w:r>
    </w:p>
    <w:p w14:paraId="38CCBF05" w14:textId="77777777" w:rsidR="00470125" w:rsidRPr="003C25A8" w:rsidRDefault="00470125" w:rsidP="00470125">
      <w:pPr>
        <w:spacing w:after="0" w:line="240" w:lineRule="auto"/>
        <w:ind w:firstLine="567"/>
        <w:jc w:val="both"/>
        <w:rPr>
          <w:rFonts w:ascii="Times New Roman" w:eastAsia="Times New Roman" w:hAnsi="Times New Roman"/>
          <w:sz w:val="20"/>
          <w:szCs w:val="20"/>
          <w:lang w:val="en-US"/>
        </w:rPr>
      </w:pPr>
      <w:r w:rsidRPr="003C25A8">
        <w:rPr>
          <w:rFonts w:ascii="Times New Roman" w:eastAsia="Times New Roman" w:hAnsi="Times New Roman"/>
          <w:sz w:val="20"/>
          <w:szCs w:val="20"/>
          <w:lang w:val="en-US"/>
        </w:rPr>
        <w:t xml:space="preserve">Yusubov, J. K. (2017). Abu Nasr Farabi on upbringing and personal perfection. </w:t>
      </w:r>
      <w:r w:rsidRPr="003C25A8">
        <w:rPr>
          <w:rFonts w:ascii="Times New Roman" w:eastAsia="Times New Roman" w:hAnsi="Times New Roman"/>
          <w:i/>
          <w:iCs/>
          <w:sz w:val="20"/>
          <w:szCs w:val="20"/>
          <w:lang w:val="en-US"/>
        </w:rPr>
        <w:t>Bulletin of Berdakh Karakalpak State University</w:t>
      </w:r>
      <w:r w:rsidRPr="003C25A8">
        <w:rPr>
          <w:rFonts w:ascii="Times New Roman" w:eastAsia="Times New Roman" w:hAnsi="Times New Roman"/>
          <w:sz w:val="20"/>
          <w:szCs w:val="20"/>
          <w:lang w:val="en-US"/>
        </w:rPr>
        <w:t>, (1), 119–122.</w:t>
      </w:r>
    </w:p>
    <w:p w14:paraId="21C8F38E" w14:textId="77777777" w:rsidR="00470125" w:rsidRPr="003C25A8" w:rsidRDefault="00470125" w:rsidP="00470125">
      <w:pPr>
        <w:spacing w:after="0" w:line="240" w:lineRule="auto"/>
        <w:ind w:firstLine="567"/>
        <w:jc w:val="both"/>
        <w:rPr>
          <w:rFonts w:ascii="Times New Roman" w:eastAsia="Times New Roman" w:hAnsi="Times New Roman"/>
          <w:sz w:val="20"/>
          <w:szCs w:val="20"/>
          <w:lang w:val="en-US"/>
        </w:rPr>
      </w:pPr>
      <w:r w:rsidRPr="003C25A8">
        <w:rPr>
          <w:rFonts w:ascii="Times New Roman" w:eastAsia="Times New Roman" w:hAnsi="Times New Roman"/>
          <w:sz w:val="20"/>
          <w:szCs w:val="20"/>
          <w:lang w:val="en-US"/>
        </w:rPr>
        <w:t xml:space="preserve">Yusubov, J. K. (2022). The issue of upbringing in the teachings of Abu Nasr Farabi. </w:t>
      </w:r>
      <w:r w:rsidRPr="003C25A8">
        <w:rPr>
          <w:rFonts w:ascii="Times New Roman" w:eastAsia="Times New Roman" w:hAnsi="Times New Roman"/>
          <w:i/>
          <w:iCs/>
          <w:sz w:val="20"/>
          <w:szCs w:val="20"/>
          <w:lang w:val="en-US"/>
        </w:rPr>
        <w:t>UzNU News</w:t>
      </w:r>
      <w:r w:rsidRPr="003C25A8">
        <w:rPr>
          <w:rFonts w:ascii="Times New Roman" w:eastAsia="Times New Roman" w:hAnsi="Times New Roman"/>
          <w:sz w:val="20"/>
          <w:szCs w:val="20"/>
          <w:lang w:val="en-US"/>
        </w:rPr>
        <w:t>, (1/2), 205–207.</w:t>
      </w:r>
    </w:p>
    <w:p w14:paraId="35344A61" w14:textId="77777777" w:rsidR="00470125" w:rsidRPr="003C25A8" w:rsidRDefault="00470125" w:rsidP="00470125">
      <w:pPr>
        <w:pStyle w:val="aa"/>
        <w:spacing w:before="0" w:beforeAutospacing="0" w:after="0" w:afterAutospacing="0"/>
        <w:ind w:firstLine="567"/>
        <w:jc w:val="both"/>
        <w:rPr>
          <w:sz w:val="20"/>
          <w:szCs w:val="20"/>
          <w:lang w:val="en-US"/>
        </w:rPr>
      </w:pPr>
      <w:r w:rsidRPr="003C25A8">
        <w:rPr>
          <w:sz w:val="20"/>
          <w:szCs w:val="20"/>
          <w:lang w:val="en-US"/>
        </w:rPr>
        <w:t xml:space="preserve">Alieva, N. R. K. (2023). </w:t>
      </w:r>
      <w:r w:rsidRPr="003C25A8">
        <w:rPr>
          <w:rStyle w:val="ac"/>
          <w:sz w:val="20"/>
          <w:szCs w:val="20"/>
          <w:lang w:val="en-US"/>
        </w:rPr>
        <w:t>A comparative analysis of the ethical views of Abu Nasr Farabi</w:t>
      </w:r>
      <w:r w:rsidRPr="003C25A8">
        <w:rPr>
          <w:sz w:val="20"/>
          <w:szCs w:val="20"/>
          <w:lang w:val="en-US"/>
        </w:rPr>
        <w:t xml:space="preserve">. </w:t>
      </w:r>
      <w:r w:rsidRPr="003C25A8">
        <w:rPr>
          <w:rStyle w:val="ac"/>
          <w:sz w:val="20"/>
          <w:szCs w:val="20"/>
          <w:lang w:val="en-US"/>
        </w:rPr>
        <w:t>International Journal of Inclusive and Sustainable Education, 2</w:t>
      </w:r>
      <w:r w:rsidRPr="003C25A8">
        <w:rPr>
          <w:sz w:val="20"/>
          <w:szCs w:val="20"/>
          <w:lang w:val="en-US"/>
        </w:rPr>
        <w:t>(7), 69–71. https://doi.org/10.51699/ijise.v2i7.2293</w:t>
      </w:r>
    </w:p>
    <w:p w14:paraId="32164321" w14:textId="77777777" w:rsidR="00470125" w:rsidRPr="003C25A8" w:rsidRDefault="00470125" w:rsidP="00470125">
      <w:pPr>
        <w:pStyle w:val="aa"/>
        <w:spacing w:before="0" w:beforeAutospacing="0" w:after="0" w:afterAutospacing="0"/>
        <w:ind w:firstLine="567"/>
        <w:jc w:val="both"/>
        <w:rPr>
          <w:sz w:val="20"/>
          <w:szCs w:val="20"/>
          <w:lang w:val="en-US"/>
        </w:rPr>
      </w:pPr>
      <w:r w:rsidRPr="003C25A8">
        <w:rPr>
          <w:sz w:val="20"/>
          <w:szCs w:val="20"/>
          <w:lang w:val="en-US"/>
        </w:rPr>
        <w:t>Baizhuma, S., Meirbayev, B., Baitenova, N., &amp; Lokman, A. A. (2025). The revival of al</w:t>
      </w:r>
      <w:r w:rsidRPr="003C25A8">
        <w:rPr>
          <w:sz w:val="20"/>
          <w:szCs w:val="20"/>
          <w:lang w:val="en-US"/>
        </w:rPr>
        <w:noBreakHyphen/>
        <w:t>Farabi’s ethical idea: Virtue and the spiritual foundations of Turkic</w:t>
      </w:r>
      <w:r w:rsidRPr="003C25A8">
        <w:rPr>
          <w:sz w:val="20"/>
          <w:szCs w:val="20"/>
          <w:lang w:val="en-US"/>
        </w:rPr>
        <w:noBreakHyphen/>
        <w:t xml:space="preserve">Islamic civilization. </w:t>
      </w:r>
      <w:r w:rsidRPr="003C25A8">
        <w:rPr>
          <w:rStyle w:val="ac"/>
          <w:sz w:val="20"/>
          <w:szCs w:val="20"/>
          <w:lang w:val="en-US"/>
        </w:rPr>
        <w:t>Journal of Al</w:t>
      </w:r>
      <w:r w:rsidRPr="003C25A8">
        <w:rPr>
          <w:rStyle w:val="ac"/>
          <w:sz w:val="20"/>
          <w:szCs w:val="20"/>
          <w:lang w:val="en-US"/>
        </w:rPr>
        <w:noBreakHyphen/>
        <w:t>Tamaddun, 20</w:t>
      </w:r>
      <w:r w:rsidRPr="003C25A8">
        <w:rPr>
          <w:sz w:val="20"/>
          <w:szCs w:val="20"/>
          <w:lang w:val="en-US"/>
        </w:rPr>
        <w:t xml:space="preserve">(2), 187–197. https://doi.org/10.22452/JAT.vol20no2.13 </w:t>
      </w:r>
    </w:p>
    <w:p w14:paraId="1B1A254D" w14:textId="77777777" w:rsidR="00470125" w:rsidRPr="003C25A8" w:rsidRDefault="00470125" w:rsidP="00470125">
      <w:pPr>
        <w:pStyle w:val="aa"/>
        <w:spacing w:before="0" w:beforeAutospacing="0" w:after="0" w:afterAutospacing="0"/>
        <w:ind w:firstLine="567"/>
        <w:jc w:val="both"/>
        <w:rPr>
          <w:sz w:val="20"/>
          <w:szCs w:val="20"/>
          <w:lang w:val="en-US"/>
        </w:rPr>
      </w:pPr>
      <w:r w:rsidRPr="003C25A8">
        <w:rPr>
          <w:sz w:val="20"/>
          <w:szCs w:val="20"/>
          <w:lang w:val="en-US"/>
        </w:rPr>
        <w:t>Doskozhanova, A., &amp; Tuleubekov, A. (2023). Human nature in the light of al</w:t>
      </w:r>
      <w:r w:rsidRPr="003C25A8">
        <w:rPr>
          <w:sz w:val="20"/>
          <w:szCs w:val="20"/>
          <w:lang w:val="en-US"/>
        </w:rPr>
        <w:noBreakHyphen/>
        <w:t>Farabi’s religious</w:t>
      </w:r>
      <w:r w:rsidRPr="003C25A8">
        <w:rPr>
          <w:sz w:val="20"/>
          <w:szCs w:val="20"/>
          <w:lang w:val="en-US"/>
        </w:rPr>
        <w:noBreakHyphen/>
        <w:t xml:space="preserve">metaphysical system. </w:t>
      </w:r>
      <w:r w:rsidRPr="003C25A8">
        <w:rPr>
          <w:rStyle w:val="ac"/>
          <w:sz w:val="20"/>
          <w:szCs w:val="20"/>
          <w:lang w:val="en-US"/>
        </w:rPr>
        <w:t>Eurasian Journal of Religious Studies, 34</w:t>
      </w:r>
      <w:r w:rsidRPr="003C25A8">
        <w:rPr>
          <w:sz w:val="20"/>
          <w:szCs w:val="20"/>
          <w:lang w:val="en-US"/>
        </w:rPr>
        <w:t xml:space="preserve">(2), 34–42. https://doi.org/10.26577/EJRS.2023.v34.i2.r4 </w:t>
      </w:r>
    </w:p>
    <w:p w14:paraId="5515CC6B" w14:textId="77777777" w:rsidR="00470125" w:rsidRPr="003C25A8" w:rsidRDefault="00470125" w:rsidP="00470125">
      <w:pPr>
        <w:pStyle w:val="aa"/>
        <w:spacing w:before="0" w:beforeAutospacing="0" w:after="0" w:afterAutospacing="0"/>
        <w:ind w:firstLine="567"/>
        <w:jc w:val="both"/>
        <w:rPr>
          <w:sz w:val="20"/>
          <w:szCs w:val="20"/>
          <w:lang w:val="en-US"/>
        </w:rPr>
      </w:pPr>
      <w:r w:rsidRPr="003C25A8">
        <w:rPr>
          <w:sz w:val="20"/>
          <w:szCs w:val="20"/>
          <w:lang w:val="en-US"/>
        </w:rPr>
        <w:t>Nursultan, B. D., &amp; Itegulova, E. G. (2023). The problem of the connection between falsafa and religion in al</w:t>
      </w:r>
      <w:r w:rsidRPr="003C25A8">
        <w:rPr>
          <w:sz w:val="20"/>
          <w:szCs w:val="20"/>
          <w:lang w:val="en-US"/>
        </w:rPr>
        <w:noBreakHyphen/>
        <w:t xml:space="preserve">Farabi’s teachings. </w:t>
      </w:r>
      <w:r w:rsidRPr="003C25A8">
        <w:rPr>
          <w:rStyle w:val="ac"/>
          <w:sz w:val="20"/>
          <w:szCs w:val="20"/>
          <w:lang w:val="en-US"/>
        </w:rPr>
        <w:t>Bulletin of L.N. Gumilyov Eurasian National University. Historical Sciences. Philosophy. Religious Studies, 142</w:t>
      </w:r>
      <w:r w:rsidRPr="003C25A8">
        <w:rPr>
          <w:sz w:val="20"/>
          <w:szCs w:val="20"/>
          <w:lang w:val="en-US"/>
        </w:rPr>
        <w:t>(1), 184–196. https://doi.org/10.32523/2616</w:t>
      </w:r>
      <w:r w:rsidRPr="003C25A8">
        <w:rPr>
          <w:sz w:val="20"/>
          <w:szCs w:val="20"/>
          <w:lang w:val="en-US"/>
        </w:rPr>
        <w:noBreakHyphen/>
        <w:t>7255</w:t>
      </w:r>
      <w:r w:rsidRPr="003C25A8">
        <w:rPr>
          <w:sz w:val="20"/>
          <w:szCs w:val="20"/>
          <w:lang w:val="en-US"/>
        </w:rPr>
        <w:noBreakHyphen/>
        <w:t>2023</w:t>
      </w:r>
      <w:r w:rsidRPr="003C25A8">
        <w:rPr>
          <w:sz w:val="20"/>
          <w:szCs w:val="20"/>
          <w:lang w:val="en-US"/>
        </w:rPr>
        <w:noBreakHyphen/>
        <w:t>142</w:t>
      </w:r>
      <w:r w:rsidRPr="003C25A8">
        <w:rPr>
          <w:sz w:val="20"/>
          <w:szCs w:val="20"/>
          <w:lang w:val="en-US"/>
        </w:rPr>
        <w:noBreakHyphen/>
        <w:t>1</w:t>
      </w:r>
      <w:r w:rsidRPr="003C25A8">
        <w:rPr>
          <w:sz w:val="20"/>
          <w:szCs w:val="20"/>
          <w:lang w:val="en-US"/>
        </w:rPr>
        <w:noBreakHyphen/>
        <w:t>184</w:t>
      </w:r>
      <w:r w:rsidRPr="003C25A8">
        <w:rPr>
          <w:sz w:val="20"/>
          <w:szCs w:val="20"/>
          <w:lang w:val="en-US"/>
        </w:rPr>
        <w:noBreakHyphen/>
        <w:t xml:space="preserve">196 </w:t>
      </w:r>
    </w:p>
    <w:p w14:paraId="40500FB8" w14:textId="77777777" w:rsidR="00470125" w:rsidRPr="003C25A8" w:rsidRDefault="00470125" w:rsidP="00470125">
      <w:pPr>
        <w:pStyle w:val="aa"/>
        <w:spacing w:before="0" w:beforeAutospacing="0" w:after="0" w:afterAutospacing="0"/>
        <w:ind w:firstLine="567"/>
        <w:jc w:val="both"/>
        <w:rPr>
          <w:sz w:val="20"/>
          <w:szCs w:val="20"/>
          <w:lang w:val="en-US"/>
        </w:rPr>
      </w:pPr>
      <w:r w:rsidRPr="003C25A8">
        <w:rPr>
          <w:sz w:val="20"/>
          <w:szCs w:val="20"/>
          <w:lang w:val="en-US"/>
        </w:rPr>
        <w:t xml:space="preserve">Omirbekova, A., Meirbayev, B., Baltymova, M., &amp; Baizhuma, S. (2025). The idea of the “perfect man” in the context of religious anthropology: Islamic mysticism and intercultural harmony. </w:t>
      </w:r>
      <w:r w:rsidRPr="003C25A8">
        <w:rPr>
          <w:i/>
          <w:sz w:val="20"/>
          <w:szCs w:val="20"/>
          <w:lang w:val="en-US"/>
        </w:rPr>
        <w:t>Eurasian Journal of Religious Studies, 43</w:t>
      </w:r>
      <w:r w:rsidRPr="003C25A8">
        <w:rPr>
          <w:sz w:val="20"/>
          <w:szCs w:val="20"/>
          <w:lang w:val="en-US"/>
        </w:rPr>
        <w:t xml:space="preserve">(3), 15–22. </w:t>
      </w:r>
      <w:hyperlink r:id="rId269" w:history="1">
        <w:r w:rsidRPr="003C25A8">
          <w:rPr>
            <w:rStyle w:val="a3"/>
            <w:rFonts w:eastAsiaTheme="majorEastAsia"/>
            <w:sz w:val="20"/>
            <w:szCs w:val="20"/>
            <w:lang w:val="en-US"/>
          </w:rPr>
          <w:t>https://doi.org/10.26577/EJRS20254332</w:t>
        </w:r>
      </w:hyperlink>
    </w:p>
    <w:p w14:paraId="5A77E06E" w14:textId="77777777" w:rsidR="00470125" w:rsidRPr="003C25A8" w:rsidRDefault="00470125" w:rsidP="00470125">
      <w:pPr>
        <w:pStyle w:val="aa"/>
        <w:spacing w:before="0" w:beforeAutospacing="0" w:after="0" w:afterAutospacing="0"/>
        <w:ind w:firstLine="567"/>
        <w:jc w:val="both"/>
        <w:rPr>
          <w:sz w:val="20"/>
          <w:szCs w:val="20"/>
          <w:lang w:val="en-US"/>
        </w:rPr>
      </w:pPr>
      <w:r w:rsidRPr="003C25A8">
        <w:rPr>
          <w:sz w:val="20"/>
          <w:szCs w:val="20"/>
          <w:lang w:val="en-US"/>
        </w:rPr>
        <w:t>Raissov, K., &amp; Zhylkyshybayeva, K. (2025). Integration of ethical categories of al</w:t>
      </w:r>
      <w:r w:rsidRPr="003C25A8">
        <w:rPr>
          <w:sz w:val="20"/>
          <w:szCs w:val="20"/>
          <w:lang w:val="en-US"/>
        </w:rPr>
        <w:noBreakHyphen/>
        <w:t xml:space="preserve">Farabi and Abai into civic and historical education in Kazakhstan: An innovative educational model. </w:t>
      </w:r>
      <w:r w:rsidRPr="003C25A8">
        <w:rPr>
          <w:rStyle w:val="ac"/>
          <w:sz w:val="20"/>
          <w:szCs w:val="20"/>
          <w:lang w:val="en-US"/>
        </w:rPr>
        <w:t>International Journal of Innovative Research and Scientific Studies, 8</w:t>
      </w:r>
      <w:r w:rsidRPr="003C25A8">
        <w:rPr>
          <w:sz w:val="20"/>
          <w:szCs w:val="20"/>
          <w:lang w:val="en-US"/>
        </w:rPr>
        <w:t xml:space="preserve">(6), 2129–2140. https://doi.org/10.53894/ijirss.v8i6.10085 </w:t>
      </w:r>
    </w:p>
    <w:p w14:paraId="43E9CCF4" w14:textId="77777777" w:rsidR="00470125" w:rsidRPr="003C25A8" w:rsidRDefault="00470125" w:rsidP="00470125">
      <w:pPr>
        <w:pStyle w:val="aa"/>
        <w:spacing w:before="0" w:beforeAutospacing="0" w:after="0" w:afterAutospacing="0"/>
        <w:ind w:firstLine="567"/>
        <w:jc w:val="both"/>
        <w:rPr>
          <w:sz w:val="20"/>
          <w:szCs w:val="20"/>
          <w:lang w:val="en-US"/>
        </w:rPr>
      </w:pPr>
      <w:r w:rsidRPr="003C25A8">
        <w:rPr>
          <w:sz w:val="20"/>
          <w:szCs w:val="20"/>
          <w:lang w:val="en-US"/>
        </w:rPr>
        <w:t>Sandybayev, Z. (2022). Ethical philosophy of Abu Nasr al</w:t>
      </w:r>
      <w:r w:rsidRPr="003C25A8">
        <w:rPr>
          <w:sz w:val="20"/>
          <w:szCs w:val="20"/>
          <w:lang w:val="en-US"/>
        </w:rPr>
        <w:noBreakHyphen/>
        <w:t xml:space="preserve">Farabi. </w:t>
      </w:r>
      <w:r w:rsidRPr="003C25A8">
        <w:rPr>
          <w:rStyle w:val="ac"/>
          <w:sz w:val="20"/>
          <w:szCs w:val="20"/>
          <w:lang w:val="en-US"/>
        </w:rPr>
        <w:t>Journal of Oriental Studies, 101</w:t>
      </w:r>
      <w:r w:rsidRPr="003C25A8">
        <w:rPr>
          <w:sz w:val="20"/>
          <w:szCs w:val="20"/>
          <w:lang w:val="en-US"/>
        </w:rPr>
        <w:t xml:space="preserve">(2), 113–121. https://doi.org/10.26577/JOS.2022.v101.i2.11 </w:t>
      </w:r>
    </w:p>
    <w:p w14:paraId="7B68832E" w14:textId="77777777" w:rsidR="00470125" w:rsidRPr="003C25A8" w:rsidRDefault="00470125" w:rsidP="00470125">
      <w:pPr>
        <w:pStyle w:val="aa"/>
        <w:spacing w:before="0" w:beforeAutospacing="0" w:after="0" w:afterAutospacing="0"/>
        <w:ind w:firstLine="567"/>
        <w:jc w:val="both"/>
        <w:rPr>
          <w:sz w:val="20"/>
          <w:szCs w:val="20"/>
          <w:lang w:val="en-US"/>
        </w:rPr>
      </w:pPr>
      <w:r w:rsidRPr="003C25A8">
        <w:rPr>
          <w:sz w:val="20"/>
          <w:szCs w:val="20"/>
          <w:lang w:val="en-US"/>
        </w:rPr>
        <w:t>Talgat, E. T., &amp; Nurila, A. I. (2023). Social and philosophical views in the works of al</w:t>
      </w:r>
      <w:r w:rsidRPr="003C25A8">
        <w:rPr>
          <w:sz w:val="20"/>
          <w:szCs w:val="20"/>
          <w:lang w:val="en-US"/>
        </w:rPr>
        <w:noBreakHyphen/>
        <w:t>Farabi and al</w:t>
      </w:r>
      <w:r w:rsidRPr="003C25A8">
        <w:rPr>
          <w:sz w:val="20"/>
          <w:szCs w:val="20"/>
          <w:lang w:val="en-US"/>
        </w:rPr>
        <w:noBreakHyphen/>
        <w:t xml:space="preserve">Ghazali. </w:t>
      </w:r>
      <w:r w:rsidRPr="003C25A8">
        <w:rPr>
          <w:rStyle w:val="ac"/>
          <w:sz w:val="20"/>
          <w:szCs w:val="20"/>
          <w:lang w:val="en-US"/>
        </w:rPr>
        <w:t>Bulletin of L.N. Gumilyov Eurasian National University. Historical Sciences. Philosophy. Religious Studies, 142</w:t>
      </w:r>
      <w:r w:rsidRPr="003C25A8">
        <w:rPr>
          <w:sz w:val="20"/>
          <w:szCs w:val="20"/>
          <w:lang w:val="en-US"/>
        </w:rPr>
        <w:t>(1), 225–236. https://doi.org/10.32523/2616</w:t>
      </w:r>
      <w:r w:rsidRPr="003C25A8">
        <w:rPr>
          <w:sz w:val="20"/>
          <w:szCs w:val="20"/>
          <w:lang w:val="en-US"/>
        </w:rPr>
        <w:noBreakHyphen/>
        <w:t>7255</w:t>
      </w:r>
      <w:r w:rsidRPr="003C25A8">
        <w:rPr>
          <w:sz w:val="20"/>
          <w:szCs w:val="20"/>
          <w:lang w:val="en-US"/>
        </w:rPr>
        <w:noBreakHyphen/>
        <w:t>2023</w:t>
      </w:r>
      <w:r w:rsidRPr="003C25A8">
        <w:rPr>
          <w:sz w:val="20"/>
          <w:szCs w:val="20"/>
          <w:lang w:val="en-US"/>
        </w:rPr>
        <w:noBreakHyphen/>
        <w:t>142</w:t>
      </w:r>
      <w:r w:rsidRPr="003C25A8">
        <w:rPr>
          <w:sz w:val="20"/>
          <w:szCs w:val="20"/>
          <w:lang w:val="en-US"/>
        </w:rPr>
        <w:noBreakHyphen/>
        <w:t>1</w:t>
      </w:r>
      <w:r w:rsidRPr="003C25A8">
        <w:rPr>
          <w:sz w:val="20"/>
          <w:szCs w:val="20"/>
          <w:lang w:val="en-US"/>
        </w:rPr>
        <w:noBreakHyphen/>
        <w:t>225</w:t>
      </w:r>
      <w:r w:rsidRPr="003C25A8">
        <w:rPr>
          <w:sz w:val="20"/>
          <w:szCs w:val="20"/>
          <w:lang w:val="en-US"/>
        </w:rPr>
        <w:noBreakHyphen/>
        <w:t xml:space="preserve">236 </w:t>
      </w:r>
    </w:p>
    <w:p w14:paraId="737D740B" w14:textId="77777777" w:rsidR="008235B3" w:rsidRPr="003C25A8" w:rsidRDefault="008235B3" w:rsidP="008235B3">
      <w:pPr>
        <w:spacing w:after="0" w:line="240" w:lineRule="auto"/>
        <w:ind w:firstLine="567"/>
        <w:jc w:val="both"/>
        <w:rPr>
          <w:rFonts w:asciiTheme="majorBidi" w:hAnsiTheme="majorBidi" w:cstheme="majorBidi"/>
          <w:bCs/>
          <w:iCs/>
          <w:sz w:val="20"/>
          <w:szCs w:val="20"/>
          <w:lang w:val="uz-Cyrl-UZ"/>
        </w:rPr>
      </w:pPr>
    </w:p>
    <w:p w14:paraId="2ED9BF69" w14:textId="77777777" w:rsidR="008235B3" w:rsidRPr="003C25A8" w:rsidRDefault="008235B3" w:rsidP="008235B3">
      <w:pPr>
        <w:spacing w:after="0" w:line="240" w:lineRule="auto"/>
        <w:ind w:firstLine="567"/>
        <w:jc w:val="both"/>
        <w:rPr>
          <w:rFonts w:asciiTheme="majorBidi" w:hAnsiTheme="majorBidi" w:cstheme="majorBidi"/>
          <w:sz w:val="20"/>
          <w:szCs w:val="20"/>
          <w:shd w:val="clear" w:color="auto" w:fill="FFFFFF"/>
          <w:lang w:val="en-US"/>
        </w:rPr>
      </w:pPr>
    </w:p>
    <w:p w14:paraId="7290EAE5" w14:textId="77777777" w:rsidR="008235B3" w:rsidRPr="003C25A8" w:rsidRDefault="008235B3" w:rsidP="008235B3">
      <w:pPr>
        <w:spacing w:after="0" w:line="240" w:lineRule="auto"/>
        <w:ind w:firstLine="567"/>
        <w:jc w:val="both"/>
        <w:rPr>
          <w:rFonts w:asciiTheme="majorBidi" w:hAnsiTheme="majorBidi" w:cstheme="majorBidi"/>
          <w:b/>
          <w:sz w:val="20"/>
          <w:szCs w:val="20"/>
          <w:lang w:val="en-US"/>
        </w:rPr>
      </w:pPr>
      <w:r w:rsidRPr="003C25A8">
        <w:rPr>
          <w:rFonts w:asciiTheme="majorBidi" w:hAnsiTheme="majorBidi" w:cstheme="majorBidi"/>
          <w:b/>
          <w:sz w:val="20"/>
          <w:szCs w:val="20"/>
          <w:lang w:val="en-US"/>
        </w:rPr>
        <w:t>Information about the author</w:t>
      </w:r>
    </w:p>
    <w:p w14:paraId="3C904588" w14:textId="77777777" w:rsidR="008235B3" w:rsidRPr="003C25A8" w:rsidRDefault="008235B3" w:rsidP="008235B3">
      <w:pPr>
        <w:spacing w:after="0" w:line="240" w:lineRule="auto"/>
        <w:ind w:firstLine="567"/>
        <w:jc w:val="both"/>
        <w:rPr>
          <w:rFonts w:asciiTheme="majorBidi" w:hAnsiTheme="majorBidi" w:cstheme="majorBidi"/>
          <w:sz w:val="20"/>
          <w:szCs w:val="20"/>
          <w:lang w:val="en-US"/>
        </w:rPr>
      </w:pPr>
      <w:r w:rsidRPr="003C25A8">
        <w:rPr>
          <w:rFonts w:asciiTheme="majorBidi" w:hAnsiTheme="majorBidi" w:cstheme="majorBidi"/>
          <w:sz w:val="20"/>
          <w:szCs w:val="20"/>
          <w:lang w:val="uz-Cyrl-UZ"/>
        </w:rPr>
        <w:t>Yusubov</w:t>
      </w:r>
      <w:r w:rsidRPr="003C25A8">
        <w:rPr>
          <w:rFonts w:asciiTheme="majorBidi" w:hAnsiTheme="majorBidi" w:cstheme="majorBidi"/>
          <w:sz w:val="20"/>
          <w:szCs w:val="20"/>
          <w:lang w:val="en-US"/>
        </w:rPr>
        <w:t>,</w:t>
      </w:r>
      <w:r w:rsidRPr="003C25A8">
        <w:rPr>
          <w:rFonts w:asciiTheme="majorBidi" w:hAnsiTheme="majorBidi" w:cstheme="majorBidi"/>
          <w:sz w:val="20"/>
          <w:szCs w:val="20"/>
          <w:lang w:val="uz-Cyrl-UZ"/>
        </w:rPr>
        <w:t xml:space="preserve"> J</w:t>
      </w:r>
      <w:r w:rsidRPr="003C25A8">
        <w:rPr>
          <w:rFonts w:asciiTheme="majorBidi" w:hAnsiTheme="majorBidi" w:cstheme="majorBidi"/>
          <w:sz w:val="20"/>
          <w:szCs w:val="20"/>
          <w:lang w:val="en-US"/>
        </w:rPr>
        <w:t xml:space="preserve">ololiddin </w:t>
      </w:r>
      <w:r w:rsidRPr="003C25A8">
        <w:rPr>
          <w:rFonts w:asciiTheme="majorBidi" w:hAnsiTheme="majorBidi" w:cstheme="majorBidi"/>
          <w:sz w:val="20"/>
          <w:szCs w:val="20"/>
          <w:lang w:val="uz-Cyrl-UZ"/>
        </w:rPr>
        <w:t>K</w:t>
      </w:r>
      <w:r w:rsidRPr="003C25A8">
        <w:rPr>
          <w:rFonts w:asciiTheme="majorBidi" w:hAnsiTheme="majorBidi" w:cstheme="majorBidi"/>
          <w:sz w:val="20"/>
          <w:szCs w:val="20"/>
          <w:lang w:val="en-US"/>
        </w:rPr>
        <w:t>adamogly –</w:t>
      </w:r>
      <w:r w:rsidRPr="003C25A8">
        <w:rPr>
          <w:rFonts w:asciiTheme="majorBidi" w:hAnsiTheme="majorBidi" w:cstheme="majorBidi"/>
          <w:b/>
          <w:sz w:val="20"/>
          <w:szCs w:val="20"/>
          <w:lang w:val="uz-Cyrl-UZ"/>
        </w:rPr>
        <w:t xml:space="preserve"> </w:t>
      </w:r>
      <w:r w:rsidRPr="003C25A8">
        <w:rPr>
          <w:rFonts w:asciiTheme="majorBidi" w:hAnsiTheme="majorBidi" w:cstheme="majorBidi"/>
          <w:sz w:val="20"/>
          <w:szCs w:val="20"/>
          <w:lang w:val="uz-Cyrl-UZ"/>
        </w:rPr>
        <w:t xml:space="preserve">Doctor of </w:t>
      </w:r>
      <w:r w:rsidRPr="003C25A8">
        <w:rPr>
          <w:rFonts w:asciiTheme="majorBidi" w:hAnsiTheme="majorBidi" w:cstheme="majorBidi"/>
          <w:sz w:val="20"/>
          <w:szCs w:val="20"/>
          <w:lang w:val="en-US"/>
        </w:rPr>
        <w:t>Science</w:t>
      </w:r>
      <w:r w:rsidRPr="003C25A8">
        <w:rPr>
          <w:rFonts w:asciiTheme="majorBidi" w:hAnsiTheme="majorBidi" w:cstheme="majorBidi"/>
          <w:sz w:val="20"/>
          <w:szCs w:val="20"/>
          <w:lang w:val="kk-KZ"/>
        </w:rPr>
        <w:t>,</w:t>
      </w:r>
      <w:r w:rsidRPr="003C25A8">
        <w:rPr>
          <w:rFonts w:asciiTheme="majorBidi" w:hAnsiTheme="majorBidi" w:cstheme="majorBidi"/>
          <w:sz w:val="20"/>
          <w:szCs w:val="20"/>
          <w:lang w:val="uz-Cyrl-UZ"/>
        </w:rPr>
        <w:t xml:space="preserve"> Associate Professor</w:t>
      </w:r>
      <w:r w:rsidRPr="003C25A8">
        <w:rPr>
          <w:rFonts w:asciiTheme="majorBidi" w:hAnsiTheme="majorBidi" w:cstheme="majorBidi"/>
          <w:sz w:val="20"/>
          <w:szCs w:val="20"/>
          <w:lang w:val="en-US"/>
        </w:rPr>
        <w:t xml:space="preserve"> at </w:t>
      </w:r>
      <w:r w:rsidRPr="003C25A8">
        <w:rPr>
          <w:rFonts w:asciiTheme="majorBidi" w:hAnsiTheme="majorBidi" w:cstheme="majorBidi"/>
          <w:sz w:val="20"/>
          <w:szCs w:val="20"/>
          <w:lang w:val="uz-Cyrl-UZ"/>
        </w:rPr>
        <w:t>Mirzo Ulugbek National University of Uzbekistan</w:t>
      </w:r>
      <w:r w:rsidRPr="003C25A8">
        <w:rPr>
          <w:rFonts w:asciiTheme="majorBidi" w:hAnsiTheme="majorBidi" w:cstheme="majorBidi"/>
          <w:sz w:val="20"/>
          <w:szCs w:val="20"/>
          <w:lang w:val="en-US"/>
        </w:rPr>
        <w:t xml:space="preserve">, Tashkent, Uzbekistan, e-mail: </w:t>
      </w:r>
      <w:hyperlink r:id="rId270" w:history="1">
        <w:r w:rsidRPr="003C25A8">
          <w:rPr>
            <w:rStyle w:val="a3"/>
            <w:rFonts w:asciiTheme="majorBidi" w:hAnsiTheme="majorBidi"/>
            <w:sz w:val="20"/>
            <w:szCs w:val="20"/>
            <w:lang w:val="en-US"/>
          </w:rPr>
          <w:t>yusubovjaloliddin@gmail.com</w:t>
        </w:r>
      </w:hyperlink>
    </w:p>
    <w:p w14:paraId="05C85371" w14:textId="77777777" w:rsidR="008235B3" w:rsidRPr="003C25A8" w:rsidRDefault="008235B3" w:rsidP="008235B3">
      <w:pPr>
        <w:spacing w:after="0" w:line="240" w:lineRule="auto"/>
        <w:ind w:firstLine="567"/>
        <w:jc w:val="both"/>
        <w:rPr>
          <w:rFonts w:asciiTheme="majorBidi" w:hAnsiTheme="majorBidi" w:cstheme="majorBidi"/>
          <w:sz w:val="20"/>
          <w:szCs w:val="20"/>
          <w:lang w:val="uz-Cyrl-UZ"/>
        </w:rPr>
      </w:pPr>
    </w:p>
    <w:p w14:paraId="7135D224" w14:textId="77777777" w:rsidR="008235B3" w:rsidRPr="003C25A8" w:rsidRDefault="008235B3" w:rsidP="008235B3">
      <w:pPr>
        <w:spacing w:after="0" w:line="240" w:lineRule="auto"/>
        <w:ind w:firstLine="567"/>
        <w:jc w:val="both"/>
        <w:rPr>
          <w:rFonts w:asciiTheme="majorBidi" w:hAnsiTheme="majorBidi" w:cstheme="majorBidi"/>
          <w:b/>
          <w:sz w:val="20"/>
          <w:szCs w:val="20"/>
          <w:lang w:val="uz-Cyrl-UZ"/>
        </w:rPr>
      </w:pPr>
      <w:r w:rsidRPr="003C25A8">
        <w:rPr>
          <w:rFonts w:asciiTheme="majorBidi" w:hAnsiTheme="majorBidi" w:cstheme="majorBidi"/>
          <w:b/>
          <w:sz w:val="20"/>
          <w:szCs w:val="20"/>
          <w:lang w:val="uz-Cyrl-UZ"/>
        </w:rPr>
        <w:t>Автор туралы мәлімет</w:t>
      </w:r>
    </w:p>
    <w:p w14:paraId="38CBA2D8" w14:textId="77777777" w:rsidR="008235B3" w:rsidRPr="003C25A8" w:rsidRDefault="008235B3" w:rsidP="008235B3">
      <w:pPr>
        <w:spacing w:after="0" w:line="240" w:lineRule="auto"/>
        <w:ind w:firstLine="567"/>
        <w:jc w:val="both"/>
        <w:rPr>
          <w:rFonts w:asciiTheme="majorBidi" w:hAnsiTheme="majorBidi" w:cstheme="majorBidi"/>
          <w:sz w:val="20"/>
          <w:szCs w:val="20"/>
          <w:lang w:val="uz-Cyrl-UZ"/>
        </w:rPr>
      </w:pPr>
      <w:r w:rsidRPr="003C25A8">
        <w:rPr>
          <w:rFonts w:asciiTheme="majorBidi" w:hAnsiTheme="majorBidi" w:cstheme="majorBidi"/>
          <w:sz w:val="20"/>
          <w:szCs w:val="20"/>
          <w:lang w:val="uz-Cyrl-UZ"/>
        </w:rPr>
        <w:t>Юсубов Жололиддин Қадамұғлы – ғылым докторы, Мирзо Ұлықбек атындағы Өзбекстан Ұлттық университеті</w:t>
      </w:r>
      <w:r w:rsidRPr="003C25A8">
        <w:rPr>
          <w:rFonts w:asciiTheme="majorBidi" w:hAnsiTheme="majorBidi" w:cstheme="majorBidi"/>
          <w:sz w:val="20"/>
          <w:szCs w:val="20"/>
          <w:lang w:val="kk-KZ"/>
        </w:rPr>
        <w:t>нің доценті,</w:t>
      </w:r>
      <w:r w:rsidRPr="003C25A8">
        <w:rPr>
          <w:rFonts w:asciiTheme="majorBidi" w:hAnsiTheme="majorBidi" w:cstheme="majorBidi"/>
          <w:sz w:val="20"/>
          <w:szCs w:val="20"/>
          <w:lang w:val="uz-Cyrl-UZ"/>
        </w:rPr>
        <w:t xml:space="preserve"> Ташкент, Өзбекстан, e-mail: </w:t>
      </w:r>
      <w:hyperlink r:id="rId271" w:history="1">
        <w:r w:rsidRPr="003C25A8">
          <w:rPr>
            <w:rStyle w:val="a3"/>
            <w:rFonts w:asciiTheme="majorBidi" w:hAnsiTheme="majorBidi" w:cstheme="majorBidi"/>
            <w:sz w:val="20"/>
            <w:szCs w:val="20"/>
            <w:lang w:val="uz-Cyrl-UZ"/>
          </w:rPr>
          <w:t>yusubovjaloliddin@gmail.com</w:t>
        </w:r>
      </w:hyperlink>
    </w:p>
    <w:p w14:paraId="7733045E" w14:textId="77777777" w:rsidR="008235B3" w:rsidRPr="003C25A8" w:rsidRDefault="008235B3" w:rsidP="008235B3">
      <w:pPr>
        <w:spacing w:after="0" w:line="240" w:lineRule="auto"/>
        <w:ind w:firstLine="567"/>
        <w:jc w:val="both"/>
        <w:rPr>
          <w:rFonts w:asciiTheme="majorBidi" w:hAnsiTheme="majorBidi" w:cstheme="majorBidi"/>
          <w:sz w:val="20"/>
          <w:szCs w:val="20"/>
          <w:lang w:val="uz-Cyrl-UZ"/>
        </w:rPr>
      </w:pPr>
    </w:p>
    <w:p w14:paraId="7B3B8A6C" w14:textId="77777777" w:rsidR="008235B3" w:rsidRPr="003C25A8" w:rsidRDefault="008235B3" w:rsidP="008235B3">
      <w:pPr>
        <w:spacing w:after="0" w:line="240" w:lineRule="auto"/>
        <w:ind w:firstLine="567"/>
        <w:jc w:val="both"/>
        <w:rPr>
          <w:rFonts w:asciiTheme="majorBidi" w:hAnsiTheme="majorBidi" w:cstheme="majorBidi"/>
          <w:b/>
          <w:sz w:val="20"/>
          <w:szCs w:val="20"/>
          <w:lang w:val="uz-Cyrl-UZ"/>
        </w:rPr>
      </w:pPr>
      <w:r w:rsidRPr="003C25A8">
        <w:rPr>
          <w:rFonts w:asciiTheme="majorBidi" w:hAnsiTheme="majorBidi" w:cstheme="majorBidi"/>
          <w:b/>
          <w:sz w:val="20"/>
          <w:szCs w:val="20"/>
          <w:lang w:val="uz-Cyrl-UZ"/>
        </w:rPr>
        <w:lastRenderedPageBreak/>
        <w:t>Об авторе</w:t>
      </w:r>
    </w:p>
    <w:p w14:paraId="363A503D" w14:textId="77777777" w:rsidR="008235B3" w:rsidRPr="003C25A8" w:rsidRDefault="008235B3" w:rsidP="008235B3">
      <w:pPr>
        <w:spacing w:after="0" w:line="240" w:lineRule="auto"/>
        <w:ind w:firstLine="567"/>
        <w:jc w:val="both"/>
        <w:rPr>
          <w:rFonts w:asciiTheme="majorBidi" w:hAnsiTheme="majorBidi" w:cstheme="majorBidi"/>
          <w:sz w:val="20"/>
          <w:szCs w:val="20"/>
        </w:rPr>
      </w:pPr>
      <w:r w:rsidRPr="003C25A8">
        <w:rPr>
          <w:rFonts w:asciiTheme="majorBidi" w:hAnsiTheme="majorBidi" w:cstheme="majorBidi"/>
          <w:sz w:val="20"/>
          <w:szCs w:val="20"/>
        </w:rPr>
        <w:t xml:space="preserve">Юсубов </w:t>
      </w:r>
      <w:r w:rsidRPr="003C25A8">
        <w:rPr>
          <w:rFonts w:asciiTheme="majorBidi" w:hAnsiTheme="majorBidi" w:cstheme="majorBidi"/>
          <w:sz w:val="20"/>
          <w:szCs w:val="20"/>
          <w:lang w:val="kk-KZ"/>
        </w:rPr>
        <w:t>Дж</w:t>
      </w:r>
      <w:r w:rsidRPr="003C25A8">
        <w:rPr>
          <w:rFonts w:asciiTheme="majorBidi" w:hAnsiTheme="majorBidi" w:cstheme="majorBidi"/>
          <w:sz w:val="20"/>
          <w:szCs w:val="20"/>
        </w:rPr>
        <w:t>ололиддин Кадамоглы – доктор наук, доцент Национальн</w:t>
      </w:r>
      <w:r w:rsidRPr="003C25A8">
        <w:rPr>
          <w:rFonts w:asciiTheme="majorBidi" w:hAnsiTheme="majorBidi" w:cstheme="majorBidi"/>
          <w:sz w:val="20"/>
          <w:szCs w:val="20"/>
          <w:lang w:val="kk-KZ"/>
        </w:rPr>
        <w:t>ого</w:t>
      </w:r>
      <w:r w:rsidRPr="003C25A8">
        <w:rPr>
          <w:rFonts w:asciiTheme="majorBidi" w:hAnsiTheme="majorBidi" w:cstheme="majorBidi"/>
          <w:sz w:val="20"/>
          <w:szCs w:val="20"/>
        </w:rPr>
        <w:t xml:space="preserve"> университет</w:t>
      </w:r>
      <w:r w:rsidRPr="003C25A8">
        <w:rPr>
          <w:rFonts w:asciiTheme="majorBidi" w:hAnsiTheme="majorBidi" w:cstheme="majorBidi"/>
          <w:sz w:val="20"/>
          <w:szCs w:val="20"/>
          <w:lang w:val="kk-KZ"/>
        </w:rPr>
        <w:t>а</w:t>
      </w:r>
      <w:r w:rsidRPr="003C25A8">
        <w:rPr>
          <w:rFonts w:asciiTheme="majorBidi" w:hAnsiTheme="majorBidi" w:cstheme="majorBidi"/>
          <w:sz w:val="20"/>
          <w:szCs w:val="20"/>
        </w:rPr>
        <w:t xml:space="preserve"> Узбекистана имени Мирзо Улугбека, Ташкент, Узбекистан, </w:t>
      </w:r>
      <w:r w:rsidRPr="003C25A8">
        <w:rPr>
          <w:rFonts w:asciiTheme="majorBidi" w:hAnsiTheme="majorBidi" w:cstheme="majorBidi"/>
          <w:sz w:val="20"/>
          <w:szCs w:val="20"/>
          <w:lang w:val="en-US"/>
        </w:rPr>
        <w:t>e</w:t>
      </w:r>
      <w:r w:rsidRPr="003C25A8">
        <w:rPr>
          <w:rFonts w:asciiTheme="majorBidi" w:hAnsiTheme="majorBidi" w:cstheme="majorBidi"/>
          <w:sz w:val="20"/>
          <w:szCs w:val="20"/>
        </w:rPr>
        <w:t>-</w:t>
      </w:r>
      <w:r w:rsidRPr="003C25A8">
        <w:rPr>
          <w:rFonts w:asciiTheme="majorBidi" w:hAnsiTheme="majorBidi" w:cstheme="majorBidi"/>
          <w:sz w:val="20"/>
          <w:szCs w:val="20"/>
          <w:lang w:val="en-US"/>
        </w:rPr>
        <w:t>mail</w:t>
      </w:r>
      <w:r w:rsidRPr="003C25A8">
        <w:rPr>
          <w:rFonts w:asciiTheme="majorBidi" w:hAnsiTheme="majorBidi" w:cstheme="majorBidi"/>
          <w:sz w:val="20"/>
          <w:szCs w:val="20"/>
        </w:rPr>
        <w:t xml:space="preserve">: </w:t>
      </w:r>
      <w:hyperlink r:id="rId272" w:history="1">
        <w:r w:rsidRPr="003C25A8">
          <w:rPr>
            <w:rStyle w:val="a3"/>
            <w:rFonts w:asciiTheme="majorBidi" w:hAnsiTheme="majorBidi" w:cstheme="majorBidi"/>
            <w:sz w:val="20"/>
            <w:szCs w:val="20"/>
            <w:lang w:val="en-US"/>
          </w:rPr>
          <w:t>yusubovjaloliddin</w:t>
        </w:r>
        <w:r w:rsidRPr="003C25A8">
          <w:rPr>
            <w:rStyle w:val="a3"/>
            <w:rFonts w:asciiTheme="majorBidi" w:hAnsiTheme="majorBidi" w:cstheme="majorBidi"/>
            <w:sz w:val="20"/>
            <w:szCs w:val="20"/>
          </w:rPr>
          <w:t>@</w:t>
        </w:r>
        <w:r w:rsidRPr="003C25A8">
          <w:rPr>
            <w:rStyle w:val="a3"/>
            <w:rFonts w:asciiTheme="majorBidi" w:hAnsiTheme="majorBidi" w:cstheme="majorBidi"/>
            <w:sz w:val="20"/>
            <w:szCs w:val="20"/>
            <w:lang w:val="en-US"/>
          </w:rPr>
          <w:t>gmail</w:t>
        </w:r>
        <w:r w:rsidRPr="003C25A8">
          <w:rPr>
            <w:rStyle w:val="a3"/>
            <w:rFonts w:asciiTheme="majorBidi" w:hAnsiTheme="majorBidi" w:cstheme="majorBidi"/>
            <w:sz w:val="20"/>
            <w:szCs w:val="20"/>
          </w:rPr>
          <w:t>.</w:t>
        </w:r>
        <w:r w:rsidRPr="003C25A8">
          <w:rPr>
            <w:rStyle w:val="a3"/>
            <w:rFonts w:asciiTheme="majorBidi" w:hAnsiTheme="majorBidi" w:cstheme="majorBidi"/>
            <w:sz w:val="20"/>
            <w:szCs w:val="20"/>
            <w:lang w:val="en-US"/>
          </w:rPr>
          <w:t>com</w:t>
        </w:r>
      </w:hyperlink>
    </w:p>
    <w:p w14:paraId="76250980" w14:textId="77777777" w:rsidR="008235B3" w:rsidRPr="003C25A8" w:rsidRDefault="008235B3" w:rsidP="008235B3">
      <w:pPr>
        <w:spacing w:after="0" w:line="240" w:lineRule="auto"/>
        <w:ind w:firstLine="567"/>
        <w:jc w:val="both"/>
        <w:rPr>
          <w:rFonts w:asciiTheme="majorBidi" w:hAnsiTheme="majorBidi" w:cstheme="majorBidi"/>
          <w:sz w:val="20"/>
          <w:szCs w:val="20"/>
        </w:rPr>
      </w:pPr>
    </w:p>
    <w:p w14:paraId="05EA6F6F" w14:textId="77777777" w:rsidR="008235B3" w:rsidRPr="003C25A8" w:rsidRDefault="008235B3" w:rsidP="008235B3">
      <w:pPr>
        <w:spacing w:after="0" w:line="240" w:lineRule="auto"/>
        <w:ind w:firstLine="567"/>
        <w:jc w:val="both"/>
        <w:rPr>
          <w:rFonts w:asciiTheme="majorBidi" w:hAnsiTheme="majorBidi" w:cstheme="majorBidi"/>
          <w:sz w:val="20"/>
          <w:szCs w:val="20"/>
          <w:shd w:val="clear" w:color="auto" w:fill="FFFFFF"/>
          <w:lang w:val="en-US"/>
        </w:rPr>
      </w:pPr>
      <w:r w:rsidRPr="003C25A8">
        <w:rPr>
          <w:rFonts w:asciiTheme="majorBidi" w:hAnsiTheme="majorBidi" w:cstheme="majorBidi"/>
          <w:sz w:val="20"/>
          <w:szCs w:val="20"/>
          <w:lang w:val="en-US"/>
        </w:rPr>
        <w:t>Registered May 6, 2025. Accepted March 20, 2026.</w:t>
      </w:r>
    </w:p>
    <w:p w14:paraId="0DC1B996" w14:textId="77777777" w:rsidR="005023B9" w:rsidRDefault="005023B9" w:rsidP="00FC72CE">
      <w:pPr>
        <w:tabs>
          <w:tab w:val="left" w:pos="0"/>
        </w:tabs>
        <w:spacing w:after="0" w:line="240" w:lineRule="auto"/>
        <w:ind w:firstLine="567"/>
        <w:jc w:val="both"/>
        <w:rPr>
          <w:rFonts w:ascii="Times New Roman" w:hAnsi="Times New Roman"/>
          <w:noProof/>
          <w:sz w:val="24"/>
          <w:szCs w:val="20"/>
          <w:lang w:val="en-US"/>
        </w:rPr>
      </w:pPr>
    </w:p>
    <w:p w14:paraId="5BF9752D" w14:textId="77777777" w:rsidR="00470125" w:rsidRDefault="00470125" w:rsidP="00FC72CE">
      <w:pPr>
        <w:tabs>
          <w:tab w:val="left" w:pos="0"/>
        </w:tabs>
        <w:spacing w:after="0" w:line="240" w:lineRule="auto"/>
        <w:ind w:firstLine="567"/>
        <w:jc w:val="both"/>
        <w:rPr>
          <w:rFonts w:ascii="Times New Roman" w:hAnsi="Times New Roman"/>
          <w:noProof/>
          <w:sz w:val="24"/>
          <w:szCs w:val="20"/>
          <w:lang w:val="en-US"/>
        </w:rPr>
      </w:pPr>
    </w:p>
    <w:p w14:paraId="0C111658" w14:textId="77777777" w:rsidR="00470125" w:rsidRDefault="00470125" w:rsidP="00FC72CE">
      <w:pPr>
        <w:tabs>
          <w:tab w:val="left" w:pos="0"/>
        </w:tabs>
        <w:spacing w:after="0" w:line="240" w:lineRule="auto"/>
        <w:ind w:firstLine="567"/>
        <w:jc w:val="both"/>
        <w:rPr>
          <w:rFonts w:ascii="Times New Roman" w:hAnsi="Times New Roman"/>
          <w:noProof/>
          <w:sz w:val="24"/>
          <w:szCs w:val="20"/>
          <w:lang w:val="en-US"/>
        </w:rPr>
      </w:pPr>
    </w:p>
    <w:p w14:paraId="0692DD07" w14:textId="77777777" w:rsidR="00470125" w:rsidRDefault="00470125" w:rsidP="00FC72CE">
      <w:pPr>
        <w:tabs>
          <w:tab w:val="left" w:pos="0"/>
        </w:tabs>
        <w:spacing w:after="0" w:line="240" w:lineRule="auto"/>
        <w:ind w:firstLine="567"/>
        <w:jc w:val="both"/>
        <w:rPr>
          <w:rFonts w:ascii="Times New Roman" w:hAnsi="Times New Roman"/>
          <w:noProof/>
          <w:sz w:val="24"/>
          <w:szCs w:val="20"/>
          <w:lang w:val="en-US"/>
        </w:rPr>
      </w:pPr>
    </w:p>
    <w:p w14:paraId="4B360BB7" w14:textId="77777777" w:rsidR="00470125" w:rsidRDefault="00470125" w:rsidP="00FC72CE">
      <w:pPr>
        <w:tabs>
          <w:tab w:val="left" w:pos="0"/>
        </w:tabs>
        <w:spacing w:after="0" w:line="240" w:lineRule="auto"/>
        <w:ind w:firstLine="567"/>
        <w:jc w:val="both"/>
        <w:rPr>
          <w:rFonts w:ascii="Times New Roman" w:hAnsi="Times New Roman"/>
          <w:noProof/>
          <w:sz w:val="24"/>
          <w:szCs w:val="20"/>
          <w:lang w:val="en-US"/>
        </w:rPr>
      </w:pPr>
    </w:p>
    <w:p w14:paraId="736C51D4" w14:textId="77777777" w:rsidR="00470125" w:rsidRDefault="00470125" w:rsidP="00FC72CE">
      <w:pPr>
        <w:tabs>
          <w:tab w:val="left" w:pos="0"/>
        </w:tabs>
        <w:spacing w:after="0" w:line="240" w:lineRule="auto"/>
        <w:ind w:firstLine="567"/>
        <w:jc w:val="both"/>
        <w:rPr>
          <w:rFonts w:ascii="Times New Roman" w:hAnsi="Times New Roman"/>
          <w:noProof/>
          <w:sz w:val="24"/>
          <w:szCs w:val="20"/>
          <w:lang w:val="en-US"/>
        </w:rPr>
      </w:pPr>
    </w:p>
    <w:p w14:paraId="1D8C36DE" w14:textId="77777777" w:rsidR="00470125" w:rsidRDefault="00470125" w:rsidP="00FC72CE">
      <w:pPr>
        <w:tabs>
          <w:tab w:val="left" w:pos="0"/>
        </w:tabs>
        <w:spacing w:after="0" w:line="240" w:lineRule="auto"/>
        <w:ind w:firstLine="567"/>
        <w:jc w:val="both"/>
        <w:rPr>
          <w:rFonts w:ascii="Times New Roman" w:hAnsi="Times New Roman"/>
          <w:noProof/>
          <w:sz w:val="24"/>
          <w:szCs w:val="20"/>
          <w:lang w:val="en-US"/>
        </w:rPr>
      </w:pPr>
    </w:p>
    <w:p w14:paraId="27219813" w14:textId="77777777" w:rsidR="00470125" w:rsidRDefault="00470125" w:rsidP="00FC72CE">
      <w:pPr>
        <w:tabs>
          <w:tab w:val="left" w:pos="0"/>
        </w:tabs>
        <w:spacing w:after="0" w:line="240" w:lineRule="auto"/>
        <w:ind w:firstLine="567"/>
        <w:jc w:val="both"/>
        <w:rPr>
          <w:rFonts w:ascii="Times New Roman" w:hAnsi="Times New Roman"/>
          <w:noProof/>
          <w:sz w:val="24"/>
          <w:szCs w:val="20"/>
          <w:lang w:val="en-US"/>
        </w:rPr>
      </w:pPr>
    </w:p>
    <w:p w14:paraId="4ED3D7EF" w14:textId="77777777" w:rsidR="00470125" w:rsidRDefault="00470125" w:rsidP="00FC72CE">
      <w:pPr>
        <w:tabs>
          <w:tab w:val="left" w:pos="0"/>
        </w:tabs>
        <w:spacing w:after="0" w:line="240" w:lineRule="auto"/>
        <w:ind w:firstLine="567"/>
        <w:jc w:val="both"/>
        <w:rPr>
          <w:rFonts w:ascii="Times New Roman" w:hAnsi="Times New Roman"/>
          <w:noProof/>
          <w:sz w:val="24"/>
          <w:szCs w:val="20"/>
          <w:lang w:val="en-US"/>
        </w:rPr>
      </w:pPr>
    </w:p>
    <w:p w14:paraId="300FCD28" w14:textId="77777777" w:rsidR="00470125" w:rsidRDefault="00470125" w:rsidP="00FC72CE">
      <w:pPr>
        <w:tabs>
          <w:tab w:val="left" w:pos="0"/>
        </w:tabs>
        <w:spacing w:after="0" w:line="240" w:lineRule="auto"/>
        <w:ind w:firstLine="567"/>
        <w:jc w:val="both"/>
        <w:rPr>
          <w:rFonts w:ascii="Times New Roman" w:hAnsi="Times New Roman"/>
          <w:noProof/>
          <w:sz w:val="24"/>
          <w:szCs w:val="20"/>
          <w:lang w:val="en-US"/>
        </w:rPr>
      </w:pPr>
    </w:p>
    <w:p w14:paraId="693E4F7F" w14:textId="77777777" w:rsidR="00470125" w:rsidRDefault="00470125" w:rsidP="00FC72CE">
      <w:pPr>
        <w:tabs>
          <w:tab w:val="left" w:pos="0"/>
        </w:tabs>
        <w:spacing w:after="0" w:line="240" w:lineRule="auto"/>
        <w:ind w:firstLine="567"/>
        <w:jc w:val="both"/>
        <w:rPr>
          <w:rFonts w:ascii="Times New Roman" w:hAnsi="Times New Roman"/>
          <w:noProof/>
          <w:sz w:val="24"/>
          <w:szCs w:val="20"/>
          <w:lang w:val="en-US"/>
        </w:rPr>
      </w:pPr>
    </w:p>
    <w:p w14:paraId="167C9E6B" w14:textId="24CAFA0D" w:rsidR="00470125" w:rsidRDefault="00470125" w:rsidP="00FC72CE">
      <w:pPr>
        <w:tabs>
          <w:tab w:val="left" w:pos="0"/>
        </w:tabs>
        <w:spacing w:after="0" w:line="240" w:lineRule="auto"/>
        <w:ind w:firstLine="567"/>
        <w:jc w:val="both"/>
        <w:rPr>
          <w:rFonts w:ascii="Times New Roman" w:hAnsi="Times New Roman"/>
          <w:noProof/>
          <w:sz w:val="24"/>
          <w:szCs w:val="20"/>
          <w:lang w:val="en-US"/>
        </w:rPr>
      </w:pPr>
    </w:p>
    <w:p w14:paraId="19E79652" w14:textId="647E9A35"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67EEDBF6" w14:textId="51795E1C"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381C27AC" w14:textId="2B2AC09C"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222BF352" w14:textId="0B2251AE"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3EA43F3A" w14:textId="3E1A64B2"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1595C53A" w14:textId="2DBBFD44"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1FEFE037" w14:textId="50794E89"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58C6AC38" w14:textId="58C9C100"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4EFE02FA" w14:textId="01C512D5"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007018F9" w14:textId="677AC6A6"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6C23B5FF" w14:textId="3109F3B8"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65D7ABE3" w14:textId="1DEA1FB3"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39CECFA6" w14:textId="4E00E0EE"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12C1EB32" w14:textId="3468A3BF"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2D5EB446" w14:textId="2536ABC3"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3D681282" w14:textId="5C9AE7AE"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3DB6F1FA" w14:textId="2E6DCFA6"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45C3E640" w14:textId="07650204"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490B01FC" w14:textId="4657F2AB"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370566F5" w14:textId="654BA0DD"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216732A7" w14:textId="0F0EE785"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49D48B4B" w14:textId="79F09C00"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1E9DB173" w14:textId="22AD4F96"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6DD2F9EB" w14:textId="51CA90B3"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631E0542" w14:textId="11BC93D7"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0A8050F0" w14:textId="77ADB2A5"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5DAB4B44" w14:textId="0F735C21"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57A20B18" w14:textId="7E907EE4"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0860F59B" w14:textId="0ABAE9B1"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3FA3EF7C" w14:textId="0F274D21"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71C69FBC" w14:textId="6BEAEAB4"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2E3ADB86" w14:textId="23047F52"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7E9525E2" w14:textId="3ADB38AD"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071A1C25" w14:textId="0FB65C02"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61F484C7" w14:textId="7C96AE24"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3BA391D7" w14:textId="0D1EBB34" w:rsidR="003C25A8" w:rsidRDefault="003C25A8" w:rsidP="00FC72CE">
      <w:pPr>
        <w:tabs>
          <w:tab w:val="left" w:pos="0"/>
        </w:tabs>
        <w:spacing w:after="0" w:line="240" w:lineRule="auto"/>
        <w:ind w:firstLine="567"/>
        <w:jc w:val="both"/>
        <w:rPr>
          <w:rFonts w:ascii="Times New Roman" w:hAnsi="Times New Roman"/>
          <w:noProof/>
          <w:sz w:val="24"/>
          <w:szCs w:val="20"/>
          <w:lang w:val="en-US"/>
        </w:rPr>
      </w:pPr>
    </w:p>
    <w:p w14:paraId="0CC301EB" w14:textId="77777777" w:rsidR="003C25A8" w:rsidRPr="007E15DE" w:rsidRDefault="003C25A8" w:rsidP="003C25A8">
      <w:pPr>
        <w:pStyle w:val="a6"/>
        <w:spacing w:after="0" w:line="240" w:lineRule="auto"/>
        <w:ind w:left="0" w:right="-1" w:firstLine="567"/>
        <w:jc w:val="both"/>
        <w:rPr>
          <w:rFonts w:ascii="Times New Roman" w:hAnsi="Times New Roman"/>
          <w:b/>
          <w:sz w:val="24"/>
          <w:szCs w:val="20"/>
          <w:lang w:val="kk-KZ"/>
        </w:rPr>
      </w:pPr>
      <w:r w:rsidRPr="007E15DE">
        <w:rPr>
          <w:rFonts w:ascii="Times New Roman" w:hAnsi="Times New Roman"/>
          <w:b/>
          <w:sz w:val="24"/>
          <w:szCs w:val="20"/>
          <w:lang w:val="kk-KZ"/>
        </w:rPr>
        <w:lastRenderedPageBreak/>
        <w:t>ҚазҰУ Хабаршысы, Дінтану сериясы журналына жариялауға ұсынылатын мақалаларға қойылатын техникалық талаптар:</w:t>
      </w:r>
    </w:p>
    <w:p w14:paraId="302D3C02" w14:textId="77777777" w:rsidR="003C25A8" w:rsidRPr="007E15DE" w:rsidRDefault="003C25A8" w:rsidP="003C25A8">
      <w:pPr>
        <w:pStyle w:val="a6"/>
        <w:spacing w:after="0" w:line="240" w:lineRule="auto"/>
        <w:ind w:left="0" w:right="-1" w:firstLine="567"/>
        <w:jc w:val="both"/>
        <w:rPr>
          <w:rFonts w:ascii="Times New Roman" w:hAnsi="Times New Roman"/>
          <w:sz w:val="24"/>
          <w:szCs w:val="24"/>
          <w:lang w:val="kk-KZ"/>
        </w:rPr>
      </w:pPr>
    </w:p>
    <w:p w14:paraId="5263F5F0" w14:textId="77777777" w:rsidR="003C25A8" w:rsidRPr="007E15DE" w:rsidRDefault="003C25A8" w:rsidP="003C25A8">
      <w:pPr>
        <w:pStyle w:val="aa"/>
        <w:shd w:val="clear" w:color="auto" w:fill="FFFFFF"/>
        <w:spacing w:before="0" w:beforeAutospacing="0" w:after="0" w:afterAutospacing="0"/>
        <w:ind w:right="-1" w:firstLine="567"/>
        <w:jc w:val="both"/>
        <w:rPr>
          <w:lang w:val="kk-KZ"/>
        </w:rPr>
      </w:pPr>
      <w:r w:rsidRPr="007E15DE">
        <w:rPr>
          <w:lang w:val="kk-KZ"/>
        </w:rPr>
        <w:t>Журналда материалдарды жариялау Open Journal System, онлайн жіберу және рецензиялау жүйесі арқылы жүзеге асырылады. Жүйеге тіркелу немесе кіру «</w:t>
      </w:r>
      <w:hyperlink r:id="rId273" w:history="1">
        <w:r w:rsidRPr="007E15DE">
          <w:rPr>
            <w:rStyle w:val="a3"/>
            <w:rFonts w:eastAsia="Calibri"/>
            <w:color w:val="006798"/>
            <w:lang w:val="kk-KZ"/>
          </w:rPr>
          <w:t>Материалдарды жіберу</w:t>
        </w:r>
      </w:hyperlink>
      <w:r w:rsidRPr="007E15DE">
        <w:rPr>
          <w:lang w:val="kk-KZ"/>
        </w:rPr>
        <w:t>» бөлімінде қол жетімді.</w:t>
      </w:r>
    </w:p>
    <w:p w14:paraId="5FDED087" w14:textId="77777777" w:rsidR="003C25A8" w:rsidRPr="007E15DE" w:rsidRDefault="003C25A8" w:rsidP="003C25A8">
      <w:pPr>
        <w:pStyle w:val="aa"/>
        <w:shd w:val="clear" w:color="auto" w:fill="FFFFFF"/>
        <w:spacing w:before="0" w:beforeAutospacing="0" w:after="0" w:afterAutospacing="0"/>
        <w:ind w:right="-1" w:firstLine="567"/>
        <w:jc w:val="both"/>
        <w:rPr>
          <w:lang w:val="kk-KZ"/>
        </w:rPr>
      </w:pPr>
      <w:r w:rsidRPr="007E15DE">
        <w:rPr>
          <w:lang w:val="kk-KZ"/>
        </w:rPr>
        <w:t>Корреспонденция авторы журналға жариялау үшін </w:t>
      </w:r>
      <w:hyperlink r:id="rId274" w:history="1">
        <w:r w:rsidRPr="007E15DE">
          <w:rPr>
            <w:rStyle w:val="a3"/>
            <w:rFonts w:eastAsia="Calibri"/>
            <w:color w:val="006798"/>
            <w:lang w:val="kk-KZ"/>
          </w:rPr>
          <w:t>ілеспе хат</w:t>
        </w:r>
      </w:hyperlink>
      <w:r w:rsidRPr="007E15DE">
        <w:rPr>
          <w:lang w:val="kk-KZ"/>
        </w:rPr>
        <w:t> ұсынуға міндетті.</w:t>
      </w:r>
    </w:p>
    <w:p w14:paraId="01F2AACE" w14:textId="77777777" w:rsidR="003C25A8" w:rsidRPr="007E15DE" w:rsidRDefault="003C25A8" w:rsidP="003C25A8">
      <w:pPr>
        <w:pStyle w:val="aa"/>
        <w:shd w:val="clear" w:color="auto" w:fill="FFFFFF"/>
        <w:spacing w:before="0" w:beforeAutospacing="0" w:after="0" w:afterAutospacing="0"/>
        <w:ind w:right="-1" w:firstLine="567"/>
        <w:jc w:val="both"/>
      </w:pPr>
      <w:r w:rsidRPr="007E15DE">
        <w:rPr>
          <w:rStyle w:val="a9"/>
        </w:rPr>
        <w:t>Авторларға қойылатын талаптар:</w:t>
      </w:r>
    </w:p>
    <w:p w14:paraId="558F598E" w14:textId="77777777" w:rsidR="003C25A8" w:rsidRPr="007E15DE" w:rsidRDefault="003C25A8" w:rsidP="003C25A8">
      <w:pPr>
        <w:numPr>
          <w:ilvl w:val="0"/>
          <w:numId w:val="8"/>
        </w:numPr>
        <w:shd w:val="clear" w:color="auto" w:fill="FFFFFF"/>
        <w:tabs>
          <w:tab w:val="clear" w:pos="720"/>
        </w:tabs>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Редакторлар алқасы журналдың ғылыми бағыты бойынша ілгеріде жарияланбаған мақалаларды қабылдайды. Мақалалар ТЕК журнал сайтының (Open Journal System немесе Editorial Manager) функционалы арқылы жүктелген жағдайда (doc, .docx, .rtf) форматтарында электронды нұсқада ұсынылады.</w:t>
      </w:r>
    </w:p>
    <w:p w14:paraId="776B89AE" w14:textId="77777777" w:rsidR="003C25A8" w:rsidRPr="007E15DE" w:rsidRDefault="003C25A8" w:rsidP="003C25A8">
      <w:pPr>
        <w:numPr>
          <w:ilvl w:val="0"/>
          <w:numId w:val="8"/>
        </w:numPr>
        <w:shd w:val="clear" w:color="auto" w:fill="FFFFFF"/>
        <w:tabs>
          <w:tab w:val="clear" w:pos="720"/>
        </w:tabs>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Шрифт өлшемі – 12 (аңдатпа, түйін сөздер</w:t>
      </w:r>
      <w:r w:rsidRPr="007E15DE">
        <w:rPr>
          <w:rFonts w:ascii="Times New Roman" w:hAnsi="Times New Roman"/>
          <w:sz w:val="24"/>
          <w:szCs w:val="24"/>
          <w:lang w:val="kk-KZ"/>
        </w:rPr>
        <w:t xml:space="preserve"> (бесеу)</w:t>
      </w:r>
      <w:r w:rsidRPr="007E15DE">
        <w:rPr>
          <w:rFonts w:ascii="Times New Roman" w:hAnsi="Times New Roman"/>
          <w:sz w:val="24"/>
          <w:szCs w:val="24"/>
        </w:rPr>
        <w:t xml:space="preserve">, әдебиеттер тізімі </w:t>
      </w:r>
      <w:r w:rsidRPr="007E15DE">
        <w:rPr>
          <w:rFonts w:ascii="Times New Roman" w:hAnsi="Times New Roman"/>
          <w:sz w:val="24"/>
          <w:szCs w:val="24"/>
          <w:lang w:val="kk-KZ"/>
        </w:rPr>
        <w:t>мен соңындағы авторлар туралы мәлімет</w:t>
      </w:r>
      <w:r w:rsidRPr="007E15DE">
        <w:rPr>
          <w:rFonts w:ascii="Times New Roman" w:hAnsi="Times New Roman"/>
          <w:sz w:val="24"/>
          <w:szCs w:val="24"/>
        </w:rPr>
        <w:t>, таблица – 10), шрифт – Times New Roman, туралануы – мәтіннің еніне сәйкес, аралығы – бірлік, азат жол – 1,0 см, жиектері: жоғарғы</w:t>
      </w:r>
      <w:r w:rsidRPr="007E15DE">
        <w:rPr>
          <w:rFonts w:ascii="Times New Roman" w:hAnsi="Times New Roman"/>
          <w:sz w:val="24"/>
          <w:szCs w:val="24"/>
          <w:lang w:val="kk-KZ"/>
        </w:rPr>
        <w:t>,</w:t>
      </w:r>
      <w:r w:rsidRPr="007E15DE">
        <w:rPr>
          <w:rFonts w:ascii="Times New Roman" w:hAnsi="Times New Roman"/>
          <w:sz w:val="24"/>
          <w:szCs w:val="24"/>
        </w:rPr>
        <w:t xml:space="preserve"> төменгі</w:t>
      </w:r>
      <w:r w:rsidRPr="007E15DE">
        <w:rPr>
          <w:rFonts w:ascii="Times New Roman" w:hAnsi="Times New Roman"/>
          <w:sz w:val="24"/>
          <w:szCs w:val="24"/>
          <w:lang w:val="kk-KZ"/>
        </w:rPr>
        <w:t xml:space="preserve">, </w:t>
      </w:r>
      <w:r w:rsidRPr="007E15DE">
        <w:rPr>
          <w:rFonts w:ascii="Times New Roman" w:hAnsi="Times New Roman"/>
          <w:sz w:val="24"/>
          <w:szCs w:val="24"/>
        </w:rPr>
        <w:t>оң және сол жағы – 2 см.</w:t>
      </w:r>
    </w:p>
    <w:p w14:paraId="738DDB08" w14:textId="77777777" w:rsidR="003C25A8" w:rsidRPr="007E15DE" w:rsidRDefault="003C25A8" w:rsidP="003C25A8">
      <w:pPr>
        <w:numPr>
          <w:ilvl w:val="0"/>
          <w:numId w:val="8"/>
        </w:numPr>
        <w:shd w:val="clear" w:color="auto" w:fill="FFFFFF"/>
        <w:tabs>
          <w:tab w:val="clear" w:pos="720"/>
        </w:tabs>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Сурет, таблица, график, диаграмма және т.б. мәтін ішінде міндетті түрде нөмірі және тақырыбымен көрсетіледі (Мысалы, 1 сурет – Сурет тақырыбы). Сурет, таблица, график, диаграммалардың саны жалпы мақала көлемінің 20% мөлшерінен аспауы қажет (кей жағдайда 30%).</w:t>
      </w:r>
    </w:p>
    <w:p w14:paraId="2418C7CE" w14:textId="77777777" w:rsidR="003C25A8" w:rsidRPr="007E15DE" w:rsidRDefault="003C25A8" w:rsidP="003C25A8">
      <w:pPr>
        <w:numPr>
          <w:ilvl w:val="0"/>
          <w:numId w:val="8"/>
        </w:numPr>
        <w:shd w:val="clear" w:color="auto" w:fill="FFFFFF"/>
        <w:tabs>
          <w:tab w:val="clear" w:pos="720"/>
        </w:tabs>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 xml:space="preserve">Мақала көлемі </w:t>
      </w:r>
      <w:r w:rsidRPr="007E15DE">
        <w:rPr>
          <w:rFonts w:ascii="Times New Roman" w:hAnsi="Times New Roman"/>
          <w:sz w:val="24"/>
          <w:szCs w:val="24"/>
          <w:lang w:val="kk-KZ"/>
        </w:rPr>
        <w:t xml:space="preserve">кіріспе бөлімінен қорытынды бөліміне дейін </w:t>
      </w:r>
      <w:r w:rsidRPr="007E15DE">
        <w:rPr>
          <w:rFonts w:ascii="Times New Roman" w:hAnsi="Times New Roman"/>
          <w:sz w:val="24"/>
          <w:szCs w:val="24"/>
        </w:rPr>
        <w:t>(авторлар туралы мәлімет, тақырыбы</w:t>
      </w:r>
      <w:r w:rsidRPr="007E15DE">
        <w:rPr>
          <w:rFonts w:ascii="Times New Roman" w:hAnsi="Times New Roman"/>
          <w:sz w:val="24"/>
          <w:szCs w:val="24"/>
          <w:lang w:val="kk-KZ"/>
        </w:rPr>
        <w:t>,</w:t>
      </w:r>
      <w:r w:rsidRPr="007E15DE">
        <w:rPr>
          <w:rFonts w:ascii="Times New Roman" w:hAnsi="Times New Roman"/>
          <w:sz w:val="24"/>
          <w:szCs w:val="24"/>
        </w:rPr>
        <w:t xml:space="preserve"> аңдатпа, түйін сөздер мен әдебиеттер тізімін қоспағанда) әлеуметтік-гуманитарлық бағыттар үшін 3000 сөзден кем болмауы әрі 7000 сөзден аспауы керек.</w:t>
      </w:r>
    </w:p>
    <w:p w14:paraId="65B5F417" w14:textId="77777777" w:rsidR="003C25A8" w:rsidRPr="007E15DE" w:rsidRDefault="003C25A8" w:rsidP="003C25A8">
      <w:pPr>
        <w:pStyle w:val="aa"/>
        <w:shd w:val="clear" w:color="auto" w:fill="FFFFFF"/>
        <w:spacing w:before="0" w:beforeAutospacing="0" w:after="0" w:afterAutospacing="0"/>
        <w:ind w:right="-1" w:firstLine="567"/>
        <w:jc w:val="both"/>
        <w:rPr>
          <w:rStyle w:val="a9"/>
        </w:rPr>
      </w:pPr>
    </w:p>
    <w:p w14:paraId="1061F06C" w14:textId="77777777" w:rsidR="003C25A8" w:rsidRPr="007E15DE" w:rsidRDefault="003C25A8" w:rsidP="003C25A8">
      <w:pPr>
        <w:pStyle w:val="aa"/>
        <w:shd w:val="clear" w:color="auto" w:fill="FFFFFF"/>
        <w:spacing w:before="0" w:beforeAutospacing="0" w:after="0" w:afterAutospacing="0"/>
        <w:ind w:right="-1" w:firstLine="567"/>
        <w:jc w:val="both"/>
      </w:pPr>
      <w:r w:rsidRPr="007E15DE">
        <w:rPr>
          <w:rStyle w:val="a9"/>
        </w:rPr>
        <w:t>Мақала құрылымы (мақаланы рәсімдеу үшін </w:t>
      </w:r>
      <w:hyperlink r:id="rId275" w:history="1">
        <w:r w:rsidRPr="007E15DE">
          <w:rPr>
            <w:rStyle w:val="a3"/>
            <w:rFonts w:eastAsia="Calibri"/>
            <w:b/>
            <w:bCs/>
            <w:color w:val="006798"/>
          </w:rPr>
          <w:t>ҮЛГІ</w:t>
        </w:r>
      </w:hyperlink>
      <w:r w:rsidRPr="007E15DE">
        <w:rPr>
          <w:rStyle w:val="a9"/>
        </w:rPr>
        <w:t>-ні қолданыңыз):</w:t>
      </w:r>
    </w:p>
    <w:p w14:paraId="18511F73" w14:textId="77777777" w:rsidR="003C25A8" w:rsidRPr="007E15DE" w:rsidRDefault="003C25A8" w:rsidP="003C25A8">
      <w:pPr>
        <w:pStyle w:val="aa"/>
        <w:shd w:val="clear" w:color="auto" w:fill="FFFFFF"/>
        <w:spacing w:before="0" w:beforeAutospacing="0" w:after="0" w:afterAutospacing="0"/>
        <w:ind w:right="-1" w:firstLine="567"/>
        <w:jc w:val="both"/>
      </w:pPr>
      <w:r w:rsidRPr="007E15DE">
        <w:rPr>
          <w:rStyle w:val="ac"/>
          <w:rFonts w:eastAsia="Calibri"/>
        </w:rPr>
        <w:t>Алғашқы бет:</w:t>
      </w:r>
    </w:p>
    <w:p w14:paraId="7B304BCD" w14:textId="77777777" w:rsidR="003C25A8" w:rsidRPr="007E15DE" w:rsidRDefault="003C25A8" w:rsidP="003C25A8">
      <w:pPr>
        <w:numPr>
          <w:ilvl w:val="0"/>
          <w:numId w:val="9"/>
        </w:numPr>
        <w:shd w:val="clear" w:color="auto" w:fill="FFFFFF"/>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 xml:space="preserve">Бірінші жолда – </w:t>
      </w:r>
      <w:r w:rsidRPr="007E15DE">
        <w:rPr>
          <w:rFonts w:ascii="Times New Roman" w:hAnsi="Times New Roman"/>
          <w:b/>
          <w:bCs/>
          <w:sz w:val="24"/>
          <w:szCs w:val="24"/>
        </w:rPr>
        <w:t>ҒТАМР</w:t>
      </w:r>
      <w:r w:rsidRPr="007E15DE">
        <w:rPr>
          <w:rFonts w:ascii="Times New Roman" w:hAnsi="Times New Roman"/>
          <w:b/>
          <w:bCs/>
          <w:sz w:val="24"/>
          <w:szCs w:val="24"/>
          <w:lang w:val="kk-KZ"/>
        </w:rPr>
        <w:t>/</w:t>
      </w:r>
      <w:r w:rsidRPr="007E15DE">
        <w:rPr>
          <w:rFonts w:ascii="Times New Roman" w:hAnsi="Times New Roman"/>
          <w:b/>
          <w:bCs/>
          <w:sz w:val="24"/>
          <w:szCs w:val="24"/>
          <w:lang w:val="en-US"/>
        </w:rPr>
        <w:t>IRSTI</w:t>
      </w:r>
      <w:r w:rsidRPr="007E15DE">
        <w:rPr>
          <w:rFonts w:ascii="Times New Roman" w:hAnsi="Times New Roman"/>
          <w:b/>
          <w:bCs/>
          <w:sz w:val="24"/>
          <w:szCs w:val="24"/>
          <w:lang w:val="kk-KZ"/>
        </w:rPr>
        <w:t>/МРНТИ</w:t>
      </w:r>
      <w:r w:rsidRPr="007E15DE">
        <w:rPr>
          <w:rFonts w:ascii="Times New Roman" w:hAnsi="Times New Roman"/>
          <w:sz w:val="24"/>
          <w:szCs w:val="24"/>
        </w:rPr>
        <w:t xml:space="preserve"> нөмірі (</w:t>
      </w:r>
      <w:r w:rsidRPr="007E15DE">
        <w:rPr>
          <w:rFonts w:ascii="Times New Roman" w:hAnsi="Times New Roman"/>
          <w:sz w:val="24"/>
          <w:szCs w:val="24"/>
          <w:lang w:val="en-US"/>
        </w:rPr>
        <w:t>grnti</w:t>
      </w:r>
      <w:r w:rsidRPr="007E15DE">
        <w:rPr>
          <w:rFonts w:ascii="Times New Roman" w:hAnsi="Times New Roman"/>
          <w:sz w:val="24"/>
          <w:szCs w:val="24"/>
        </w:rPr>
        <w:t>.</w:t>
      </w:r>
      <w:r w:rsidRPr="007E15DE">
        <w:rPr>
          <w:rFonts w:ascii="Times New Roman" w:hAnsi="Times New Roman"/>
          <w:sz w:val="24"/>
          <w:szCs w:val="24"/>
          <w:lang w:val="en-US"/>
        </w:rPr>
        <w:t>ru</w:t>
      </w:r>
      <w:r w:rsidRPr="007E15DE">
        <w:rPr>
          <w:rFonts w:ascii="Times New Roman" w:hAnsi="Times New Roman"/>
          <w:sz w:val="24"/>
          <w:szCs w:val="24"/>
        </w:rPr>
        <w:t>), туралануы – сол жақ шетке қарай, шрифт – қалың, 12.</w:t>
      </w:r>
    </w:p>
    <w:p w14:paraId="06D8ED30" w14:textId="77777777" w:rsidR="003C25A8" w:rsidRPr="007E15DE" w:rsidRDefault="003C25A8" w:rsidP="003C25A8">
      <w:pPr>
        <w:numPr>
          <w:ilvl w:val="0"/>
          <w:numId w:val="9"/>
        </w:numPr>
        <w:shd w:val="clear" w:color="auto" w:fill="FFFFFF"/>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Мақала авторы (-лары) – Инициалдар мен тегі, жұмыс орны (мүшелігі/аффилиация), қала, мемлекет, электронды пошасы – қазақ, ағылшын және орыс тілінде жазылады.</w:t>
      </w:r>
    </w:p>
    <w:p w14:paraId="4B100BB3" w14:textId="77777777" w:rsidR="003C25A8" w:rsidRPr="007E15DE" w:rsidRDefault="003C25A8" w:rsidP="003C25A8">
      <w:pPr>
        <w:numPr>
          <w:ilvl w:val="0"/>
          <w:numId w:val="9"/>
        </w:numPr>
        <w:shd w:val="clear" w:color="auto" w:fill="FFFFFF"/>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Мақала тақырыбы (</w:t>
      </w:r>
      <w:r w:rsidRPr="007E15DE">
        <w:rPr>
          <w:rFonts w:ascii="Times New Roman" w:hAnsi="Times New Roman"/>
          <w:sz w:val="24"/>
          <w:szCs w:val="24"/>
          <w:lang w:val="kk-KZ"/>
        </w:rPr>
        <w:t xml:space="preserve">тек мақала тілінде </w:t>
      </w:r>
      <w:r w:rsidRPr="007E15DE">
        <w:rPr>
          <w:rFonts w:ascii="Times New Roman" w:hAnsi="Times New Roman"/>
          <w:b/>
          <w:sz w:val="24"/>
          <w:szCs w:val="24"/>
        </w:rPr>
        <w:t>БАС ӘРІПТЕРМЕН</w:t>
      </w:r>
      <w:r w:rsidRPr="007E15DE">
        <w:rPr>
          <w:rFonts w:ascii="Times New Roman" w:hAnsi="Times New Roman"/>
          <w:sz w:val="24"/>
          <w:szCs w:val="24"/>
          <w:lang w:val="kk-KZ"/>
        </w:rPr>
        <w:t xml:space="preserve">, аударламары </w:t>
      </w:r>
      <w:r w:rsidRPr="007E15DE">
        <w:rPr>
          <w:rFonts w:ascii="Times New Roman" w:hAnsi="Times New Roman"/>
          <w:b/>
          <w:sz w:val="24"/>
          <w:szCs w:val="24"/>
          <w:lang w:val="kk-KZ"/>
        </w:rPr>
        <w:t>Әдеттегідей</w:t>
      </w:r>
      <w:r w:rsidRPr="007E15DE">
        <w:rPr>
          <w:rFonts w:ascii="Times New Roman" w:hAnsi="Times New Roman"/>
          <w:sz w:val="24"/>
          <w:szCs w:val="24"/>
        </w:rPr>
        <w:t>) мақаланың мәні мен мазмұнын айқындап тұруы қажет және оқырманның назарын аударарлықтай болуы қажет. Тақырып қысқа, ақпаратты болуы әрі жаргон сөздер немесе қысқарған сөздерді қамтымауы керек. Тақырыптың лайықты ұзындығы – 5-7 сөзден (кей жағдайда 10-12 сөз) құралады</w:t>
      </w:r>
      <w:r w:rsidRPr="007E15DE">
        <w:rPr>
          <w:rFonts w:ascii="Times New Roman" w:hAnsi="Times New Roman"/>
          <w:sz w:val="24"/>
          <w:szCs w:val="24"/>
          <w:lang w:val="kk-KZ"/>
        </w:rPr>
        <w:t xml:space="preserve">, </w:t>
      </w:r>
      <w:r w:rsidRPr="007E15DE">
        <w:rPr>
          <w:rFonts w:ascii="Times New Roman" w:hAnsi="Times New Roman"/>
          <w:sz w:val="24"/>
          <w:szCs w:val="24"/>
        </w:rPr>
        <w:t>туралануы – орталыққа қарай. Мақала тақырыбы міндетті түрде қазақ, ағылшын және орыс тілдерінде ұсыныл</w:t>
      </w:r>
      <w:r w:rsidRPr="007E15DE">
        <w:rPr>
          <w:rFonts w:ascii="Times New Roman" w:hAnsi="Times New Roman"/>
          <w:sz w:val="24"/>
          <w:szCs w:val="24"/>
          <w:lang w:val="kk-KZ"/>
        </w:rPr>
        <w:t>ады</w:t>
      </w:r>
      <w:r w:rsidRPr="007E15DE">
        <w:rPr>
          <w:rFonts w:ascii="Times New Roman" w:hAnsi="Times New Roman"/>
          <w:sz w:val="24"/>
          <w:szCs w:val="24"/>
        </w:rPr>
        <w:t xml:space="preserve">. </w:t>
      </w:r>
    </w:p>
    <w:p w14:paraId="419DB3E2" w14:textId="77777777" w:rsidR="003C25A8" w:rsidRPr="007E15DE" w:rsidRDefault="003C25A8" w:rsidP="003C25A8">
      <w:pPr>
        <w:numPr>
          <w:ilvl w:val="0"/>
          <w:numId w:val="10"/>
        </w:numPr>
        <w:shd w:val="clear" w:color="auto" w:fill="FFFFFF"/>
        <w:spacing w:after="0" w:line="240" w:lineRule="auto"/>
        <w:ind w:left="0" w:right="-1" w:firstLine="567"/>
        <w:jc w:val="both"/>
        <w:rPr>
          <w:rFonts w:ascii="Times New Roman" w:hAnsi="Times New Roman"/>
          <w:sz w:val="24"/>
          <w:szCs w:val="24"/>
        </w:rPr>
      </w:pPr>
      <w:r w:rsidRPr="007E15DE">
        <w:rPr>
          <w:rStyle w:val="a9"/>
          <w:rFonts w:ascii="Times New Roman" w:hAnsi="Times New Roman"/>
          <w:sz w:val="24"/>
          <w:szCs w:val="24"/>
        </w:rPr>
        <w:t>Аңдатпа </w:t>
      </w:r>
      <w:r w:rsidRPr="007E15DE">
        <w:rPr>
          <w:rFonts w:ascii="Times New Roman" w:hAnsi="Times New Roman"/>
          <w:sz w:val="24"/>
          <w:szCs w:val="24"/>
        </w:rPr>
        <w:t>көлемі қазақ, ағылшын және орыс тілдерінде </w:t>
      </w:r>
      <w:r w:rsidRPr="007E15DE">
        <w:rPr>
          <w:rStyle w:val="a9"/>
          <w:rFonts w:ascii="Times New Roman" w:hAnsi="Times New Roman"/>
          <w:sz w:val="24"/>
          <w:szCs w:val="24"/>
        </w:rPr>
        <w:t>150-300 сөз </w:t>
      </w:r>
      <w:r w:rsidRPr="007E15DE">
        <w:rPr>
          <w:rFonts w:ascii="Times New Roman" w:hAnsi="Times New Roman"/>
          <w:sz w:val="24"/>
          <w:szCs w:val="24"/>
        </w:rPr>
        <w:t>аралығында</w:t>
      </w:r>
      <w:r w:rsidRPr="007E15DE">
        <w:rPr>
          <w:rFonts w:ascii="Times New Roman" w:hAnsi="Times New Roman"/>
          <w:sz w:val="24"/>
          <w:szCs w:val="24"/>
          <w:lang w:val="kk-KZ"/>
        </w:rPr>
        <w:t xml:space="preserve"> болуы </w:t>
      </w:r>
      <w:r w:rsidRPr="007E15DE">
        <w:rPr>
          <w:rFonts w:ascii="Times New Roman" w:hAnsi="Times New Roman"/>
          <w:sz w:val="24"/>
          <w:szCs w:val="24"/>
        </w:rPr>
        <w:t>тиіс.</w:t>
      </w:r>
    </w:p>
    <w:p w14:paraId="5A0AC77B" w14:textId="77777777" w:rsidR="003C25A8" w:rsidRPr="007E15DE" w:rsidRDefault="003C25A8" w:rsidP="003C25A8">
      <w:pPr>
        <w:shd w:val="clear" w:color="auto" w:fill="FFFFFF"/>
        <w:spacing w:after="0" w:line="240" w:lineRule="auto"/>
        <w:ind w:right="-1" w:firstLine="567"/>
        <w:jc w:val="both"/>
        <w:rPr>
          <w:rFonts w:ascii="Times New Roman" w:hAnsi="Times New Roman"/>
          <w:sz w:val="24"/>
          <w:szCs w:val="24"/>
        </w:rPr>
      </w:pPr>
      <w:r w:rsidRPr="007E15DE">
        <w:rPr>
          <w:rFonts w:ascii="Times New Roman" w:hAnsi="Times New Roman"/>
          <w:sz w:val="24"/>
          <w:szCs w:val="24"/>
        </w:rPr>
        <w:t>Аңдатпа құрылымы келесідей МІНДЕТТІ тармақтарды қамтиды:</w:t>
      </w:r>
    </w:p>
    <w:p w14:paraId="6A93A67A" w14:textId="77777777" w:rsidR="003C25A8" w:rsidRPr="007E15DE" w:rsidRDefault="003C25A8" w:rsidP="003C25A8">
      <w:pPr>
        <w:numPr>
          <w:ilvl w:val="0"/>
          <w:numId w:val="10"/>
        </w:numPr>
        <w:shd w:val="clear" w:color="auto" w:fill="FFFFFF"/>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Зерттеу тақырыбы жайлы кіріспе сөз,</w:t>
      </w:r>
    </w:p>
    <w:p w14:paraId="3D668CA2" w14:textId="77777777" w:rsidR="003C25A8" w:rsidRPr="007E15DE" w:rsidRDefault="003C25A8" w:rsidP="003C25A8">
      <w:pPr>
        <w:numPr>
          <w:ilvl w:val="0"/>
          <w:numId w:val="10"/>
        </w:numPr>
        <w:shd w:val="clear" w:color="auto" w:fill="FFFFFF"/>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Ғылыми зерттеудің мақсаты, негізгі бағыттары мен ойы,</w:t>
      </w:r>
    </w:p>
    <w:p w14:paraId="222DF56D" w14:textId="77777777" w:rsidR="003C25A8" w:rsidRPr="007E15DE" w:rsidRDefault="003C25A8" w:rsidP="003C25A8">
      <w:pPr>
        <w:numPr>
          <w:ilvl w:val="0"/>
          <w:numId w:val="10"/>
        </w:numPr>
        <w:shd w:val="clear" w:color="auto" w:fill="FFFFFF"/>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Жұмыстың ғылыми және тәжірибелік мәнінің қысқаша сипаттамасы,</w:t>
      </w:r>
    </w:p>
    <w:p w14:paraId="582D1084" w14:textId="77777777" w:rsidR="003C25A8" w:rsidRPr="007E15DE" w:rsidRDefault="003C25A8" w:rsidP="003C25A8">
      <w:pPr>
        <w:numPr>
          <w:ilvl w:val="0"/>
          <w:numId w:val="10"/>
        </w:numPr>
        <w:shd w:val="clear" w:color="auto" w:fill="FFFFFF"/>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Зерттеу әдіснамасының қысқаша сипаттамасы,</w:t>
      </w:r>
    </w:p>
    <w:p w14:paraId="53DF8174" w14:textId="77777777" w:rsidR="003C25A8" w:rsidRPr="007E15DE" w:rsidRDefault="003C25A8" w:rsidP="003C25A8">
      <w:pPr>
        <w:numPr>
          <w:ilvl w:val="0"/>
          <w:numId w:val="10"/>
        </w:numPr>
        <w:shd w:val="clear" w:color="auto" w:fill="FFFFFF"/>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Зерттеу жұмысының негізгі нәтижелері, талдаулар мен қорытындылар,</w:t>
      </w:r>
    </w:p>
    <w:p w14:paraId="40760F64" w14:textId="77777777" w:rsidR="003C25A8" w:rsidRPr="007E15DE" w:rsidRDefault="003C25A8" w:rsidP="003C25A8">
      <w:pPr>
        <w:numPr>
          <w:ilvl w:val="0"/>
          <w:numId w:val="10"/>
        </w:numPr>
        <w:shd w:val="clear" w:color="auto" w:fill="FFFFFF"/>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Жүргізілген зерттеудің құндылығы (аталмыш жұмыстың сәйкес білім саласына қосқан үлесі),</w:t>
      </w:r>
    </w:p>
    <w:p w14:paraId="0C39376A" w14:textId="77777777" w:rsidR="003C25A8" w:rsidRPr="007E15DE" w:rsidRDefault="003C25A8" w:rsidP="003C25A8">
      <w:pPr>
        <w:numPr>
          <w:ilvl w:val="0"/>
          <w:numId w:val="10"/>
        </w:numPr>
        <w:shd w:val="clear" w:color="auto" w:fill="FFFFFF"/>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Жұмыс қорытындысының тәжірибелік мәні.</w:t>
      </w:r>
    </w:p>
    <w:p w14:paraId="0A0F86F2" w14:textId="77777777" w:rsidR="003C25A8" w:rsidRPr="007E15DE" w:rsidRDefault="003C25A8" w:rsidP="003C25A8">
      <w:pPr>
        <w:numPr>
          <w:ilvl w:val="0"/>
          <w:numId w:val="10"/>
        </w:numPr>
        <w:shd w:val="clear" w:color="auto" w:fill="FFFFFF"/>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Түйін сөз</w:t>
      </w:r>
      <w:r w:rsidRPr="007E15DE">
        <w:rPr>
          <w:rFonts w:ascii="Times New Roman" w:hAnsi="Times New Roman"/>
          <w:sz w:val="24"/>
          <w:szCs w:val="24"/>
          <w:lang w:val="kk-KZ"/>
        </w:rPr>
        <w:t>дер</w:t>
      </w:r>
      <w:r w:rsidRPr="007E15DE">
        <w:rPr>
          <w:rFonts w:ascii="Times New Roman" w:hAnsi="Times New Roman"/>
          <w:sz w:val="24"/>
          <w:szCs w:val="24"/>
        </w:rPr>
        <w:t>/тіркестер – қазақ, орыс және ағылшын тілінде 5 сөз.</w:t>
      </w:r>
    </w:p>
    <w:p w14:paraId="10B8B68D" w14:textId="77777777" w:rsidR="003C25A8" w:rsidRPr="007E15DE" w:rsidRDefault="003C25A8" w:rsidP="003C25A8">
      <w:pPr>
        <w:pStyle w:val="aa"/>
        <w:shd w:val="clear" w:color="auto" w:fill="FFFFFF"/>
        <w:spacing w:before="0" w:beforeAutospacing="0" w:after="0" w:afterAutospacing="0"/>
        <w:ind w:right="-1" w:firstLine="567"/>
        <w:jc w:val="both"/>
        <w:rPr>
          <w:lang w:val="kk-KZ"/>
        </w:rPr>
      </w:pPr>
      <w:r w:rsidRPr="007E15DE">
        <w:rPr>
          <w:rStyle w:val="ac"/>
          <w:rFonts w:eastAsia="Calibri"/>
          <w:lang w:val="kk-KZ"/>
        </w:rPr>
        <w:t xml:space="preserve"> </w:t>
      </w:r>
    </w:p>
    <w:p w14:paraId="19400163" w14:textId="77777777" w:rsidR="003C25A8" w:rsidRPr="007E15DE" w:rsidRDefault="003C25A8" w:rsidP="003C25A8">
      <w:pPr>
        <w:shd w:val="clear" w:color="auto" w:fill="FFFFFF"/>
        <w:spacing w:after="0" w:line="240" w:lineRule="auto"/>
        <w:ind w:right="-1" w:firstLine="567"/>
        <w:jc w:val="both"/>
        <w:rPr>
          <w:rFonts w:ascii="Times New Roman" w:hAnsi="Times New Roman"/>
          <w:sz w:val="24"/>
          <w:szCs w:val="24"/>
          <w:lang w:val="kk-KZ"/>
        </w:rPr>
      </w:pPr>
      <w:r w:rsidRPr="007E15DE">
        <w:rPr>
          <w:rStyle w:val="a9"/>
          <w:rFonts w:ascii="Times New Roman" w:hAnsi="Times New Roman"/>
          <w:sz w:val="24"/>
          <w:szCs w:val="24"/>
          <w:lang w:val="kk-KZ"/>
        </w:rPr>
        <w:t xml:space="preserve">Кіріспе бөлімінде мәселенің қазіргі замандағы маңыздылығы мен мәні туралы жазыла келе, </w:t>
      </w:r>
      <w:r>
        <w:rPr>
          <w:rFonts w:ascii="Times New Roman" w:hAnsi="Times New Roman"/>
          <w:sz w:val="24"/>
          <w:szCs w:val="24"/>
          <w:lang w:val="kk-KZ"/>
        </w:rPr>
        <w:t>келесідей негізгі элементтермен жалғасады</w:t>
      </w:r>
      <w:r w:rsidRPr="007E15DE">
        <w:rPr>
          <w:rFonts w:ascii="Times New Roman" w:hAnsi="Times New Roman"/>
          <w:sz w:val="24"/>
          <w:szCs w:val="24"/>
          <w:lang w:val="kk-KZ"/>
        </w:rPr>
        <w:t>:</w:t>
      </w:r>
    </w:p>
    <w:p w14:paraId="4781F55A" w14:textId="77777777" w:rsidR="003C25A8" w:rsidRPr="007E15DE" w:rsidRDefault="003C25A8" w:rsidP="003C25A8">
      <w:pPr>
        <w:numPr>
          <w:ilvl w:val="0"/>
          <w:numId w:val="11"/>
        </w:numPr>
        <w:shd w:val="clear" w:color="auto" w:fill="FFFFFF"/>
        <w:spacing w:after="0" w:line="240" w:lineRule="auto"/>
        <w:ind w:left="0" w:right="-1" w:firstLine="567"/>
        <w:jc w:val="both"/>
        <w:rPr>
          <w:rFonts w:ascii="Times New Roman" w:hAnsi="Times New Roman"/>
          <w:sz w:val="24"/>
          <w:szCs w:val="24"/>
          <w:lang w:val="kk-KZ"/>
        </w:rPr>
      </w:pPr>
      <w:r w:rsidRPr="007E15DE">
        <w:rPr>
          <w:rFonts w:ascii="Times New Roman" w:hAnsi="Times New Roman"/>
          <w:b/>
          <w:bCs/>
          <w:sz w:val="24"/>
          <w:szCs w:val="24"/>
          <w:lang w:val="kk-KZ"/>
        </w:rPr>
        <w:lastRenderedPageBreak/>
        <w:t>Тақырыпты таңдауды дәйектеу және мақсаты мен міндеттері.</w:t>
      </w:r>
      <w:r w:rsidRPr="007E15DE">
        <w:rPr>
          <w:rFonts w:ascii="Times New Roman" w:hAnsi="Times New Roman"/>
          <w:sz w:val="24"/>
          <w:szCs w:val="24"/>
          <w:lang w:val="kk-KZ"/>
        </w:rPr>
        <w:t xml:space="preserve"> Тақырып таңдау негіздемесі; тақырыптың немесе проблеманың өзектілігі. Тақырыпты таңдау негіздемесінде ілгергілердің тәжірибесінің сипаттамасы негізінде проблемалық жағдаяттардың бар-жоқтығы хабарланады (белгілі бір зерттеудің болмауы, жаңа нысанның пайда болуы және т.б.). Тақырыптың өзектілігі осы тақырыпты оқуға деген жалпы қызығушылықпен анықталады, бірақ қойылған сұрақтарға толымды жауаптың болмауынан тақырыптың теориялық немесе тәжірибелік маңыздылығымен дәлілденеді.</w:t>
      </w:r>
    </w:p>
    <w:p w14:paraId="5FAE54FC" w14:textId="77777777" w:rsidR="003C25A8" w:rsidRPr="007E15DE" w:rsidRDefault="003C25A8" w:rsidP="003C25A8">
      <w:pPr>
        <w:numPr>
          <w:ilvl w:val="0"/>
          <w:numId w:val="11"/>
        </w:numPr>
        <w:shd w:val="clear" w:color="auto" w:fill="FFFFFF"/>
        <w:spacing w:after="0" w:line="240" w:lineRule="auto"/>
        <w:ind w:left="0" w:right="-1" w:firstLine="567"/>
        <w:jc w:val="both"/>
        <w:rPr>
          <w:rFonts w:ascii="Times New Roman" w:hAnsi="Times New Roman"/>
          <w:sz w:val="24"/>
          <w:szCs w:val="24"/>
          <w:lang w:val="kk-KZ"/>
        </w:rPr>
      </w:pPr>
      <w:r w:rsidRPr="007E15DE">
        <w:rPr>
          <w:rFonts w:ascii="Times New Roman" w:hAnsi="Times New Roman"/>
          <w:sz w:val="24"/>
          <w:szCs w:val="24"/>
          <w:lang w:val="kk-KZ"/>
        </w:rPr>
        <w:t>Жұмысыңыздың нысаны, пәні, мақсаты, міндеті, әдісі, тәсілі, болжамы мен маңызыдылығын анықтау. Зерттеу мақсаты тезис дәлелдерімен байланысты, яғни зерттеу пәнін автор таңдаған аспектіде ұсыну болып табылады.</w:t>
      </w:r>
    </w:p>
    <w:p w14:paraId="3DFF38D7" w14:textId="77777777" w:rsidR="003C25A8" w:rsidRPr="007E15DE" w:rsidRDefault="003C25A8" w:rsidP="003C25A8">
      <w:pPr>
        <w:numPr>
          <w:ilvl w:val="0"/>
          <w:numId w:val="11"/>
        </w:numPr>
        <w:shd w:val="clear" w:color="auto" w:fill="FFFFFF"/>
        <w:spacing w:after="0" w:line="240" w:lineRule="auto"/>
        <w:ind w:left="0" w:right="-1" w:firstLine="567"/>
        <w:jc w:val="both"/>
        <w:rPr>
          <w:rFonts w:ascii="Times New Roman" w:hAnsi="Times New Roman"/>
          <w:sz w:val="24"/>
          <w:szCs w:val="24"/>
          <w:lang w:val="kk-KZ"/>
        </w:rPr>
      </w:pPr>
      <w:r w:rsidRPr="007E15DE">
        <w:rPr>
          <w:rFonts w:ascii="Times New Roman" w:hAnsi="Times New Roman"/>
          <w:b/>
          <w:bCs/>
          <w:sz w:val="24"/>
          <w:szCs w:val="24"/>
          <w:lang w:val="kk-KZ"/>
        </w:rPr>
        <w:t>Ғылыми зерттеу әдіснамасы.</w:t>
      </w:r>
      <w:r w:rsidRPr="007E15DE">
        <w:rPr>
          <w:rFonts w:ascii="Times New Roman" w:hAnsi="Times New Roman"/>
          <w:sz w:val="24"/>
          <w:szCs w:val="24"/>
          <w:lang w:val="kk-KZ"/>
        </w:rPr>
        <w:t xml:space="preserve"> Материал мен әдістер – материалдардың сипаттамасынан және жұмыс барысынан, сондай-ақ қолданылған әдістердің толық сипаттамасынан тұрады.</w:t>
      </w:r>
    </w:p>
    <w:p w14:paraId="03345C29" w14:textId="77777777" w:rsidR="003C25A8" w:rsidRPr="007E15DE" w:rsidRDefault="003C25A8" w:rsidP="003C25A8">
      <w:pPr>
        <w:numPr>
          <w:ilvl w:val="0"/>
          <w:numId w:val="11"/>
        </w:numPr>
        <w:shd w:val="clear" w:color="auto" w:fill="FFFFFF"/>
        <w:spacing w:after="0" w:line="240" w:lineRule="auto"/>
        <w:ind w:left="0" w:right="-1" w:firstLine="567"/>
        <w:jc w:val="both"/>
        <w:rPr>
          <w:rFonts w:ascii="Times New Roman" w:hAnsi="Times New Roman"/>
          <w:sz w:val="24"/>
          <w:szCs w:val="24"/>
          <w:lang w:val="kk-KZ"/>
        </w:rPr>
      </w:pPr>
      <w:r w:rsidRPr="007E15DE">
        <w:rPr>
          <w:rFonts w:ascii="Times New Roman" w:hAnsi="Times New Roman"/>
          <w:b/>
          <w:bCs/>
          <w:sz w:val="24"/>
          <w:szCs w:val="24"/>
          <w:lang w:val="kk-KZ"/>
        </w:rPr>
        <w:t>Нәтижелері және талқылама.</w:t>
      </w:r>
      <w:r w:rsidRPr="007E15DE">
        <w:rPr>
          <w:rFonts w:ascii="Times New Roman" w:hAnsi="Times New Roman"/>
          <w:sz w:val="24"/>
          <w:szCs w:val="24"/>
          <w:lang w:val="kk-KZ"/>
        </w:rPr>
        <w:t xml:space="preserve"> Зерттеу материалының сипаттамасы оның сандық және сапалық жағынан бейнеленуін білдіреді. Материалдың сипаттамасы – зерттеу нәтижелері мен әдістерінің сенімділігін анықтайтың факторлардың бірі болыптабылады.</w:t>
      </w:r>
    </w:p>
    <w:p w14:paraId="0AC05263" w14:textId="77777777" w:rsidR="003C25A8" w:rsidRPr="007E15DE" w:rsidRDefault="003C25A8" w:rsidP="003C25A8">
      <w:pPr>
        <w:numPr>
          <w:ilvl w:val="0"/>
          <w:numId w:val="11"/>
        </w:numPr>
        <w:shd w:val="clear" w:color="auto" w:fill="FFFFFF"/>
        <w:spacing w:after="0" w:line="240" w:lineRule="auto"/>
        <w:ind w:left="0" w:right="-1" w:firstLine="567"/>
        <w:jc w:val="both"/>
        <w:rPr>
          <w:rFonts w:ascii="Times New Roman" w:hAnsi="Times New Roman"/>
          <w:sz w:val="24"/>
          <w:szCs w:val="24"/>
          <w:lang w:val="kk-KZ"/>
        </w:rPr>
      </w:pPr>
      <w:r w:rsidRPr="007E15DE">
        <w:rPr>
          <w:rFonts w:ascii="Times New Roman" w:hAnsi="Times New Roman"/>
          <w:sz w:val="24"/>
          <w:szCs w:val="24"/>
          <w:lang w:val="kk-KZ"/>
        </w:rPr>
        <w:t>Бұл бөлімде мәселенің қалай зерттелгені баяндалады: бұрын жарияланған процедураларды қайталамайтын мәліметтер; материалдар мен әдістерді қолдану кезінде міндетті түрде жаңалық енгізу арқылы жабдықты сәйкестендіру (бағдарламалық жасақтау) және материалдардың сипаттамасы қолданылады.</w:t>
      </w:r>
    </w:p>
    <w:p w14:paraId="0F254A01" w14:textId="77777777" w:rsidR="003C25A8" w:rsidRPr="007E15DE" w:rsidRDefault="003C25A8" w:rsidP="003C25A8">
      <w:pPr>
        <w:numPr>
          <w:ilvl w:val="0"/>
          <w:numId w:val="11"/>
        </w:numPr>
        <w:shd w:val="clear" w:color="auto" w:fill="FFFFFF"/>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Ғылыми әдістемеге:</w:t>
      </w:r>
    </w:p>
    <w:p w14:paraId="2494CF03" w14:textId="77777777" w:rsidR="003C25A8" w:rsidRPr="007E15DE" w:rsidRDefault="003C25A8" w:rsidP="003C25A8">
      <w:pPr>
        <w:numPr>
          <w:ilvl w:val="0"/>
          <w:numId w:val="11"/>
        </w:numPr>
        <w:shd w:val="clear" w:color="auto" w:fill="FFFFFF"/>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зерттелу сұрағы/сұрақтары;</w:t>
      </w:r>
    </w:p>
    <w:p w14:paraId="7BD67BB1" w14:textId="77777777" w:rsidR="003C25A8" w:rsidRPr="007E15DE" w:rsidRDefault="003C25A8" w:rsidP="003C25A8">
      <w:pPr>
        <w:numPr>
          <w:ilvl w:val="0"/>
          <w:numId w:val="11"/>
        </w:numPr>
        <w:shd w:val="clear" w:color="auto" w:fill="FFFFFF"/>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гипотеза (тезис);</w:t>
      </w:r>
    </w:p>
    <w:p w14:paraId="6E543670" w14:textId="77777777" w:rsidR="003C25A8" w:rsidRPr="007E15DE" w:rsidRDefault="003C25A8" w:rsidP="003C25A8">
      <w:pPr>
        <w:numPr>
          <w:ilvl w:val="0"/>
          <w:numId w:val="11"/>
        </w:numPr>
        <w:shd w:val="clear" w:color="auto" w:fill="FFFFFF"/>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зерттеу кезеңдері:</w:t>
      </w:r>
    </w:p>
    <w:p w14:paraId="2FB955F5" w14:textId="77777777" w:rsidR="003C25A8" w:rsidRPr="007E15DE" w:rsidRDefault="003C25A8" w:rsidP="003C25A8">
      <w:pPr>
        <w:numPr>
          <w:ilvl w:val="0"/>
          <w:numId w:val="11"/>
        </w:numPr>
        <w:shd w:val="clear" w:color="auto" w:fill="FFFFFF"/>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зерттеу әдістері;</w:t>
      </w:r>
    </w:p>
    <w:p w14:paraId="742367CD" w14:textId="77777777" w:rsidR="003C25A8" w:rsidRPr="007E15DE" w:rsidRDefault="003C25A8" w:rsidP="003C25A8">
      <w:pPr>
        <w:numPr>
          <w:ilvl w:val="0"/>
          <w:numId w:val="11"/>
        </w:numPr>
        <w:shd w:val="clear" w:color="auto" w:fill="FFFFFF"/>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зерттеу нәтижелері.</w:t>
      </w:r>
    </w:p>
    <w:p w14:paraId="0D520E79" w14:textId="77777777" w:rsidR="003C25A8" w:rsidRPr="007E15DE" w:rsidRDefault="003C25A8" w:rsidP="003C25A8">
      <w:pPr>
        <w:numPr>
          <w:ilvl w:val="0"/>
          <w:numId w:val="11"/>
        </w:numPr>
        <w:shd w:val="clear" w:color="auto" w:fill="FFFFFF"/>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Әдебиет шолуы бөлімінде шетелдік авторлардың ағылшын тіліндегі зерттеу тақырыбындағы іргелі және жаңа еңбектері (кемінде 15 жұмыс), ғылыми үлесі тұрғысынан осы жұмыстарға талдау, сондай-ақ мақалаңызда толықтырылған зерттеу кемшіліктері қамтылуы керек.</w:t>
      </w:r>
    </w:p>
    <w:p w14:paraId="2001FA1F" w14:textId="77777777" w:rsidR="003C25A8" w:rsidRPr="007E15DE" w:rsidRDefault="003C25A8" w:rsidP="003C25A8">
      <w:pPr>
        <w:numPr>
          <w:ilvl w:val="0"/>
          <w:numId w:val="12"/>
        </w:numPr>
        <w:shd w:val="clear" w:color="auto" w:fill="FFFFFF"/>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Шығармаға қатысы жоқ көптеген сілтемелердің болуы немесе өзіңіздің жетістіктеріңіз туралы, алдыңғы жұмысыңызға сілтемелердің болуына ЖОЛ БЕРІЛМЕЙДІ.</w:t>
      </w:r>
    </w:p>
    <w:p w14:paraId="06E539A7" w14:textId="77777777" w:rsidR="003C25A8" w:rsidRPr="007E15DE" w:rsidRDefault="003C25A8" w:rsidP="003C25A8">
      <w:pPr>
        <w:numPr>
          <w:ilvl w:val="0"/>
          <w:numId w:val="12"/>
        </w:numPr>
        <w:shd w:val="clear" w:color="auto" w:fill="FFFFFF"/>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Нәтижелер және талқылау бөлімі – сіздің зерттеу нәтижелеріңізді талдауға және пікірталасуға мүмкіндік береді. Зерттеу барысында алынған нәтижелер туралы қорытынды беріледі, негізгі мәні ашылады. Әрі бұл мақаланың маңызды бөлімдерінің бірі. Онда олардың жұмысының нәтижелерін талдап, сәйкес нәтижелерін алдыңғы жұмысымен, талдаулары мен қорытындыларымен салыстырғанда талқылау қажет.</w:t>
      </w:r>
    </w:p>
    <w:p w14:paraId="22E16C99" w14:textId="77777777" w:rsidR="003C25A8" w:rsidRPr="007E15DE" w:rsidRDefault="003C25A8" w:rsidP="003C25A8">
      <w:pPr>
        <w:numPr>
          <w:ilvl w:val="0"/>
          <w:numId w:val="12"/>
        </w:numPr>
        <w:shd w:val="clear" w:color="auto" w:fill="FFFFFF"/>
        <w:spacing w:after="0" w:line="240" w:lineRule="auto"/>
        <w:ind w:left="0" w:right="-1" w:firstLine="567"/>
        <w:jc w:val="both"/>
        <w:rPr>
          <w:rFonts w:ascii="Times New Roman" w:hAnsi="Times New Roman"/>
          <w:sz w:val="24"/>
          <w:szCs w:val="24"/>
        </w:rPr>
      </w:pPr>
      <w:r w:rsidRPr="007E15DE">
        <w:rPr>
          <w:rFonts w:ascii="Times New Roman" w:hAnsi="Times New Roman"/>
          <w:b/>
          <w:bCs/>
          <w:sz w:val="24"/>
          <w:szCs w:val="24"/>
        </w:rPr>
        <w:t>Қорытынды</w:t>
      </w:r>
      <w:r w:rsidRPr="007E15DE">
        <w:rPr>
          <w:rFonts w:ascii="Times New Roman" w:hAnsi="Times New Roman"/>
          <w:sz w:val="24"/>
          <w:szCs w:val="24"/>
        </w:rPr>
        <w:t>, нәтиже – осы кезеңдегі жұмыс нәтижелерін жинақтау және қорытындылау; автор алға қойған тұжырымның растығын және алынған нәтижелерді ескере отырып, ғылыми білімнің өзгеруі туралы автордың қорытындысын растау. Қорытынды абстрактілі болмауы керек, оларды белгілі бір ғылыми саладағы зерттеу нәтижелерін қорытындылау үшін, ұсыныстарды немесе одан әрі жұмыс істеу мүмкіндіктерін сипаттай отырып қолдану керек.</w:t>
      </w:r>
    </w:p>
    <w:p w14:paraId="3D0FF483" w14:textId="77777777" w:rsidR="003C25A8" w:rsidRPr="007E15DE" w:rsidRDefault="003C25A8" w:rsidP="003C25A8">
      <w:pPr>
        <w:numPr>
          <w:ilvl w:val="0"/>
          <w:numId w:val="12"/>
        </w:numPr>
        <w:shd w:val="clear" w:color="auto" w:fill="FFFFFF"/>
        <w:spacing w:after="0" w:line="240" w:lineRule="auto"/>
        <w:ind w:left="0" w:right="-1" w:firstLine="567"/>
        <w:jc w:val="both"/>
        <w:rPr>
          <w:rFonts w:ascii="Times New Roman" w:hAnsi="Times New Roman"/>
          <w:sz w:val="24"/>
          <w:szCs w:val="24"/>
        </w:rPr>
      </w:pPr>
      <w:r w:rsidRPr="007E15DE">
        <w:rPr>
          <w:rFonts w:ascii="Times New Roman" w:hAnsi="Times New Roman"/>
          <w:sz w:val="24"/>
          <w:szCs w:val="24"/>
        </w:rPr>
        <w:t>Қорытындының құрылымында: зерттеудің мақсаттары мен әдістері қандай? Нәтижелері қандай? Қандай тұжырымдар бар? Дамуды енгізу, қолдану перспективалары мен мүмкіндіктері қандай? деген сұрақтар болуы керек.</w:t>
      </w:r>
    </w:p>
    <w:p w14:paraId="282411A5" w14:textId="01387871" w:rsidR="003C25A8" w:rsidRDefault="003C25A8" w:rsidP="003C25A8">
      <w:pPr>
        <w:numPr>
          <w:ilvl w:val="0"/>
          <w:numId w:val="12"/>
        </w:numPr>
        <w:shd w:val="clear" w:color="auto" w:fill="FFFFFF"/>
        <w:spacing w:after="0" w:line="240" w:lineRule="auto"/>
        <w:ind w:left="0" w:right="-1" w:firstLine="567"/>
        <w:jc w:val="both"/>
        <w:rPr>
          <w:rFonts w:ascii="Times New Roman" w:hAnsi="Times New Roman"/>
          <w:sz w:val="24"/>
          <w:szCs w:val="24"/>
          <w:lang w:val="kk-KZ"/>
        </w:rPr>
      </w:pPr>
      <w:r w:rsidRPr="007E15DE">
        <w:rPr>
          <w:rFonts w:ascii="Times New Roman" w:hAnsi="Times New Roman"/>
          <w:b/>
          <w:bCs/>
          <w:sz w:val="24"/>
          <w:szCs w:val="24"/>
          <w:lang w:val="kk-KZ"/>
        </w:rPr>
        <w:t xml:space="preserve">Алғыс </w:t>
      </w:r>
      <w:r w:rsidRPr="007E15DE">
        <w:rPr>
          <w:rFonts w:ascii="Times New Roman" w:hAnsi="Times New Roman"/>
          <w:sz w:val="24"/>
          <w:szCs w:val="24"/>
          <w:lang w:val="kk-KZ"/>
        </w:rPr>
        <w:t>(міндетті емес). Мұнда мақаланың қаржылық деректері, мүдделер қайшылығының бар-жоғы туралы ақпарат жазылады.</w:t>
      </w:r>
    </w:p>
    <w:p w14:paraId="6E7131C2" w14:textId="320F2401" w:rsidR="00C955D1" w:rsidRPr="007E15DE" w:rsidRDefault="00C955D1" w:rsidP="003C25A8">
      <w:pPr>
        <w:numPr>
          <w:ilvl w:val="0"/>
          <w:numId w:val="12"/>
        </w:numPr>
        <w:shd w:val="clear" w:color="auto" w:fill="FFFFFF"/>
        <w:spacing w:after="0" w:line="240" w:lineRule="auto"/>
        <w:ind w:left="0" w:right="-1" w:firstLine="567"/>
        <w:jc w:val="both"/>
        <w:rPr>
          <w:rFonts w:ascii="Times New Roman" w:hAnsi="Times New Roman"/>
          <w:sz w:val="24"/>
          <w:szCs w:val="24"/>
          <w:lang w:val="kk-KZ"/>
        </w:rPr>
      </w:pPr>
      <w:r>
        <w:rPr>
          <w:rFonts w:ascii="Times New Roman" w:hAnsi="Times New Roman"/>
          <w:b/>
          <w:bCs/>
          <w:sz w:val="24"/>
          <w:szCs w:val="24"/>
          <w:lang w:val="kk-KZ"/>
        </w:rPr>
        <w:t xml:space="preserve">Авторлар үлесі </w:t>
      </w:r>
      <w:r>
        <w:rPr>
          <w:rFonts w:ascii="Times New Roman" w:hAnsi="Times New Roman"/>
          <w:bCs/>
          <w:sz w:val="24"/>
          <w:szCs w:val="24"/>
          <w:lang w:val="kk-KZ"/>
        </w:rPr>
        <w:t>Мақалаға соавторлардың әрқайсысының өз үлестерін ашып жазылуы талап етледі.</w:t>
      </w:r>
    </w:p>
    <w:p w14:paraId="0AC5A86F" w14:textId="34396115" w:rsidR="003C25A8" w:rsidRPr="007E15DE" w:rsidRDefault="003C25A8" w:rsidP="003C25A8">
      <w:pPr>
        <w:numPr>
          <w:ilvl w:val="0"/>
          <w:numId w:val="12"/>
        </w:numPr>
        <w:shd w:val="clear" w:color="auto" w:fill="FFFFFF"/>
        <w:spacing w:after="0" w:line="240" w:lineRule="auto"/>
        <w:ind w:left="0" w:right="-1" w:firstLine="567"/>
        <w:jc w:val="both"/>
        <w:rPr>
          <w:rFonts w:ascii="Times New Roman" w:hAnsi="Times New Roman"/>
          <w:sz w:val="24"/>
          <w:szCs w:val="24"/>
          <w:lang w:val="kk-KZ"/>
        </w:rPr>
      </w:pPr>
      <w:r w:rsidRPr="007E15DE">
        <w:rPr>
          <w:rFonts w:ascii="Times New Roman" w:hAnsi="Times New Roman"/>
          <w:b/>
          <w:bCs/>
          <w:sz w:val="24"/>
          <w:szCs w:val="24"/>
          <w:lang w:val="kk-KZ"/>
        </w:rPr>
        <w:t>Әдебиеттер</w:t>
      </w:r>
      <w:bookmarkStart w:id="15" w:name="_GoBack"/>
      <w:bookmarkEnd w:id="15"/>
      <w:r w:rsidRPr="007E15DE">
        <w:rPr>
          <w:rFonts w:ascii="Times New Roman" w:hAnsi="Times New Roman"/>
          <w:sz w:val="24"/>
          <w:szCs w:val="24"/>
          <w:lang w:val="kk-KZ"/>
        </w:rPr>
        <w:t xml:space="preserve"> Әдебиеттер тізімі әлеуметтік-гуманитарлық бағыттар бойынша кемінде 15 атаудан тұрады, ал ағылшын тіліндегі әдебиеттердің жалпы саны кемінде 50% болуы керек. </w:t>
      </w:r>
      <w:r w:rsidRPr="007E15DE">
        <w:rPr>
          <w:rFonts w:ascii="Times New Roman" w:hAnsi="Times New Roman"/>
          <w:sz w:val="24"/>
          <w:szCs w:val="24"/>
          <w:lang w:val="kk-KZ"/>
        </w:rPr>
        <w:lastRenderedPageBreak/>
        <w:t>Егер әдебиеттер тізімінде кириллицада жарық көрген еңбектер болса, сілтемелер тізімін екі нұсқада ұсыну қажет: біріншісі – түпнұсқада (кириллица), екіншісі – романизацияланған алфавитте (транслитерация - </w:t>
      </w:r>
      <w:hyperlink r:id="rId276" w:history="1">
        <w:r w:rsidRPr="007E15DE">
          <w:rPr>
            <w:rStyle w:val="a3"/>
            <w:rFonts w:ascii="Times New Roman" w:hAnsi="Times New Roman"/>
            <w:color w:val="006798"/>
            <w:lang w:val="kk-KZ"/>
          </w:rPr>
          <w:t>http://www.translit.ru</w:t>
        </w:r>
      </w:hyperlink>
      <w:r w:rsidRPr="007E15DE">
        <w:rPr>
          <w:rFonts w:ascii="Times New Roman" w:hAnsi="Times New Roman"/>
          <w:sz w:val="24"/>
          <w:szCs w:val="24"/>
          <w:lang w:val="kk-KZ"/>
        </w:rPr>
        <w:t>).</w:t>
      </w:r>
    </w:p>
    <w:p w14:paraId="5BDB545C" w14:textId="77777777" w:rsidR="003C25A8" w:rsidRPr="007E15DE" w:rsidRDefault="003C25A8" w:rsidP="003C25A8">
      <w:pPr>
        <w:numPr>
          <w:ilvl w:val="0"/>
          <w:numId w:val="12"/>
        </w:numPr>
        <w:shd w:val="clear" w:color="auto" w:fill="FFFFFF"/>
        <w:spacing w:after="0" w:line="240" w:lineRule="auto"/>
        <w:ind w:left="0" w:right="-1" w:firstLine="567"/>
        <w:jc w:val="both"/>
        <w:rPr>
          <w:rFonts w:ascii="Times New Roman" w:hAnsi="Times New Roman"/>
          <w:sz w:val="24"/>
          <w:szCs w:val="24"/>
          <w:lang w:val="kk-KZ"/>
        </w:rPr>
      </w:pPr>
      <w:r w:rsidRPr="007E15DE">
        <w:rPr>
          <w:rFonts w:ascii="Times New Roman" w:hAnsi="Times New Roman"/>
          <w:sz w:val="24"/>
          <w:szCs w:val="24"/>
          <w:lang w:val="kk-KZ"/>
        </w:rPr>
        <w:t>Романизацияланған библиография келесідей болуы керек: автор (лар) (транслитерация) → (жақша ішінде жыл) → транслитерацияланған нұсқадағы мақала тақырыбы [мақала тақырыбын ағылшын тіліне төрт бұрышты жақшаға аудару], орыс тіліндегі дереккөздің атауы (транслитерация немесе ағылшын) атауы - бар болса), ағылшын тіліндегі басылым мәліметтері.</w:t>
      </w:r>
    </w:p>
    <w:p w14:paraId="08402371" w14:textId="77777777" w:rsidR="003C25A8" w:rsidRPr="003C25A8" w:rsidRDefault="003C25A8" w:rsidP="003C25A8">
      <w:pPr>
        <w:pStyle w:val="aa"/>
        <w:shd w:val="clear" w:color="auto" w:fill="FFFFFF"/>
        <w:spacing w:before="0" w:beforeAutospacing="0" w:after="0" w:afterAutospacing="0"/>
        <w:ind w:right="-1" w:firstLine="567"/>
        <w:jc w:val="both"/>
        <w:rPr>
          <w:lang w:val="en-US"/>
        </w:rPr>
      </w:pPr>
      <w:r w:rsidRPr="007E15DE">
        <w:rPr>
          <w:rStyle w:val="ac"/>
          <w:rFonts w:eastAsia="Calibri"/>
          <w:lang w:val="kk-KZ"/>
        </w:rPr>
        <w:t>Мысалы: </w:t>
      </w:r>
      <w:r w:rsidRPr="007E15DE">
        <w:rPr>
          <w:lang w:val="kk-KZ"/>
        </w:rPr>
        <w:t xml:space="preserve">Gokhberg, L., Kuznetsova, T. (2011). </w:t>
      </w:r>
      <w:r w:rsidRPr="007E15DE">
        <w:rPr>
          <w:lang w:val="en-US"/>
        </w:rPr>
        <w:t>Strategiya-2020: novye kontury rossiiskoi innovatsionnoi politiki [Strategy 2020: New Outlines of Innovation Policy]. </w:t>
      </w:r>
      <w:r w:rsidRPr="007E15DE">
        <w:rPr>
          <w:rStyle w:val="ac"/>
          <w:rFonts w:eastAsia="Calibri"/>
          <w:lang w:val="en-US"/>
        </w:rPr>
        <w:t>Foresight-Russia,</w:t>
      </w:r>
      <w:r w:rsidRPr="007E15DE">
        <w:rPr>
          <w:lang w:val="en-US"/>
        </w:rPr>
        <w:t> </w:t>
      </w:r>
      <w:r w:rsidRPr="007E15DE">
        <w:rPr>
          <w:i/>
          <w:iCs/>
          <w:lang w:val="en-US"/>
        </w:rPr>
        <w:t>5</w:t>
      </w:r>
      <w:r w:rsidRPr="007E15DE">
        <w:rPr>
          <w:lang w:val="kk-KZ"/>
        </w:rPr>
        <w:t>(</w:t>
      </w:r>
      <w:r w:rsidRPr="007E15DE">
        <w:rPr>
          <w:lang w:val="en-US"/>
        </w:rPr>
        <w:t>4</w:t>
      </w:r>
      <w:r w:rsidRPr="007E15DE">
        <w:rPr>
          <w:lang w:val="kk-KZ"/>
        </w:rPr>
        <w:t xml:space="preserve">), </w:t>
      </w:r>
      <w:r w:rsidRPr="007E15DE">
        <w:rPr>
          <w:lang w:val="en-US"/>
        </w:rPr>
        <w:t xml:space="preserve">8–30. </w:t>
      </w:r>
      <w:hyperlink r:id="rId277" w:history="1">
        <w:r w:rsidRPr="007E15DE">
          <w:rPr>
            <w:rStyle w:val="a3"/>
            <w:rFonts w:eastAsiaTheme="majorEastAsia"/>
            <w:lang w:val="en-US"/>
          </w:rPr>
          <w:t>https</w:t>
        </w:r>
        <w:r w:rsidRPr="003C25A8">
          <w:rPr>
            <w:rStyle w:val="a3"/>
            <w:rFonts w:eastAsiaTheme="majorEastAsia"/>
            <w:lang w:val="en-US"/>
          </w:rPr>
          <w:t>://</w:t>
        </w:r>
        <w:r w:rsidRPr="007E15DE">
          <w:rPr>
            <w:rStyle w:val="a3"/>
            <w:rFonts w:eastAsiaTheme="majorEastAsia"/>
            <w:lang w:val="en-US"/>
          </w:rPr>
          <w:t>doi</w:t>
        </w:r>
      </w:hyperlink>
      <w:r w:rsidRPr="003C25A8">
        <w:rPr>
          <w:lang w:val="en-US"/>
        </w:rPr>
        <w:t xml:space="preserve">... </w:t>
      </w:r>
      <w:r w:rsidRPr="007E15DE">
        <w:t>Пайдаланылған</w:t>
      </w:r>
      <w:r w:rsidRPr="003C25A8">
        <w:rPr>
          <w:lang w:val="en-US"/>
        </w:rPr>
        <w:t xml:space="preserve"> </w:t>
      </w:r>
      <w:r w:rsidRPr="007E15DE">
        <w:t>әдебиеттер</w:t>
      </w:r>
      <w:r w:rsidRPr="003C25A8">
        <w:rPr>
          <w:lang w:val="en-US"/>
        </w:rPr>
        <w:t xml:space="preserve"> </w:t>
      </w:r>
      <w:r w:rsidRPr="007E15DE">
        <w:t>тізімі</w:t>
      </w:r>
      <w:r w:rsidRPr="003C25A8">
        <w:rPr>
          <w:lang w:val="en-US"/>
        </w:rPr>
        <w:t xml:space="preserve"> </w:t>
      </w:r>
      <w:r w:rsidRPr="007E15DE">
        <w:t>алфавиттік</w:t>
      </w:r>
      <w:r w:rsidRPr="003C25A8">
        <w:rPr>
          <w:lang w:val="en-US"/>
        </w:rPr>
        <w:t xml:space="preserve"> </w:t>
      </w:r>
      <w:r w:rsidRPr="007E15DE">
        <w:t>тәртіпте</w:t>
      </w:r>
      <w:r w:rsidRPr="003C25A8">
        <w:rPr>
          <w:lang w:val="en-US"/>
        </w:rPr>
        <w:t xml:space="preserve"> </w:t>
      </w:r>
      <w:r w:rsidRPr="007E15DE">
        <w:t>келтіріледі</w:t>
      </w:r>
      <w:r w:rsidRPr="003C25A8">
        <w:rPr>
          <w:lang w:val="en-US"/>
        </w:rPr>
        <w:t xml:space="preserve"> </w:t>
      </w:r>
      <w:r w:rsidRPr="007E15DE">
        <w:t>әрі</w:t>
      </w:r>
      <w:r w:rsidRPr="003C25A8">
        <w:rPr>
          <w:lang w:val="en-US"/>
        </w:rPr>
        <w:t xml:space="preserve"> </w:t>
      </w:r>
      <w:r w:rsidRPr="007E15DE">
        <w:t>ТЕК</w:t>
      </w:r>
      <w:r w:rsidRPr="003C25A8">
        <w:rPr>
          <w:lang w:val="en-US"/>
        </w:rPr>
        <w:t xml:space="preserve"> </w:t>
      </w:r>
      <w:r w:rsidRPr="007E15DE">
        <w:t>мәтінге</w:t>
      </w:r>
      <w:r w:rsidRPr="003C25A8">
        <w:rPr>
          <w:lang w:val="en-US"/>
        </w:rPr>
        <w:t xml:space="preserve"> </w:t>
      </w:r>
      <w:r w:rsidRPr="007E15DE">
        <w:t>сілтеме</w:t>
      </w:r>
      <w:r w:rsidRPr="003C25A8">
        <w:rPr>
          <w:lang w:val="en-US"/>
        </w:rPr>
        <w:t xml:space="preserve"> </w:t>
      </w:r>
      <w:r w:rsidRPr="007E15DE">
        <w:t>жасалған</w:t>
      </w:r>
      <w:r w:rsidRPr="003C25A8">
        <w:rPr>
          <w:lang w:val="en-US"/>
        </w:rPr>
        <w:t xml:space="preserve"> </w:t>
      </w:r>
      <w:r w:rsidRPr="007E15DE">
        <w:t>жұмыстар</w:t>
      </w:r>
      <w:r w:rsidRPr="003C25A8">
        <w:rPr>
          <w:lang w:val="en-US"/>
        </w:rPr>
        <w:t xml:space="preserve"> </w:t>
      </w:r>
      <w:r w:rsidRPr="007E15DE">
        <w:t>ғана</w:t>
      </w:r>
      <w:r w:rsidRPr="003C25A8">
        <w:rPr>
          <w:lang w:val="en-US"/>
        </w:rPr>
        <w:t xml:space="preserve"> </w:t>
      </w:r>
      <w:r w:rsidRPr="007E15DE">
        <w:t>көрсетіледі</w:t>
      </w:r>
      <w:r w:rsidRPr="003C25A8">
        <w:rPr>
          <w:lang w:val="en-US"/>
        </w:rPr>
        <w:t>.</w:t>
      </w:r>
    </w:p>
    <w:p w14:paraId="1F9C6D9C" w14:textId="77777777" w:rsidR="003C25A8" w:rsidRPr="007E15DE" w:rsidRDefault="003C25A8" w:rsidP="003C25A8">
      <w:pPr>
        <w:numPr>
          <w:ilvl w:val="0"/>
          <w:numId w:val="13"/>
        </w:numPr>
        <w:shd w:val="clear" w:color="auto" w:fill="FFFFFF"/>
        <w:spacing w:after="0" w:line="240" w:lineRule="auto"/>
        <w:ind w:left="0" w:right="-1" w:firstLine="567"/>
        <w:jc w:val="both"/>
        <w:rPr>
          <w:rFonts w:ascii="Times New Roman" w:hAnsi="Times New Roman"/>
          <w:sz w:val="24"/>
          <w:szCs w:val="24"/>
          <w:lang w:val="en-US"/>
        </w:rPr>
      </w:pPr>
      <w:r w:rsidRPr="007E15DE">
        <w:rPr>
          <w:rFonts w:ascii="Times New Roman" w:hAnsi="Times New Roman"/>
          <w:sz w:val="24"/>
          <w:szCs w:val="24"/>
        </w:rPr>
        <w:t>Романизацияланған</w:t>
      </w:r>
      <w:r w:rsidRPr="007E15DE">
        <w:rPr>
          <w:rFonts w:ascii="Times New Roman" w:hAnsi="Times New Roman"/>
          <w:sz w:val="24"/>
          <w:szCs w:val="24"/>
          <w:lang w:val="en-US"/>
        </w:rPr>
        <w:t xml:space="preserve"> </w:t>
      </w:r>
      <w:r w:rsidRPr="007E15DE">
        <w:rPr>
          <w:rFonts w:ascii="Times New Roman" w:hAnsi="Times New Roman"/>
          <w:sz w:val="24"/>
          <w:szCs w:val="24"/>
        </w:rPr>
        <w:t>библиографияның</w:t>
      </w:r>
      <w:r w:rsidRPr="007E15DE">
        <w:rPr>
          <w:rFonts w:ascii="Times New Roman" w:hAnsi="Times New Roman"/>
          <w:sz w:val="24"/>
          <w:szCs w:val="24"/>
          <w:lang w:val="en-US"/>
        </w:rPr>
        <w:t xml:space="preserve"> </w:t>
      </w:r>
      <w:r w:rsidRPr="007E15DE">
        <w:rPr>
          <w:rFonts w:ascii="Times New Roman" w:hAnsi="Times New Roman"/>
          <w:sz w:val="24"/>
          <w:szCs w:val="24"/>
        </w:rPr>
        <w:t>стилі</w:t>
      </w:r>
      <w:r w:rsidRPr="007E15DE">
        <w:rPr>
          <w:rFonts w:ascii="Times New Roman" w:hAnsi="Times New Roman"/>
          <w:sz w:val="24"/>
          <w:szCs w:val="24"/>
          <w:lang w:val="en-US"/>
        </w:rPr>
        <w:t xml:space="preserve">, </w:t>
      </w:r>
      <w:r w:rsidRPr="007E15DE">
        <w:rPr>
          <w:rFonts w:ascii="Times New Roman" w:hAnsi="Times New Roman"/>
          <w:sz w:val="24"/>
          <w:szCs w:val="24"/>
        </w:rPr>
        <w:t>сондай</w:t>
      </w:r>
      <w:r w:rsidRPr="007E15DE">
        <w:rPr>
          <w:rFonts w:ascii="Times New Roman" w:hAnsi="Times New Roman"/>
          <w:sz w:val="24"/>
          <w:szCs w:val="24"/>
          <w:lang w:val="en-US"/>
        </w:rPr>
        <w:t>-</w:t>
      </w:r>
      <w:r w:rsidRPr="007E15DE">
        <w:rPr>
          <w:rFonts w:ascii="Times New Roman" w:hAnsi="Times New Roman"/>
          <w:sz w:val="24"/>
          <w:szCs w:val="24"/>
        </w:rPr>
        <w:t>ақ</w:t>
      </w:r>
      <w:r w:rsidRPr="007E15DE">
        <w:rPr>
          <w:rFonts w:ascii="Times New Roman" w:hAnsi="Times New Roman"/>
          <w:sz w:val="24"/>
          <w:szCs w:val="24"/>
          <w:lang w:val="en-US"/>
        </w:rPr>
        <w:t xml:space="preserve"> </w:t>
      </w:r>
      <w:r w:rsidRPr="007E15DE">
        <w:rPr>
          <w:rFonts w:ascii="Times New Roman" w:hAnsi="Times New Roman"/>
          <w:sz w:val="24"/>
          <w:szCs w:val="24"/>
        </w:rPr>
        <w:t>әлеуметтік</w:t>
      </w:r>
      <w:r w:rsidRPr="007E15DE">
        <w:rPr>
          <w:rFonts w:ascii="Times New Roman" w:hAnsi="Times New Roman"/>
          <w:sz w:val="24"/>
          <w:szCs w:val="24"/>
          <w:lang w:val="en-US"/>
        </w:rPr>
        <w:t>-</w:t>
      </w:r>
      <w:r w:rsidRPr="007E15DE">
        <w:rPr>
          <w:rFonts w:ascii="Times New Roman" w:hAnsi="Times New Roman"/>
          <w:sz w:val="24"/>
          <w:szCs w:val="24"/>
        </w:rPr>
        <w:t>гуманитарлық</w:t>
      </w:r>
      <w:r w:rsidRPr="007E15DE">
        <w:rPr>
          <w:rFonts w:ascii="Times New Roman" w:hAnsi="Times New Roman"/>
          <w:sz w:val="24"/>
          <w:szCs w:val="24"/>
          <w:lang w:val="en-US"/>
        </w:rPr>
        <w:t xml:space="preserve"> </w:t>
      </w:r>
      <w:r w:rsidRPr="007E15DE">
        <w:rPr>
          <w:rFonts w:ascii="Times New Roman" w:hAnsi="Times New Roman"/>
          <w:sz w:val="24"/>
          <w:szCs w:val="24"/>
        </w:rPr>
        <w:t>салаларға</w:t>
      </w:r>
      <w:r w:rsidRPr="007E15DE">
        <w:rPr>
          <w:rFonts w:ascii="Times New Roman" w:hAnsi="Times New Roman"/>
          <w:sz w:val="24"/>
          <w:szCs w:val="24"/>
          <w:lang w:val="en-US"/>
        </w:rPr>
        <w:t xml:space="preserve"> </w:t>
      </w:r>
      <w:r w:rsidRPr="007E15DE">
        <w:rPr>
          <w:rFonts w:ascii="Times New Roman" w:hAnsi="Times New Roman"/>
          <w:sz w:val="24"/>
          <w:szCs w:val="24"/>
        </w:rPr>
        <w:t>арналған</w:t>
      </w:r>
      <w:r w:rsidRPr="007E15DE">
        <w:rPr>
          <w:rFonts w:ascii="Times New Roman" w:hAnsi="Times New Roman"/>
          <w:sz w:val="24"/>
          <w:szCs w:val="24"/>
          <w:lang w:val="en-US"/>
        </w:rPr>
        <w:t xml:space="preserve"> </w:t>
      </w:r>
      <w:r w:rsidRPr="007E15DE">
        <w:rPr>
          <w:rFonts w:ascii="Times New Roman" w:hAnsi="Times New Roman"/>
          <w:sz w:val="24"/>
          <w:szCs w:val="24"/>
        </w:rPr>
        <w:t>ағылшын</w:t>
      </w:r>
      <w:r w:rsidRPr="007E15DE">
        <w:rPr>
          <w:rFonts w:ascii="Times New Roman" w:hAnsi="Times New Roman"/>
          <w:sz w:val="24"/>
          <w:szCs w:val="24"/>
          <w:lang w:val="en-US"/>
        </w:rPr>
        <w:t xml:space="preserve"> (</w:t>
      </w:r>
      <w:r w:rsidRPr="007E15DE">
        <w:rPr>
          <w:rFonts w:ascii="Times New Roman" w:hAnsi="Times New Roman"/>
          <w:sz w:val="24"/>
          <w:szCs w:val="24"/>
        </w:rPr>
        <w:t>басқа</w:t>
      </w:r>
      <w:r w:rsidRPr="007E15DE">
        <w:rPr>
          <w:rFonts w:ascii="Times New Roman" w:hAnsi="Times New Roman"/>
          <w:sz w:val="24"/>
          <w:szCs w:val="24"/>
          <w:lang w:val="en-US"/>
        </w:rPr>
        <w:t xml:space="preserve"> </w:t>
      </w:r>
      <w:r w:rsidRPr="007E15DE">
        <w:rPr>
          <w:rFonts w:ascii="Times New Roman" w:hAnsi="Times New Roman"/>
          <w:sz w:val="24"/>
          <w:szCs w:val="24"/>
        </w:rPr>
        <w:t>шетел</w:t>
      </w:r>
      <w:r w:rsidRPr="007E15DE">
        <w:rPr>
          <w:rFonts w:ascii="Times New Roman" w:hAnsi="Times New Roman"/>
          <w:sz w:val="24"/>
          <w:szCs w:val="24"/>
          <w:lang w:val="en-US"/>
        </w:rPr>
        <w:t xml:space="preserve">) </w:t>
      </w:r>
      <w:r w:rsidRPr="007E15DE">
        <w:rPr>
          <w:rFonts w:ascii="Times New Roman" w:hAnsi="Times New Roman"/>
          <w:sz w:val="24"/>
          <w:szCs w:val="24"/>
        </w:rPr>
        <w:t>тіліндегі</w:t>
      </w:r>
      <w:r w:rsidRPr="007E15DE">
        <w:rPr>
          <w:rFonts w:ascii="Times New Roman" w:hAnsi="Times New Roman"/>
          <w:sz w:val="24"/>
          <w:szCs w:val="24"/>
          <w:lang w:val="en-US"/>
        </w:rPr>
        <w:t xml:space="preserve"> </w:t>
      </w:r>
      <w:r w:rsidRPr="007E15DE">
        <w:rPr>
          <w:rFonts w:ascii="Times New Roman" w:hAnsi="Times New Roman"/>
          <w:sz w:val="24"/>
          <w:szCs w:val="24"/>
        </w:rPr>
        <w:t>дереккөздер</w:t>
      </w:r>
      <w:r w:rsidRPr="007E15DE">
        <w:rPr>
          <w:rFonts w:ascii="Times New Roman" w:hAnsi="Times New Roman"/>
          <w:sz w:val="24"/>
          <w:szCs w:val="24"/>
          <w:lang w:val="en-US"/>
        </w:rPr>
        <w:t xml:space="preserve"> - </w:t>
      </w:r>
      <w:r w:rsidRPr="007E15DE">
        <w:rPr>
          <w:rFonts w:ascii="Times New Roman" w:hAnsi="Times New Roman"/>
          <w:sz w:val="24"/>
          <w:szCs w:val="24"/>
        </w:rPr>
        <w:t>Американдық</w:t>
      </w:r>
      <w:r w:rsidRPr="007E15DE">
        <w:rPr>
          <w:rFonts w:ascii="Times New Roman" w:hAnsi="Times New Roman"/>
          <w:sz w:val="24"/>
          <w:szCs w:val="24"/>
          <w:lang w:val="en-US"/>
        </w:rPr>
        <w:t xml:space="preserve"> </w:t>
      </w:r>
      <w:r w:rsidRPr="007E15DE">
        <w:rPr>
          <w:rFonts w:ascii="Times New Roman" w:hAnsi="Times New Roman"/>
          <w:sz w:val="24"/>
          <w:szCs w:val="24"/>
        </w:rPr>
        <w:t>психологиялық</w:t>
      </w:r>
      <w:r w:rsidRPr="007E15DE">
        <w:rPr>
          <w:rFonts w:ascii="Times New Roman" w:hAnsi="Times New Roman"/>
          <w:sz w:val="24"/>
          <w:szCs w:val="24"/>
          <w:lang w:val="en-US"/>
        </w:rPr>
        <w:t xml:space="preserve"> </w:t>
      </w:r>
      <w:r w:rsidRPr="007E15DE">
        <w:rPr>
          <w:rFonts w:ascii="Times New Roman" w:hAnsi="Times New Roman"/>
          <w:sz w:val="24"/>
          <w:szCs w:val="24"/>
        </w:rPr>
        <w:t>қауымдастық</w:t>
      </w:r>
      <w:r w:rsidRPr="007E15DE">
        <w:rPr>
          <w:rFonts w:ascii="Times New Roman" w:hAnsi="Times New Roman"/>
          <w:sz w:val="24"/>
          <w:szCs w:val="24"/>
          <w:lang w:val="en-US"/>
        </w:rPr>
        <w:t xml:space="preserve"> (</w:t>
      </w:r>
      <w:hyperlink r:id="rId278" w:history="1">
        <w:r w:rsidRPr="007E15DE">
          <w:rPr>
            <w:rStyle w:val="a3"/>
            <w:rFonts w:ascii="Times New Roman" w:hAnsi="Times New Roman"/>
            <w:color w:val="006798"/>
            <w:lang w:val="en-US"/>
          </w:rPr>
          <w:t>http://www.apastyle.org/</w:t>
        </w:r>
      </w:hyperlink>
      <w:r w:rsidRPr="007E15DE">
        <w:rPr>
          <w:rFonts w:ascii="Times New Roman" w:hAnsi="Times New Roman"/>
          <w:sz w:val="24"/>
          <w:szCs w:val="24"/>
          <w:lang w:val="en-US"/>
        </w:rPr>
        <w:t>)</w:t>
      </w:r>
      <w:r w:rsidRPr="007E15DE">
        <w:rPr>
          <w:rFonts w:ascii="Times New Roman" w:hAnsi="Times New Roman"/>
          <w:sz w:val="24"/>
          <w:szCs w:val="24"/>
          <w:lang w:val="kk-KZ"/>
        </w:rPr>
        <w:t xml:space="preserve"> үлгісі пайдаланылады</w:t>
      </w:r>
      <w:r w:rsidRPr="007E15DE">
        <w:rPr>
          <w:rFonts w:ascii="Times New Roman" w:hAnsi="Times New Roman"/>
          <w:sz w:val="24"/>
          <w:szCs w:val="24"/>
          <w:lang w:val="en-US"/>
        </w:rPr>
        <w:t>.</w:t>
      </w:r>
    </w:p>
    <w:p w14:paraId="4F25BF0E" w14:textId="77777777" w:rsidR="003C25A8" w:rsidRPr="007E15DE" w:rsidRDefault="003C25A8" w:rsidP="003C25A8">
      <w:pPr>
        <w:numPr>
          <w:ilvl w:val="0"/>
          <w:numId w:val="13"/>
        </w:numPr>
        <w:shd w:val="clear" w:color="auto" w:fill="FFFFFF"/>
        <w:spacing w:after="0" w:line="240" w:lineRule="auto"/>
        <w:ind w:left="0" w:right="-1" w:firstLine="567"/>
        <w:jc w:val="both"/>
        <w:rPr>
          <w:rFonts w:ascii="Times New Roman" w:hAnsi="Times New Roman"/>
          <w:sz w:val="24"/>
          <w:szCs w:val="24"/>
          <w:lang w:val="en-US"/>
        </w:rPr>
      </w:pPr>
      <w:r w:rsidRPr="007E15DE">
        <w:rPr>
          <w:rFonts w:ascii="Times New Roman" w:hAnsi="Times New Roman"/>
          <w:sz w:val="24"/>
          <w:szCs w:val="24"/>
          <w:lang w:val="kk-KZ"/>
        </w:rPr>
        <w:t xml:space="preserve">Әдебиеттер тізімі </w:t>
      </w:r>
      <w:r w:rsidRPr="007E15DE">
        <w:rPr>
          <w:rFonts w:ascii="Times New Roman" w:hAnsi="Times New Roman"/>
          <w:sz w:val="24"/>
          <w:szCs w:val="24"/>
          <w:lang w:val="en-US"/>
        </w:rPr>
        <w:t xml:space="preserve">APA </w:t>
      </w:r>
      <w:r w:rsidRPr="007E15DE">
        <w:rPr>
          <w:rFonts w:ascii="Times New Roman" w:hAnsi="Times New Roman"/>
          <w:sz w:val="24"/>
          <w:szCs w:val="24"/>
          <w:lang w:val="kk-KZ"/>
        </w:rPr>
        <w:t>(</w:t>
      </w:r>
      <w:r w:rsidRPr="007E15DE">
        <w:rPr>
          <w:rFonts w:ascii="Times New Roman" w:hAnsi="Times New Roman"/>
          <w:sz w:val="24"/>
          <w:szCs w:val="24"/>
          <w:lang w:val="en-US"/>
        </w:rPr>
        <w:t xml:space="preserve">American Psychology Association – </w:t>
      </w:r>
      <w:r w:rsidRPr="007E15DE">
        <w:rPr>
          <w:rFonts w:ascii="Times New Roman" w:hAnsi="Times New Roman"/>
          <w:sz w:val="24"/>
          <w:szCs w:val="24"/>
          <w:lang w:val="kk-KZ"/>
        </w:rPr>
        <w:t>Америка Психология Ассоцияциясы) стилінде рәсімделеді</w:t>
      </w:r>
      <w:r w:rsidRPr="007E15DE">
        <w:rPr>
          <w:rFonts w:ascii="Times New Roman" w:hAnsi="Times New Roman"/>
          <w:sz w:val="24"/>
          <w:szCs w:val="24"/>
          <w:lang w:val="en-US"/>
        </w:rPr>
        <w:t>.</w:t>
      </w:r>
    </w:p>
    <w:p w14:paraId="761F5D91" w14:textId="77777777" w:rsidR="003C25A8" w:rsidRPr="007E15DE" w:rsidRDefault="003C25A8" w:rsidP="003C25A8">
      <w:pPr>
        <w:shd w:val="clear" w:color="auto" w:fill="FFFFFF"/>
        <w:spacing w:after="0" w:line="240" w:lineRule="auto"/>
        <w:ind w:right="-1" w:firstLine="567"/>
        <w:jc w:val="both"/>
        <w:rPr>
          <w:rFonts w:ascii="Times New Roman" w:hAnsi="Times New Roman"/>
          <w:sz w:val="24"/>
          <w:szCs w:val="24"/>
          <w:lang w:val="en-US"/>
        </w:rPr>
      </w:pPr>
      <w:r w:rsidRPr="007E15DE">
        <w:rPr>
          <w:rFonts w:ascii="Times New Roman" w:hAnsi="Times New Roman"/>
          <w:sz w:val="24"/>
          <w:szCs w:val="24"/>
        </w:rPr>
        <w:t>Бұл</w:t>
      </w:r>
      <w:r w:rsidRPr="007E15DE">
        <w:rPr>
          <w:rFonts w:ascii="Times New Roman" w:hAnsi="Times New Roman"/>
          <w:sz w:val="24"/>
          <w:szCs w:val="24"/>
          <w:lang w:val="en-US"/>
        </w:rPr>
        <w:t xml:space="preserve"> </w:t>
      </w:r>
      <w:r w:rsidRPr="007E15DE">
        <w:rPr>
          <w:rFonts w:ascii="Times New Roman" w:hAnsi="Times New Roman"/>
          <w:sz w:val="24"/>
          <w:szCs w:val="24"/>
        </w:rPr>
        <w:t>бөлімде</w:t>
      </w:r>
      <w:r w:rsidRPr="007E15DE">
        <w:rPr>
          <w:rFonts w:ascii="Times New Roman" w:hAnsi="Times New Roman"/>
          <w:sz w:val="24"/>
          <w:szCs w:val="24"/>
          <w:lang w:val="en-US"/>
        </w:rPr>
        <w:t xml:space="preserve"> </w:t>
      </w:r>
      <w:r w:rsidRPr="007E15DE">
        <w:rPr>
          <w:rFonts w:ascii="Times New Roman" w:hAnsi="Times New Roman"/>
          <w:sz w:val="24"/>
          <w:szCs w:val="24"/>
        </w:rPr>
        <w:t>мыналар</w:t>
      </w:r>
      <w:r w:rsidRPr="007E15DE">
        <w:rPr>
          <w:rFonts w:ascii="Times New Roman" w:hAnsi="Times New Roman"/>
          <w:sz w:val="24"/>
          <w:szCs w:val="24"/>
          <w:lang w:val="en-US"/>
        </w:rPr>
        <w:t xml:space="preserve"> </w:t>
      </w:r>
      <w:r w:rsidRPr="007E15DE">
        <w:rPr>
          <w:rFonts w:ascii="Times New Roman" w:hAnsi="Times New Roman"/>
          <w:sz w:val="24"/>
          <w:szCs w:val="24"/>
        </w:rPr>
        <w:t>ескерілуі</w:t>
      </w:r>
      <w:r w:rsidRPr="007E15DE">
        <w:rPr>
          <w:rFonts w:ascii="Times New Roman" w:hAnsi="Times New Roman"/>
          <w:sz w:val="24"/>
          <w:szCs w:val="24"/>
          <w:lang w:val="en-US"/>
        </w:rPr>
        <w:t xml:space="preserve"> </w:t>
      </w:r>
      <w:r w:rsidRPr="007E15DE">
        <w:rPr>
          <w:rFonts w:ascii="Times New Roman" w:hAnsi="Times New Roman"/>
          <w:sz w:val="24"/>
          <w:szCs w:val="24"/>
        </w:rPr>
        <w:t>керек</w:t>
      </w:r>
      <w:r w:rsidRPr="007E15DE">
        <w:rPr>
          <w:rFonts w:ascii="Times New Roman" w:hAnsi="Times New Roman"/>
          <w:sz w:val="24"/>
          <w:szCs w:val="24"/>
          <w:lang w:val="en-US"/>
        </w:rPr>
        <w:t>:</w:t>
      </w:r>
    </w:p>
    <w:p w14:paraId="2C556994" w14:textId="77777777" w:rsidR="003C25A8" w:rsidRPr="007E15DE" w:rsidRDefault="003C25A8" w:rsidP="003C25A8">
      <w:pPr>
        <w:numPr>
          <w:ilvl w:val="0"/>
          <w:numId w:val="13"/>
        </w:numPr>
        <w:shd w:val="clear" w:color="auto" w:fill="FFFFFF"/>
        <w:spacing w:after="0" w:line="240" w:lineRule="auto"/>
        <w:ind w:left="0" w:right="-1" w:firstLine="567"/>
        <w:jc w:val="both"/>
        <w:rPr>
          <w:rFonts w:ascii="Times New Roman" w:hAnsi="Times New Roman"/>
          <w:sz w:val="24"/>
          <w:szCs w:val="24"/>
          <w:lang w:val="en-US"/>
        </w:rPr>
      </w:pPr>
      <w:r w:rsidRPr="007E15DE">
        <w:rPr>
          <w:rFonts w:ascii="Times New Roman" w:hAnsi="Times New Roman"/>
          <w:sz w:val="24"/>
          <w:szCs w:val="24"/>
        </w:rPr>
        <w:t>ғылымның</w:t>
      </w:r>
      <w:r w:rsidRPr="007E15DE">
        <w:rPr>
          <w:rFonts w:ascii="Times New Roman" w:hAnsi="Times New Roman"/>
          <w:sz w:val="24"/>
          <w:szCs w:val="24"/>
          <w:lang w:val="en-US"/>
        </w:rPr>
        <w:t xml:space="preserve"> </w:t>
      </w:r>
      <w:r w:rsidRPr="007E15DE">
        <w:rPr>
          <w:rFonts w:ascii="Times New Roman" w:hAnsi="Times New Roman"/>
          <w:sz w:val="24"/>
          <w:szCs w:val="24"/>
        </w:rPr>
        <w:t>осы</w:t>
      </w:r>
      <w:r w:rsidRPr="007E15DE">
        <w:rPr>
          <w:rFonts w:ascii="Times New Roman" w:hAnsi="Times New Roman"/>
          <w:sz w:val="24"/>
          <w:szCs w:val="24"/>
          <w:lang w:val="en-US"/>
        </w:rPr>
        <w:t xml:space="preserve"> </w:t>
      </w:r>
      <w:r w:rsidRPr="007E15DE">
        <w:rPr>
          <w:rFonts w:ascii="Times New Roman" w:hAnsi="Times New Roman"/>
          <w:sz w:val="24"/>
          <w:szCs w:val="24"/>
        </w:rPr>
        <w:t>саласында</w:t>
      </w:r>
      <w:r w:rsidRPr="007E15DE">
        <w:rPr>
          <w:rFonts w:ascii="Times New Roman" w:hAnsi="Times New Roman"/>
          <w:sz w:val="24"/>
          <w:szCs w:val="24"/>
          <w:lang w:val="en-US"/>
        </w:rPr>
        <w:t xml:space="preserve"> </w:t>
      </w:r>
      <w:r w:rsidRPr="007E15DE">
        <w:rPr>
          <w:rFonts w:ascii="Times New Roman" w:hAnsi="Times New Roman"/>
          <w:sz w:val="24"/>
          <w:szCs w:val="24"/>
        </w:rPr>
        <w:t>жарық</w:t>
      </w:r>
      <w:r w:rsidRPr="007E15DE">
        <w:rPr>
          <w:rFonts w:ascii="Times New Roman" w:hAnsi="Times New Roman"/>
          <w:sz w:val="24"/>
          <w:szCs w:val="24"/>
          <w:lang w:val="en-US"/>
        </w:rPr>
        <w:t xml:space="preserve"> </w:t>
      </w:r>
      <w:r w:rsidRPr="007E15DE">
        <w:rPr>
          <w:rFonts w:ascii="Times New Roman" w:hAnsi="Times New Roman"/>
          <w:sz w:val="24"/>
          <w:szCs w:val="24"/>
        </w:rPr>
        <w:t>көрген</w:t>
      </w:r>
      <w:r w:rsidRPr="007E15DE">
        <w:rPr>
          <w:rFonts w:ascii="Times New Roman" w:hAnsi="Times New Roman"/>
          <w:sz w:val="24"/>
          <w:szCs w:val="24"/>
          <w:lang w:val="en-US"/>
        </w:rPr>
        <w:t xml:space="preserve"> </w:t>
      </w:r>
      <w:r w:rsidRPr="007E15DE">
        <w:rPr>
          <w:rFonts w:ascii="Times New Roman" w:hAnsi="Times New Roman"/>
          <w:sz w:val="24"/>
          <w:szCs w:val="24"/>
        </w:rPr>
        <w:t>және</w:t>
      </w:r>
      <w:r w:rsidRPr="007E15DE">
        <w:rPr>
          <w:rFonts w:ascii="Times New Roman" w:hAnsi="Times New Roman"/>
          <w:sz w:val="24"/>
          <w:szCs w:val="24"/>
          <w:lang w:val="en-US"/>
        </w:rPr>
        <w:t xml:space="preserve"> </w:t>
      </w:r>
      <w:r w:rsidRPr="007E15DE">
        <w:rPr>
          <w:rFonts w:ascii="Times New Roman" w:hAnsi="Times New Roman"/>
          <w:sz w:val="24"/>
          <w:szCs w:val="24"/>
        </w:rPr>
        <w:t>автор</w:t>
      </w:r>
      <w:r w:rsidRPr="007E15DE">
        <w:rPr>
          <w:rFonts w:ascii="Times New Roman" w:hAnsi="Times New Roman"/>
          <w:sz w:val="24"/>
          <w:szCs w:val="24"/>
          <w:lang w:val="en-US"/>
        </w:rPr>
        <w:t xml:space="preserve"> </w:t>
      </w:r>
      <w:r w:rsidRPr="007E15DE">
        <w:rPr>
          <w:rFonts w:ascii="Times New Roman" w:hAnsi="Times New Roman"/>
          <w:sz w:val="24"/>
          <w:szCs w:val="24"/>
        </w:rPr>
        <w:t>шығармашылығында</w:t>
      </w:r>
      <w:r w:rsidRPr="007E15DE">
        <w:rPr>
          <w:rFonts w:ascii="Times New Roman" w:hAnsi="Times New Roman"/>
          <w:sz w:val="24"/>
          <w:szCs w:val="24"/>
          <w:lang w:val="en-US"/>
        </w:rPr>
        <w:t xml:space="preserve"> </w:t>
      </w:r>
      <w:r w:rsidRPr="007E15DE">
        <w:rPr>
          <w:rFonts w:ascii="Times New Roman" w:hAnsi="Times New Roman"/>
          <w:sz w:val="24"/>
          <w:szCs w:val="24"/>
        </w:rPr>
        <w:t>негізделген</w:t>
      </w:r>
      <w:r w:rsidRPr="007E15DE">
        <w:rPr>
          <w:rFonts w:ascii="Times New Roman" w:hAnsi="Times New Roman"/>
          <w:sz w:val="24"/>
          <w:szCs w:val="24"/>
          <w:lang w:val="en-US"/>
        </w:rPr>
        <w:t xml:space="preserve"> </w:t>
      </w:r>
      <w:r w:rsidRPr="007E15DE">
        <w:rPr>
          <w:rFonts w:ascii="Times New Roman" w:hAnsi="Times New Roman"/>
          <w:sz w:val="24"/>
          <w:szCs w:val="24"/>
        </w:rPr>
        <w:t>негізгі</w:t>
      </w:r>
      <w:r w:rsidRPr="007E15DE">
        <w:rPr>
          <w:rFonts w:ascii="Times New Roman" w:hAnsi="Times New Roman"/>
          <w:sz w:val="24"/>
          <w:szCs w:val="24"/>
          <w:lang w:val="en-US"/>
        </w:rPr>
        <w:t xml:space="preserve"> </w:t>
      </w:r>
      <w:r w:rsidRPr="007E15DE">
        <w:rPr>
          <w:rFonts w:ascii="Times New Roman" w:hAnsi="Times New Roman"/>
          <w:sz w:val="24"/>
          <w:szCs w:val="24"/>
        </w:rPr>
        <w:t>ғылыми</w:t>
      </w:r>
      <w:r w:rsidRPr="007E15DE">
        <w:rPr>
          <w:rFonts w:ascii="Times New Roman" w:hAnsi="Times New Roman"/>
          <w:sz w:val="24"/>
          <w:szCs w:val="24"/>
          <w:lang w:val="en-US"/>
        </w:rPr>
        <w:t xml:space="preserve"> </w:t>
      </w:r>
      <w:r w:rsidRPr="007E15DE">
        <w:rPr>
          <w:rFonts w:ascii="Times New Roman" w:hAnsi="Times New Roman"/>
          <w:sz w:val="24"/>
          <w:szCs w:val="24"/>
        </w:rPr>
        <w:t>басылымдар</w:t>
      </w:r>
      <w:r w:rsidRPr="007E15DE">
        <w:rPr>
          <w:rFonts w:ascii="Times New Roman" w:hAnsi="Times New Roman"/>
          <w:sz w:val="24"/>
          <w:szCs w:val="24"/>
          <w:lang w:val="en-US"/>
        </w:rPr>
        <w:t xml:space="preserve">, </w:t>
      </w:r>
      <w:r w:rsidRPr="007E15DE">
        <w:rPr>
          <w:rFonts w:ascii="Times New Roman" w:hAnsi="Times New Roman"/>
          <w:sz w:val="24"/>
          <w:szCs w:val="24"/>
        </w:rPr>
        <w:t>алдыңғы</w:t>
      </w:r>
      <w:r w:rsidRPr="007E15DE">
        <w:rPr>
          <w:rFonts w:ascii="Times New Roman" w:hAnsi="Times New Roman"/>
          <w:sz w:val="24"/>
          <w:szCs w:val="24"/>
          <w:lang w:val="en-US"/>
        </w:rPr>
        <w:t xml:space="preserve"> </w:t>
      </w:r>
      <w:r w:rsidRPr="007E15DE">
        <w:rPr>
          <w:rFonts w:ascii="Times New Roman" w:hAnsi="Times New Roman"/>
          <w:sz w:val="24"/>
          <w:szCs w:val="24"/>
        </w:rPr>
        <w:t>қатарлы</w:t>
      </w:r>
      <w:r w:rsidRPr="007E15DE">
        <w:rPr>
          <w:rFonts w:ascii="Times New Roman" w:hAnsi="Times New Roman"/>
          <w:sz w:val="24"/>
          <w:szCs w:val="24"/>
          <w:lang w:val="en-US"/>
        </w:rPr>
        <w:t xml:space="preserve"> </w:t>
      </w:r>
      <w:r w:rsidRPr="007E15DE">
        <w:rPr>
          <w:rFonts w:ascii="Times New Roman" w:hAnsi="Times New Roman"/>
          <w:sz w:val="24"/>
          <w:szCs w:val="24"/>
        </w:rPr>
        <w:t>зерттеу</w:t>
      </w:r>
      <w:r w:rsidRPr="007E15DE">
        <w:rPr>
          <w:rFonts w:ascii="Times New Roman" w:hAnsi="Times New Roman"/>
          <w:sz w:val="24"/>
          <w:szCs w:val="24"/>
          <w:lang w:val="en-US"/>
        </w:rPr>
        <w:t xml:space="preserve"> </w:t>
      </w:r>
      <w:r w:rsidRPr="007E15DE">
        <w:rPr>
          <w:rFonts w:ascii="Times New Roman" w:hAnsi="Times New Roman"/>
          <w:sz w:val="24"/>
          <w:szCs w:val="24"/>
        </w:rPr>
        <w:t>әдістері</w:t>
      </w:r>
      <w:r w:rsidRPr="007E15DE">
        <w:rPr>
          <w:rFonts w:ascii="Times New Roman" w:hAnsi="Times New Roman"/>
          <w:sz w:val="24"/>
          <w:szCs w:val="24"/>
          <w:lang w:val="en-US"/>
        </w:rPr>
        <w:t xml:space="preserve"> </w:t>
      </w:r>
      <w:r w:rsidRPr="007E15DE">
        <w:rPr>
          <w:rFonts w:ascii="Times New Roman" w:hAnsi="Times New Roman"/>
          <w:sz w:val="24"/>
          <w:szCs w:val="24"/>
        </w:rPr>
        <w:t>сілтемеге</w:t>
      </w:r>
      <w:r w:rsidRPr="007E15DE">
        <w:rPr>
          <w:rFonts w:ascii="Times New Roman" w:hAnsi="Times New Roman"/>
          <w:sz w:val="24"/>
          <w:szCs w:val="24"/>
          <w:lang w:val="en-US"/>
        </w:rPr>
        <w:t xml:space="preserve"> </w:t>
      </w:r>
      <w:r w:rsidRPr="007E15DE">
        <w:rPr>
          <w:rFonts w:ascii="Times New Roman" w:hAnsi="Times New Roman"/>
          <w:sz w:val="24"/>
          <w:szCs w:val="24"/>
        </w:rPr>
        <w:t>алынады</w:t>
      </w:r>
      <w:r w:rsidRPr="007E15DE">
        <w:rPr>
          <w:rFonts w:ascii="Times New Roman" w:hAnsi="Times New Roman"/>
          <w:sz w:val="24"/>
          <w:szCs w:val="24"/>
          <w:lang w:val="en-US"/>
        </w:rPr>
        <w:t>;</w:t>
      </w:r>
    </w:p>
    <w:p w14:paraId="63C02DCD" w14:textId="77777777" w:rsidR="003C25A8" w:rsidRPr="007E15DE" w:rsidRDefault="003C25A8" w:rsidP="003C25A8">
      <w:pPr>
        <w:numPr>
          <w:ilvl w:val="0"/>
          <w:numId w:val="13"/>
        </w:numPr>
        <w:shd w:val="clear" w:color="auto" w:fill="FFFFFF"/>
        <w:spacing w:after="0" w:line="240" w:lineRule="auto"/>
        <w:ind w:left="0" w:right="-1" w:firstLine="567"/>
        <w:jc w:val="both"/>
        <w:rPr>
          <w:rFonts w:ascii="Times New Roman" w:hAnsi="Times New Roman"/>
          <w:sz w:val="24"/>
          <w:szCs w:val="24"/>
          <w:lang w:val="en-US"/>
        </w:rPr>
      </w:pPr>
      <w:r w:rsidRPr="007E15DE">
        <w:rPr>
          <w:rFonts w:ascii="Times New Roman" w:hAnsi="Times New Roman"/>
          <w:sz w:val="24"/>
          <w:szCs w:val="24"/>
        </w:rPr>
        <w:t>өз</w:t>
      </w:r>
      <w:r w:rsidRPr="007E15DE">
        <w:rPr>
          <w:rFonts w:ascii="Times New Roman" w:hAnsi="Times New Roman"/>
          <w:sz w:val="24"/>
          <w:szCs w:val="24"/>
          <w:lang w:val="en-US"/>
        </w:rPr>
        <w:t xml:space="preserve"> </w:t>
      </w:r>
      <w:r w:rsidRPr="007E15DE">
        <w:rPr>
          <w:rFonts w:ascii="Times New Roman" w:hAnsi="Times New Roman"/>
          <w:sz w:val="24"/>
          <w:szCs w:val="24"/>
        </w:rPr>
        <w:t>еңбектеріңізге</w:t>
      </w:r>
      <w:r w:rsidRPr="007E15DE">
        <w:rPr>
          <w:rFonts w:ascii="Times New Roman" w:hAnsi="Times New Roman"/>
          <w:sz w:val="24"/>
          <w:szCs w:val="24"/>
          <w:lang w:val="en-US"/>
        </w:rPr>
        <w:t xml:space="preserve"> </w:t>
      </w:r>
      <w:r w:rsidRPr="007E15DE">
        <w:rPr>
          <w:rFonts w:ascii="Times New Roman" w:hAnsi="Times New Roman"/>
          <w:sz w:val="24"/>
          <w:szCs w:val="24"/>
        </w:rPr>
        <w:t>шамадан</w:t>
      </w:r>
      <w:r w:rsidRPr="007E15DE">
        <w:rPr>
          <w:rFonts w:ascii="Times New Roman" w:hAnsi="Times New Roman"/>
          <w:sz w:val="24"/>
          <w:szCs w:val="24"/>
          <w:lang w:val="en-US"/>
        </w:rPr>
        <w:t xml:space="preserve"> </w:t>
      </w:r>
      <w:r w:rsidRPr="007E15DE">
        <w:rPr>
          <w:rFonts w:ascii="Times New Roman" w:hAnsi="Times New Roman"/>
          <w:sz w:val="24"/>
          <w:szCs w:val="24"/>
        </w:rPr>
        <w:t>тыс</w:t>
      </w:r>
      <w:r w:rsidRPr="007E15DE">
        <w:rPr>
          <w:rFonts w:ascii="Times New Roman" w:hAnsi="Times New Roman"/>
          <w:sz w:val="24"/>
          <w:szCs w:val="24"/>
          <w:lang w:val="en-US"/>
        </w:rPr>
        <w:t xml:space="preserve"> </w:t>
      </w:r>
      <w:r w:rsidRPr="007E15DE">
        <w:rPr>
          <w:rFonts w:ascii="Times New Roman" w:hAnsi="Times New Roman"/>
          <w:sz w:val="24"/>
          <w:szCs w:val="24"/>
        </w:rPr>
        <w:t>сілтеме</w:t>
      </w:r>
      <w:r w:rsidRPr="007E15DE">
        <w:rPr>
          <w:rFonts w:ascii="Times New Roman" w:hAnsi="Times New Roman"/>
          <w:sz w:val="24"/>
          <w:szCs w:val="24"/>
          <w:lang w:val="en-US"/>
        </w:rPr>
        <w:t xml:space="preserve"> </w:t>
      </w:r>
      <w:r w:rsidRPr="007E15DE">
        <w:rPr>
          <w:rFonts w:ascii="Times New Roman" w:hAnsi="Times New Roman"/>
          <w:sz w:val="24"/>
          <w:szCs w:val="24"/>
        </w:rPr>
        <w:t>жасаудан</w:t>
      </w:r>
      <w:r w:rsidRPr="007E15DE">
        <w:rPr>
          <w:rFonts w:ascii="Times New Roman" w:hAnsi="Times New Roman"/>
          <w:sz w:val="24"/>
          <w:szCs w:val="24"/>
          <w:lang w:val="en-US"/>
        </w:rPr>
        <w:t xml:space="preserve"> </w:t>
      </w:r>
      <w:r w:rsidRPr="007E15DE">
        <w:rPr>
          <w:rFonts w:ascii="Times New Roman" w:hAnsi="Times New Roman"/>
          <w:sz w:val="24"/>
          <w:szCs w:val="24"/>
        </w:rPr>
        <w:t>аулақ</w:t>
      </w:r>
      <w:r w:rsidRPr="007E15DE">
        <w:rPr>
          <w:rFonts w:ascii="Times New Roman" w:hAnsi="Times New Roman"/>
          <w:sz w:val="24"/>
          <w:szCs w:val="24"/>
          <w:lang w:val="en-US"/>
        </w:rPr>
        <w:t xml:space="preserve"> </w:t>
      </w:r>
      <w:r w:rsidRPr="007E15DE">
        <w:rPr>
          <w:rFonts w:ascii="Times New Roman" w:hAnsi="Times New Roman"/>
          <w:sz w:val="24"/>
          <w:szCs w:val="24"/>
        </w:rPr>
        <w:t>болыңыз</w:t>
      </w:r>
      <w:r w:rsidRPr="007E15DE">
        <w:rPr>
          <w:rFonts w:ascii="Times New Roman" w:hAnsi="Times New Roman"/>
          <w:sz w:val="24"/>
          <w:szCs w:val="24"/>
          <w:lang w:val="en-US"/>
        </w:rPr>
        <w:t>;</w:t>
      </w:r>
    </w:p>
    <w:p w14:paraId="5EAA05E9" w14:textId="77777777" w:rsidR="003C25A8" w:rsidRPr="007E15DE" w:rsidRDefault="003C25A8" w:rsidP="003C25A8">
      <w:pPr>
        <w:numPr>
          <w:ilvl w:val="0"/>
          <w:numId w:val="13"/>
        </w:numPr>
        <w:shd w:val="clear" w:color="auto" w:fill="FFFFFF"/>
        <w:spacing w:after="0" w:line="240" w:lineRule="auto"/>
        <w:ind w:left="0" w:right="-1" w:firstLine="567"/>
        <w:jc w:val="both"/>
        <w:rPr>
          <w:rFonts w:ascii="Times New Roman" w:hAnsi="Times New Roman"/>
          <w:sz w:val="24"/>
          <w:szCs w:val="24"/>
          <w:lang w:val="en-US"/>
        </w:rPr>
      </w:pPr>
      <w:r w:rsidRPr="007E15DE">
        <w:rPr>
          <w:rFonts w:ascii="Times New Roman" w:hAnsi="Times New Roman"/>
          <w:sz w:val="24"/>
          <w:szCs w:val="24"/>
        </w:rPr>
        <w:t>ТМД</w:t>
      </w:r>
      <w:r w:rsidRPr="007E15DE">
        <w:rPr>
          <w:rFonts w:ascii="Times New Roman" w:hAnsi="Times New Roman"/>
          <w:sz w:val="24"/>
          <w:szCs w:val="24"/>
          <w:lang w:val="en-US"/>
        </w:rPr>
        <w:t>/</w:t>
      </w:r>
      <w:r w:rsidRPr="007E15DE">
        <w:rPr>
          <w:rFonts w:ascii="Times New Roman" w:hAnsi="Times New Roman"/>
          <w:sz w:val="24"/>
          <w:szCs w:val="24"/>
        </w:rPr>
        <w:t>КСРО</w:t>
      </w:r>
      <w:r w:rsidRPr="007E15DE">
        <w:rPr>
          <w:rFonts w:ascii="Times New Roman" w:hAnsi="Times New Roman"/>
          <w:sz w:val="24"/>
          <w:szCs w:val="24"/>
          <w:lang w:val="en-US"/>
        </w:rPr>
        <w:t xml:space="preserve"> </w:t>
      </w:r>
      <w:r w:rsidRPr="007E15DE">
        <w:rPr>
          <w:rFonts w:ascii="Times New Roman" w:hAnsi="Times New Roman"/>
          <w:sz w:val="24"/>
          <w:szCs w:val="24"/>
        </w:rPr>
        <w:t>авторларының</w:t>
      </w:r>
      <w:r w:rsidRPr="007E15DE">
        <w:rPr>
          <w:rFonts w:ascii="Times New Roman" w:hAnsi="Times New Roman"/>
          <w:sz w:val="24"/>
          <w:szCs w:val="24"/>
          <w:lang w:val="en-US"/>
        </w:rPr>
        <w:t xml:space="preserve"> </w:t>
      </w:r>
      <w:r w:rsidRPr="007E15DE">
        <w:rPr>
          <w:rFonts w:ascii="Times New Roman" w:hAnsi="Times New Roman"/>
          <w:sz w:val="24"/>
          <w:szCs w:val="24"/>
        </w:rPr>
        <w:t>басылымдарына</w:t>
      </w:r>
      <w:r w:rsidRPr="007E15DE">
        <w:rPr>
          <w:rFonts w:ascii="Times New Roman" w:hAnsi="Times New Roman"/>
          <w:sz w:val="24"/>
          <w:szCs w:val="24"/>
          <w:lang w:val="en-US"/>
        </w:rPr>
        <w:t xml:space="preserve"> </w:t>
      </w:r>
      <w:r w:rsidRPr="007E15DE">
        <w:rPr>
          <w:rFonts w:ascii="Times New Roman" w:hAnsi="Times New Roman"/>
          <w:sz w:val="24"/>
          <w:szCs w:val="24"/>
        </w:rPr>
        <w:t>шамадан</w:t>
      </w:r>
      <w:r w:rsidRPr="007E15DE">
        <w:rPr>
          <w:rFonts w:ascii="Times New Roman" w:hAnsi="Times New Roman"/>
          <w:sz w:val="24"/>
          <w:szCs w:val="24"/>
          <w:lang w:val="en-US"/>
        </w:rPr>
        <w:t xml:space="preserve"> </w:t>
      </w:r>
      <w:r w:rsidRPr="007E15DE">
        <w:rPr>
          <w:rFonts w:ascii="Times New Roman" w:hAnsi="Times New Roman"/>
          <w:sz w:val="24"/>
          <w:szCs w:val="24"/>
        </w:rPr>
        <w:t>тыс</w:t>
      </w:r>
      <w:r w:rsidRPr="007E15DE">
        <w:rPr>
          <w:rFonts w:ascii="Times New Roman" w:hAnsi="Times New Roman"/>
          <w:sz w:val="24"/>
          <w:szCs w:val="24"/>
          <w:lang w:val="en-US"/>
        </w:rPr>
        <w:t xml:space="preserve"> </w:t>
      </w:r>
      <w:r w:rsidRPr="007E15DE">
        <w:rPr>
          <w:rFonts w:ascii="Times New Roman" w:hAnsi="Times New Roman"/>
          <w:sz w:val="24"/>
          <w:szCs w:val="24"/>
        </w:rPr>
        <w:t>сілтеме</w:t>
      </w:r>
      <w:r w:rsidRPr="007E15DE">
        <w:rPr>
          <w:rFonts w:ascii="Times New Roman" w:hAnsi="Times New Roman"/>
          <w:sz w:val="24"/>
          <w:szCs w:val="24"/>
          <w:lang w:val="en-US"/>
        </w:rPr>
        <w:t xml:space="preserve"> </w:t>
      </w:r>
      <w:r w:rsidRPr="007E15DE">
        <w:rPr>
          <w:rFonts w:ascii="Times New Roman" w:hAnsi="Times New Roman"/>
          <w:sz w:val="24"/>
          <w:szCs w:val="24"/>
        </w:rPr>
        <w:t>жасаудан</w:t>
      </w:r>
      <w:r w:rsidRPr="007E15DE">
        <w:rPr>
          <w:rFonts w:ascii="Times New Roman" w:hAnsi="Times New Roman"/>
          <w:sz w:val="24"/>
          <w:szCs w:val="24"/>
          <w:lang w:val="en-US"/>
        </w:rPr>
        <w:t xml:space="preserve"> </w:t>
      </w:r>
      <w:r w:rsidRPr="007E15DE">
        <w:rPr>
          <w:rFonts w:ascii="Times New Roman" w:hAnsi="Times New Roman"/>
          <w:sz w:val="24"/>
          <w:szCs w:val="24"/>
        </w:rPr>
        <w:t>аулақ</w:t>
      </w:r>
      <w:r w:rsidRPr="007E15DE">
        <w:rPr>
          <w:rFonts w:ascii="Times New Roman" w:hAnsi="Times New Roman"/>
          <w:sz w:val="24"/>
          <w:szCs w:val="24"/>
          <w:lang w:val="en-US"/>
        </w:rPr>
        <w:t xml:space="preserve"> </w:t>
      </w:r>
      <w:r w:rsidRPr="007E15DE">
        <w:rPr>
          <w:rFonts w:ascii="Times New Roman" w:hAnsi="Times New Roman"/>
          <w:sz w:val="24"/>
          <w:szCs w:val="24"/>
        </w:rPr>
        <w:t>болыңыз</w:t>
      </w:r>
      <w:r w:rsidRPr="007E15DE">
        <w:rPr>
          <w:rFonts w:ascii="Times New Roman" w:hAnsi="Times New Roman"/>
          <w:sz w:val="24"/>
          <w:szCs w:val="24"/>
          <w:lang w:val="en-US"/>
        </w:rPr>
        <w:t xml:space="preserve">, </w:t>
      </w:r>
      <w:r w:rsidRPr="007E15DE">
        <w:rPr>
          <w:rFonts w:ascii="Times New Roman" w:hAnsi="Times New Roman"/>
          <w:sz w:val="24"/>
          <w:szCs w:val="24"/>
        </w:rPr>
        <w:t>әлемдік</w:t>
      </w:r>
      <w:r w:rsidRPr="007E15DE">
        <w:rPr>
          <w:rFonts w:ascii="Times New Roman" w:hAnsi="Times New Roman"/>
          <w:sz w:val="24"/>
          <w:szCs w:val="24"/>
          <w:lang w:val="en-US"/>
        </w:rPr>
        <w:t xml:space="preserve"> </w:t>
      </w:r>
      <w:r w:rsidRPr="007E15DE">
        <w:rPr>
          <w:rFonts w:ascii="Times New Roman" w:hAnsi="Times New Roman"/>
          <w:sz w:val="24"/>
          <w:szCs w:val="24"/>
        </w:rPr>
        <w:t>тәжірибені</w:t>
      </w:r>
      <w:r w:rsidRPr="007E15DE">
        <w:rPr>
          <w:rFonts w:ascii="Times New Roman" w:hAnsi="Times New Roman"/>
          <w:sz w:val="24"/>
          <w:szCs w:val="24"/>
          <w:lang w:val="en-US"/>
        </w:rPr>
        <w:t xml:space="preserve"> </w:t>
      </w:r>
      <w:r w:rsidRPr="007E15DE">
        <w:rPr>
          <w:rFonts w:ascii="Times New Roman" w:hAnsi="Times New Roman"/>
          <w:sz w:val="24"/>
          <w:szCs w:val="24"/>
        </w:rPr>
        <w:t>қолданыңыз</w:t>
      </w:r>
      <w:r w:rsidRPr="007E15DE">
        <w:rPr>
          <w:rFonts w:ascii="Times New Roman" w:hAnsi="Times New Roman"/>
          <w:sz w:val="24"/>
          <w:szCs w:val="24"/>
          <w:lang w:val="en-US"/>
        </w:rPr>
        <w:t>;</w:t>
      </w:r>
    </w:p>
    <w:p w14:paraId="3BB19FD3" w14:textId="77777777" w:rsidR="003C25A8" w:rsidRPr="007E15DE" w:rsidRDefault="003C25A8" w:rsidP="003C25A8">
      <w:pPr>
        <w:numPr>
          <w:ilvl w:val="0"/>
          <w:numId w:val="13"/>
        </w:numPr>
        <w:shd w:val="clear" w:color="auto" w:fill="FFFFFF"/>
        <w:spacing w:after="0" w:line="240" w:lineRule="auto"/>
        <w:ind w:left="0" w:right="-1" w:firstLine="567"/>
        <w:jc w:val="both"/>
        <w:rPr>
          <w:rFonts w:ascii="Times New Roman" w:hAnsi="Times New Roman"/>
          <w:sz w:val="24"/>
          <w:szCs w:val="24"/>
          <w:lang w:val="en-US"/>
        </w:rPr>
      </w:pPr>
      <w:r w:rsidRPr="007E15DE">
        <w:rPr>
          <w:rFonts w:ascii="Times New Roman" w:hAnsi="Times New Roman"/>
          <w:sz w:val="24"/>
          <w:szCs w:val="24"/>
        </w:rPr>
        <w:t>библиографиялық</w:t>
      </w:r>
      <w:r w:rsidRPr="007E15DE">
        <w:rPr>
          <w:rFonts w:ascii="Times New Roman" w:hAnsi="Times New Roman"/>
          <w:sz w:val="24"/>
          <w:szCs w:val="24"/>
          <w:lang w:val="en-US"/>
        </w:rPr>
        <w:t xml:space="preserve"> </w:t>
      </w:r>
      <w:r w:rsidRPr="007E15DE">
        <w:rPr>
          <w:rFonts w:ascii="Times New Roman" w:hAnsi="Times New Roman"/>
          <w:sz w:val="24"/>
          <w:szCs w:val="24"/>
        </w:rPr>
        <w:t>тізімде</w:t>
      </w:r>
      <w:r w:rsidRPr="007E15DE">
        <w:rPr>
          <w:rFonts w:ascii="Times New Roman" w:hAnsi="Times New Roman"/>
          <w:sz w:val="24"/>
          <w:szCs w:val="24"/>
          <w:lang w:val="en-US"/>
        </w:rPr>
        <w:t xml:space="preserve"> </w:t>
      </w:r>
      <w:r w:rsidRPr="007E15DE">
        <w:rPr>
          <w:rFonts w:ascii="Times New Roman" w:hAnsi="Times New Roman"/>
          <w:sz w:val="24"/>
          <w:szCs w:val="24"/>
        </w:rPr>
        <w:t>белгілі</w:t>
      </w:r>
      <w:r w:rsidRPr="007E15DE">
        <w:rPr>
          <w:rFonts w:ascii="Times New Roman" w:hAnsi="Times New Roman"/>
          <w:sz w:val="24"/>
          <w:szCs w:val="24"/>
          <w:lang w:val="en-US"/>
        </w:rPr>
        <w:t xml:space="preserve"> </w:t>
      </w:r>
      <w:r w:rsidRPr="007E15DE">
        <w:rPr>
          <w:rFonts w:ascii="Times New Roman" w:hAnsi="Times New Roman"/>
          <w:sz w:val="24"/>
          <w:szCs w:val="24"/>
        </w:rPr>
        <w:t>шетелдік</w:t>
      </w:r>
      <w:r w:rsidRPr="007E15DE">
        <w:rPr>
          <w:rFonts w:ascii="Times New Roman" w:hAnsi="Times New Roman"/>
          <w:sz w:val="24"/>
          <w:szCs w:val="24"/>
          <w:lang w:val="en-US"/>
        </w:rPr>
        <w:t xml:space="preserve"> </w:t>
      </w:r>
      <w:r w:rsidRPr="007E15DE">
        <w:rPr>
          <w:rFonts w:ascii="Times New Roman" w:hAnsi="Times New Roman"/>
          <w:sz w:val="24"/>
          <w:szCs w:val="24"/>
        </w:rPr>
        <w:t>авторлар</w:t>
      </w:r>
      <w:r w:rsidRPr="007E15DE">
        <w:rPr>
          <w:rFonts w:ascii="Times New Roman" w:hAnsi="Times New Roman"/>
          <w:sz w:val="24"/>
          <w:szCs w:val="24"/>
          <w:lang w:val="en-US"/>
        </w:rPr>
        <w:t xml:space="preserve"> </w:t>
      </w:r>
      <w:r w:rsidRPr="007E15DE">
        <w:rPr>
          <w:rFonts w:ascii="Times New Roman" w:hAnsi="Times New Roman"/>
          <w:sz w:val="24"/>
          <w:szCs w:val="24"/>
        </w:rPr>
        <w:t>мен</w:t>
      </w:r>
      <w:r w:rsidRPr="007E15DE">
        <w:rPr>
          <w:rFonts w:ascii="Times New Roman" w:hAnsi="Times New Roman"/>
          <w:sz w:val="24"/>
          <w:szCs w:val="24"/>
          <w:lang w:val="en-US"/>
        </w:rPr>
        <w:t xml:space="preserve"> </w:t>
      </w:r>
      <w:r w:rsidRPr="007E15DE">
        <w:rPr>
          <w:rFonts w:ascii="Times New Roman" w:hAnsi="Times New Roman"/>
          <w:sz w:val="24"/>
          <w:szCs w:val="24"/>
        </w:rPr>
        <w:t>зерттеушілер</w:t>
      </w:r>
      <w:r w:rsidRPr="007E15DE">
        <w:rPr>
          <w:rFonts w:ascii="Times New Roman" w:hAnsi="Times New Roman"/>
          <w:sz w:val="24"/>
          <w:szCs w:val="24"/>
          <w:lang w:val="en-US"/>
        </w:rPr>
        <w:t xml:space="preserve"> </w:t>
      </w:r>
      <w:r w:rsidRPr="007E15DE">
        <w:rPr>
          <w:rFonts w:ascii="Times New Roman" w:hAnsi="Times New Roman"/>
          <w:sz w:val="24"/>
          <w:szCs w:val="24"/>
        </w:rPr>
        <w:t>мақала</w:t>
      </w:r>
      <w:r w:rsidRPr="007E15DE">
        <w:rPr>
          <w:rFonts w:ascii="Times New Roman" w:hAnsi="Times New Roman"/>
          <w:sz w:val="24"/>
          <w:szCs w:val="24"/>
          <w:lang w:val="en-US"/>
        </w:rPr>
        <w:t xml:space="preserve"> </w:t>
      </w:r>
      <w:r w:rsidRPr="007E15DE">
        <w:rPr>
          <w:rFonts w:ascii="Times New Roman" w:hAnsi="Times New Roman"/>
          <w:sz w:val="24"/>
          <w:szCs w:val="24"/>
        </w:rPr>
        <w:t>тақырыбы</w:t>
      </w:r>
      <w:r w:rsidRPr="007E15DE">
        <w:rPr>
          <w:rFonts w:ascii="Times New Roman" w:hAnsi="Times New Roman"/>
          <w:sz w:val="24"/>
          <w:szCs w:val="24"/>
          <w:lang w:val="en-US"/>
        </w:rPr>
        <w:t xml:space="preserve"> </w:t>
      </w:r>
      <w:r w:rsidRPr="007E15DE">
        <w:rPr>
          <w:rFonts w:ascii="Times New Roman" w:hAnsi="Times New Roman"/>
          <w:sz w:val="24"/>
          <w:szCs w:val="24"/>
        </w:rPr>
        <w:t>бойынша</w:t>
      </w:r>
      <w:r w:rsidRPr="007E15DE">
        <w:rPr>
          <w:rFonts w:ascii="Times New Roman" w:hAnsi="Times New Roman"/>
          <w:sz w:val="24"/>
          <w:szCs w:val="24"/>
          <w:lang w:val="en-US"/>
        </w:rPr>
        <w:t xml:space="preserve"> </w:t>
      </w:r>
      <w:r w:rsidRPr="007E15DE">
        <w:rPr>
          <w:rFonts w:ascii="Times New Roman" w:hAnsi="Times New Roman"/>
          <w:sz w:val="24"/>
          <w:szCs w:val="24"/>
        </w:rPr>
        <w:t>шығарған</w:t>
      </w:r>
      <w:r w:rsidRPr="007E15DE">
        <w:rPr>
          <w:rFonts w:ascii="Times New Roman" w:hAnsi="Times New Roman"/>
          <w:sz w:val="24"/>
          <w:szCs w:val="24"/>
          <w:lang w:val="en-US"/>
        </w:rPr>
        <w:t xml:space="preserve"> </w:t>
      </w:r>
      <w:r w:rsidRPr="007E15DE">
        <w:rPr>
          <w:rFonts w:ascii="Times New Roman" w:hAnsi="Times New Roman"/>
          <w:sz w:val="24"/>
          <w:szCs w:val="24"/>
        </w:rPr>
        <w:t>іргелі</w:t>
      </w:r>
      <w:r w:rsidRPr="007E15DE">
        <w:rPr>
          <w:rFonts w:ascii="Times New Roman" w:hAnsi="Times New Roman"/>
          <w:sz w:val="24"/>
          <w:szCs w:val="24"/>
          <w:lang w:val="en-US"/>
        </w:rPr>
        <w:t xml:space="preserve"> </w:t>
      </w:r>
      <w:r w:rsidRPr="007E15DE">
        <w:rPr>
          <w:rFonts w:ascii="Times New Roman" w:hAnsi="Times New Roman"/>
          <w:sz w:val="24"/>
          <w:szCs w:val="24"/>
        </w:rPr>
        <w:t>және</w:t>
      </w:r>
      <w:r w:rsidRPr="007E15DE">
        <w:rPr>
          <w:rFonts w:ascii="Times New Roman" w:hAnsi="Times New Roman"/>
          <w:sz w:val="24"/>
          <w:szCs w:val="24"/>
          <w:lang w:val="en-US"/>
        </w:rPr>
        <w:t xml:space="preserve"> </w:t>
      </w:r>
      <w:r w:rsidRPr="007E15DE">
        <w:rPr>
          <w:rFonts w:ascii="Times New Roman" w:hAnsi="Times New Roman"/>
          <w:sz w:val="24"/>
          <w:szCs w:val="24"/>
        </w:rPr>
        <w:t>өзекті</w:t>
      </w:r>
      <w:r w:rsidRPr="007E15DE">
        <w:rPr>
          <w:rFonts w:ascii="Times New Roman" w:hAnsi="Times New Roman"/>
          <w:sz w:val="24"/>
          <w:szCs w:val="24"/>
          <w:lang w:val="en-US"/>
        </w:rPr>
        <w:t xml:space="preserve"> </w:t>
      </w:r>
      <w:r w:rsidRPr="007E15DE">
        <w:rPr>
          <w:rFonts w:ascii="Times New Roman" w:hAnsi="Times New Roman"/>
          <w:sz w:val="24"/>
          <w:szCs w:val="24"/>
        </w:rPr>
        <w:t>жұмыстар</w:t>
      </w:r>
      <w:r w:rsidRPr="007E15DE">
        <w:rPr>
          <w:rFonts w:ascii="Times New Roman" w:hAnsi="Times New Roman"/>
          <w:sz w:val="24"/>
          <w:szCs w:val="24"/>
          <w:lang w:val="en-US"/>
        </w:rPr>
        <w:t xml:space="preserve"> </w:t>
      </w:r>
      <w:r w:rsidRPr="007E15DE">
        <w:rPr>
          <w:rFonts w:ascii="Times New Roman" w:hAnsi="Times New Roman"/>
          <w:sz w:val="24"/>
          <w:szCs w:val="24"/>
        </w:rPr>
        <w:t>болуы</w:t>
      </w:r>
      <w:r w:rsidRPr="007E15DE">
        <w:rPr>
          <w:rFonts w:ascii="Times New Roman" w:hAnsi="Times New Roman"/>
          <w:sz w:val="24"/>
          <w:szCs w:val="24"/>
          <w:lang w:val="en-US"/>
        </w:rPr>
        <w:t xml:space="preserve"> </w:t>
      </w:r>
      <w:r w:rsidRPr="007E15DE">
        <w:rPr>
          <w:rFonts w:ascii="Times New Roman" w:hAnsi="Times New Roman"/>
          <w:sz w:val="24"/>
          <w:szCs w:val="24"/>
        </w:rPr>
        <w:t>керек</w:t>
      </w:r>
      <w:r w:rsidRPr="007E15DE">
        <w:rPr>
          <w:rFonts w:ascii="Times New Roman" w:hAnsi="Times New Roman"/>
          <w:sz w:val="24"/>
          <w:szCs w:val="24"/>
          <w:lang w:val="en-US"/>
        </w:rPr>
        <w:t>.</w:t>
      </w:r>
    </w:p>
    <w:p w14:paraId="284D35E0" w14:textId="77777777" w:rsidR="003C25A8" w:rsidRPr="007E15DE" w:rsidRDefault="003C25A8" w:rsidP="003C25A8">
      <w:pPr>
        <w:numPr>
          <w:ilvl w:val="0"/>
          <w:numId w:val="13"/>
        </w:numPr>
        <w:shd w:val="clear" w:color="auto" w:fill="FFFFFF"/>
        <w:spacing w:after="0" w:line="240" w:lineRule="auto"/>
        <w:ind w:left="0" w:right="-1" w:firstLine="567"/>
        <w:jc w:val="both"/>
        <w:rPr>
          <w:rFonts w:ascii="Times New Roman" w:hAnsi="Times New Roman"/>
          <w:sz w:val="24"/>
          <w:szCs w:val="24"/>
          <w:lang w:val="en-US"/>
        </w:rPr>
      </w:pPr>
      <w:r w:rsidRPr="007E15DE">
        <w:rPr>
          <w:rFonts w:ascii="Times New Roman" w:hAnsi="Times New Roman"/>
          <w:sz w:val="24"/>
          <w:szCs w:val="24"/>
        </w:rPr>
        <w:t>Әлеуметтік</w:t>
      </w:r>
      <w:r w:rsidRPr="007E15DE">
        <w:rPr>
          <w:rFonts w:ascii="Times New Roman" w:hAnsi="Times New Roman"/>
          <w:sz w:val="24"/>
          <w:szCs w:val="24"/>
          <w:lang w:val="en-US"/>
        </w:rPr>
        <w:t>-</w:t>
      </w:r>
      <w:r w:rsidRPr="007E15DE">
        <w:rPr>
          <w:rFonts w:ascii="Times New Roman" w:hAnsi="Times New Roman"/>
          <w:sz w:val="24"/>
          <w:szCs w:val="24"/>
        </w:rPr>
        <w:t>гуманитарлық</w:t>
      </w:r>
      <w:r w:rsidRPr="007E15DE">
        <w:rPr>
          <w:rFonts w:ascii="Times New Roman" w:hAnsi="Times New Roman"/>
          <w:sz w:val="24"/>
          <w:szCs w:val="24"/>
          <w:lang w:val="en-US"/>
        </w:rPr>
        <w:t xml:space="preserve"> </w:t>
      </w:r>
      <w:r w:rsidRPr="007E15DE">
        <w:rPr>
          <w:rFonts w:ascii="Times New Roman" w:hAnsi="Times New Roman"/>
          <w:sz w:val="24"/>
          <w:szCs w:val="24"/>
        </w:rPr>
        <w:t>бағыттағы</w:t>
      </w:r>
      <w:r w:rsidRPr="007E15DE">
        <w:rPr>
          <w:rFonts w:ascii="Times New Roman" w:hAnsi="Times New Roman"/>
          <w:sz w:val="24"/>
          <w:szCs w:val="24"/>
          <w:lang w:val="en-US"/>
        </w:rPr>
        <w:t xml:space="preserve"> </w:t>
      </w:r>
      <w:r w:rsidRPr="007E15DE">
        <w:rPr>
          <w:rFonts w:ascii="Times New Roman" w:hAnsi="Times New Roman"/>
          <w:sz w:val="24"/>
          <w:szCs w:val="24"/>
        </w:rPr>
        <w:t>мәтінге</w:t>
      </w:r>
      <w:r w:rsidRPr="007E15DE">
        <w:rPr>
          <w:rFonts w:ascii="Times New Roman" w:hAnsi="Times New Roman"/>
          <w:sz w:val="24"/>
          <w:szCs w:val="24"/>
          <w:lang w:val="en-US"/>
        </w:rPr>
        <w:t xml:space="preserve"> </w:t>
      </w:r>
      <w:r w:rsidRPr="007E15DE">
        <w:rPr>
          <w:rFonts w:ascii="Times New Roman" w:hAnsi="Times New Roman"/>
          <w:sz w:val="24"/>
          <w:szCs w:val="24"/>
        </w:rPr>
        <w:t>сілтемелер</w:t>
      </w:r>
      <w:r w:rsidRPr="007E15DE">
        <w:rPr>
          <w:rFonts w:ascii="Times New Roman" w:hAnsi="Times New Roman"/>
          <w:sz w:val="24"/>
          <w:szCs w:val="24"/>
          <w:lang w:val="en-US"/>
        </w:rPr>
        <w:t xml:space="preserve"> </w:t>
      </w:r>
      <w:r w:rsidRPr="007E15DE">
        <w:rPr>
          <w:rFonts w:ascii="Times New Roman" w:hAnsi="Times New Roman"/>
          <w:sz w:val="24"/>
          <w:szCs w:val="24"/>
        </w:rPr>
        <w:t>мәтін</w:t>
      </w:r>
      <w:r w:rsidRPr="007E15DE">
        <w:rPr>
          <w:rFonts w:ascii="Times New Roman" w:hAnsi="Times New Roman"/>
          <w:sz w:val="24"/>
          <w:szCs w:val="24"/>
          <w:lang w:val="en-US"/>
        </w:rPr>
        <w:t xml:space="preserve"> </w:t>
      </w:r>
      <w:r w:rsidRPr="007E15DE">
        <w:rPr>
          <w:rFonts w:ascii="Times New Roman" w:hAnsi="Times New Roman"/>
          <w:sz w:val="24"/>
          <w:szCs w:val="24"/>
        </w:rPr>
        <w:t>ішінде</w:t>
      </w:r>
      <w:r w:rsidRPr="007E15DE">
        <w:rPr>
          <w:rFonts w:ascii="Times New Roman" w:hAnsi="Times New Roman"/>
          <w:sz w:val="24"/>
          <w:szCs w:val="24"/>
          <w:lang w:val="en-US"/>
        </w:rPr>
        <w:t xml:space="preserve"> </w:t>
      </w:r>
      <w:r w:rsidRPr="007E15DE">
        <w:rPr>
          <w:rFonts w:ascii="Times New Roman" w:hAnsi="Times New Roman"/>
          <w:sz w:val="24"/>
          <w:szCs w:val="24"/>
        </w:rPr>
        <w:t>жақшаның</w:t>
      </w:r>
      <w:r w:rsidRPr="007E15DE">
        <w:rPr>
          <w:rFonts w:ascii="Times New Roman" w:hAnsi="Times New Roman"/>
          <w:sz w:val="24"/>
          <w:szCs w:val="24"/>
          <w:lang w:val="en-US"/>
        </w:rPr>
        <w:t xml:space="preserve"> </w:t>
      </w:r>
      <w:r w:rsidRPr="007E15DE">
        <w:rPr>
          <w:rFonts w:ascii="Times New Roman" w:hAnsi="Times New Roman"/>
          <w:sz w:val="24"/>
          <w:szCs w:val="24"/>
        </w:rPr>
        <w:t>ішінде</w:t>
      </w:r>
      <w:r w:rsidRPr="007E15DE">
        <w:rPr>
          <w:rFonts w:ascii="Times New Roman" w:hAnsi="Times New Roman"/>
          <w:sz w:val="24"/>
          <w:szCs w:val="24"/>
          <w:lang w:val="en-US"/>
        </w:rPr>
        <w:t xml:space="preserve"> </w:t>
      </w:r>
      <w:r w:rsidRPr="007E15DE">
        <w:rPr>
          <w:rFonts w:ascii="Times New Roman" w:hAnsi="Times New Roman"/>
          <w:sz w:val="24"/>
          <w:szCs w:val="24"/>
        </w:rPr>
        <w:t>бірінші</w:t>
      </w:r>
      <w:r w:rsidRPr="007E15DE">
        <w:rPr>
          <w:rFonts w:ascii="Times New Roman" w:hAnsi="Times New Roman"/>
          <w:sz w:val="24"/>
          <w:szCs w:val="24"/>
          <w:lang w:val="en-US"/>
        </w:rPr>
        <w:t xml:space="preserve"> </w:t>
      </w:r>
      <w:r w:rsidRPr="007E15DE">
        <w:rPr>
          <w:rFonts w:ascii="Times New Roman" w:hAnsi="Times New Roman"/>
          <w:sz w:val="24"/>
          <w:szCs w:val="24"/>
        </w:rPr>
        <w:t>авторы</w:t>
      </w:r>
      <w:r w:rsidRPr="007E15DE">
        <w:rPr>
          <w:rFonts w:ascii="Times New Roman" w:hAnsi="Times New Roman"/>
          <w:sz w:val="24"/>
          <w:szCs w:val="24"/>
          <w:lang w:val="en-US"/>
        </w:rPr>
        <w:t xml:space="preserve">, </w:t>
      </w:r>
      <w:r w:rsidRPr="007E15DE">
        <w:rPr>
          <w:rFonts w:ascii="Times New Roman" w:hAnsi="Times New Roman"/>
          <w:sz w:val="24"/>
          <w:szCs w:val="24"/>
        </w:rPr>
        <w:t>шыққан</w:t>
      </w:r>
      <w:r w:rsidRPr="007E15DE">
        <w:rPr>
          <w:rFonts w:ascii="Times New Roman" w:hAnsi="Times New Roman"/>
          <w:sz w:val="24"/>
          <w:szCs w:val="24"/>
          <w:lang w:val="en-US"/>
        </w:rPr>
        <w:t xml:space="preserve"> </w:t>
      </w:r>
      <w:r w:rsidRPr="007E15DE">
        <w:rPr>
          <w:rFonts w:ascii="Times New Roman" w:hAnsi="Times New Roman"/>
          <w:sz w:val="24"/>
          <w:szCs w:val="24"/>
        </w:rPr>
        <w:t>жылы</w:t>
      </w:r>
      <w:r w:rsidRPr="007E15DE">
        <w:rPr>
          <w:rFonts w:ascii="Times New Roman" w:hAnsi="Times New Roman"/>
          <w:sz w:val="24"/>
          <w:szCs w:val="24"/>
          <w:lang w:val="en-US"/>
        </w:rPr>
        <w:t xml:space="preserve">: </w:t>
      </w:r>
      <w:r w:rsidRPr="007E15DE">
        <w:rPr>
          <w:rFonts w:ascii="Times New Roman" w:hAnsi="Times New Roman"/>
          <w:sz w:val="24"/>
          <w:szCs w:val="24"/>
        </w:rPr>
        <w:t>парақтың</w:t>
      </w:r>
      <w:r w:rsidRPr="007E15DE">
        <w:rPr>
          <w:rFonts w:ascii="Times New Roman" w:hAnsi="Times New Roman"/>
          <w:sz w:val="24"/>
          <w:szCs w:val="24"/>
          <w:lang w:val="en-US"/>
        </w:rPr>
        <w:t xml:space="preserve"> (</w:t>
      </w:r>
      <w:r w:rsidRPr="007E15DE">
        <w:rPr>
          <w:rFonts w:ascii="Times New Roman" w:hAnsi="Times New Roman"/>
          <w:sz w:val="24"/>
          <w:szCs w:val="24"/>
        </w:rPr>
        <w:t>беттердің</w:t>
      </w:r>
      <w:r w:rsidRPr="007E15DE">
        <w:rPr>
          <w:rFonts w:ascii="Times New Roman" w:hAnsi="Times New Roman"/>
          <w:sz w:val="24"/>
          <w:szCs w:val="24"/>
          <w:lang w:val="en-US"/>
        </w:rPr>
        <w:t xml:space="preserve">) </w:t>
      </w:r>
      <w:r w:rsidRPr="007E15DE">
        <w:rPr>
          <w:rFonts w:ascii="Times New Roman" w:hAnsi="Times New Roman"/>
          <w:sz w:val="24"/>
          <w:szCs w:val="24"/>
        </w:rPr>
        <w:t>саны</w:t>
      </w:r>
      <w:r w:rsidRPr="007E15DE">
        <w:rPr>
          <w:rFonts w:ascii="Times New Roman" w:hAnsi="Times New Roman"/>
          <w:sz w:val="24"/>
          <w:szCs w:val="24"/>
          <w:lang w:val="en-US"/>
        </w:rPr>
        <w:t xml:space="preserve"> </w:t>
      </w:r>
      <w:r w:rsidRPr="007E15DE">
        <w:rPr>
          <w:rFonts w:ascii="Times New Roman" w:hAnsi="Times New Roman"/>
          <w:sz w:val="24"/>
          <w:szCs w:val="24"/>
        </w:rPr>
        <w:t>көрсетіледі</w:t>
      </w:r>
      <w:r w:rsidRPr="007E15DE">
        <w:rPr>
          <w:rFonts w:ascii="Times New Roman" w:hAnsi="Times New Roman"/>
          <w:sz w:val="24"/>
          <w:szCs w:val="24"/>
          <w:lang w:val="en-US"/>
        </w:rPr>
        <w:t>. </w:t>
      </w:r>
      <w:r w:rsidRPr="000C73B6">
        <w:rPr>
          <w:rStyle w:val="a9"/>
          <w:rFonts w:ascii="Times New Roman" w:hAnsi="Times New Roman"/>
          <w:sz w:val="24"/>
          <w:szCs w:val="24"/>
        </w:rPr>
        <w:t>Мысалы</w:t>
      </w:r>
      <w:r w:rsidRPr="000C73B6">
        <w:rPr>
          <w:rStyle w:val="a9"/>
          <w:rFonts w:ascii="Times New Roman" w:hAnsi="Times New Roman"/>
          <w:sz w:val="24"/>
          <w:szCs w:val="24"/>
          <w:lang w:val="en-US"/>
        </w:rPr>
        <w:t>, (</w:t>
      </w:r>
      <w:r w:rsidRPr="000C73B6">
        <w:rPr>
          <w:rStyle w:val="a9"/>
          <w:rFonts w:ascii="Times New Roman" w:hAnsi="Times New Roman"/>
          <w:sz w:val="24"/>
          <w:szCs w:val="24"/>
        </w:rPr>
        <w:t>Залесский</w:t>
      </w:r>
      <w:r>
        <w:rPr>
          <w:rStyle w:val="a9"/>
          <w:rFonts w:ascii="Times New Roman" w:hAnsi="Times New Roman"/>
          <w:sz w:val="24"/>
          <w:szCs w:val="24"/>
          <w:lang w:val="en-US"/>
        </w:rPr>
        <w:t>, 1991,</w:t>
      </w:r>
      <w:r w:rsidRPr="000C73B6">
        <w:rPr>
          <w:rStyle w:val="a9"/>
          <w:rFonts w:ascii="Times New Roman" w:hAnsi="Times New Roman"/>
          <w:sz w:val="24"/>
          <w:szCs w:val="24"/>
          <w:lang w:val="en-US"/>
        </w:rPr>
        <w:t xml:space="preserve"> 25</w:t>
      </w:r>
      <w:r>
        <w:rPr>
          <w:rStyle w:val="a9"/>
          <w:rFonts w:ascii="Times New Roman" w:hAnsi="Times New Roman"/>
          <w:sz w:val="24"/>
          <w:szCs w:val="24"/>
          <w:lang w:val="kk-KZ"/>
        </w:rPr>
        <w:t xml:space="preserve"> б.</w:t>
      </w:r>
      <w:r w:rsidRPr="000C73B6">
        <w:rPr>
          <w:rStyle w:val="a9"/>
          <w:rFonts w:ascii="Times New Roman" w:hAnsi="Times New Roman"/>
          <w:sz w:val="24"/>
          <w:szCs w:val="24"/>
          <w:lang w:val="en-US"/>
        </w:rPr>
        <w:t>)</w:t>
      </w:r>
      <w:r w:rsidRPr="007E15DE">
        <w:rPr>
          <w:rFonts w:ascii="Times New Roman" w:hAnsi="Times New Roman"/>
          <w:sz w:val="24"/>
          <w:szCs w:val="24"/>
          <w:lang w:val="en-US"/>
        </w:rPr>
        <w:t xml:space="preserve">. </w:t>
      </w:r>
      <w:r w:rsidRPr="007E15DE">
        <w:rPr>
          <w:rFonts w:ascii="Times New Roman" w:hAnsi="Times New Roman"/>
          <w:sz w:val="24"/>
          <w:szCs w:val="24"/>
        </w:rPr>
        <w:t>Егер</w:t>
      </w:r>
      <w:r w:rsidRPr="007E15DE">
        <w:rPr>
          <w:rFonts w:ascii="Times New Roman" w:hAnsi="Times New Roman"/>
          <w:sz w:val="24"/>
          <w:szCs w:val="24"/>
          <w:lang w:val="en-US"/>
        </w:rPr>
        <w:t xml:space="preserve"> </w:t>
      </w:r>
      <w:r w:rsidRPr="007E15DE">
        <w:rPr>
          <w:rFonts w:ascii="Times New Roman" w:hAnsi="Times New Roman"/>
          <w:sz w:val="24"/>
          <w:szCs w:val="24"/>
        </w:rPr>
        <w:t>әдебиеттер</w:t>
      </w:r>
      <w:r w:rsidRPr="007E15DE">
        <w:rPr>
          <w:rFonts w:ascii="Times New Roman" w:hAnsi="Times New Roman"/>
          <w:sz w:val="24"/>
          <w:szCs w:val="24"/>
          <w:lang w:val="en-US"/>
        </w:rPr>
        <w:t xml:space="preserve"> </w:t>
      </w:r>
      <w:r w:rsidRPr="007E15DE">
        <w:rPr>
          <w:rFonts w:ascii="Times New Roman" w:hAnsi="Times New Roman"/>
          <w:sz w:val="24"/>
          <w:szCs w:val="24"/>
        </w:rPr>
        <w:t>тізімінде</w:t>
      </w:r>
      <w:r w:rsidRPr="007E15DE">
        <w:rPr>
          <w:rFonts w:ascii="Times New Roman" w:hAnsi="Times New Roman"/>
          <w:sz w:val="24"/>
          <w:szCs w:val="24"/>
          <w:lang w:val="en-US"/>
        </w:rPr>
        <w:t xml:space="preserve"> </w:t>
      </w:r>
      <w:r w:rsidRPr="007E15DE">
        <w:rPr>
          <w:rFonts w:ascii="Times New Roman" w:hAnsi="Times New Roman"/>
          <w:sz w:val="24"/>
          <w:szCs w:val="24"/>
        </w:rPr>
        <w:t>бір</w:t>
      </w:r>
      <w:r w:rsidRPr="007E15DE">
        <w:rPr>
          <w:rFonts w:ascii="Times New Roman" w:hAnsi="Times New Roman"/>
          <w:sz w:val="24"/>
          <w:szCs w:val="24"/>
          <w:lang w:val="en-US"/>
        </w:rPr>
        <w:t xml:space="preserve"> </w:t>
      </w:r>
      <w:r w:rsidRPr="007E15DE">
        <w:rPr>
          <w:rFonts w:ascii="Times New Roman" w:hAnsi="Times New Roman"/>
          <w:sz w:val="24"/>
          <w:szCs w:val="24"/>
        </w:rPr>
        <w:t>автордың</w:t>
      </w:r>
      <w:r w:rsidRPr="007E15DE">
        <w:rPr>
          <w:rFonts w:ascii="Times New Roman" w:hAnsi="Times New Roman"/>
          <w:sz w:val="24"/>
          <w:szCs w:val="24"/>
          <w:lang w:val="en-US"/>
        </w:rPr>
        <w:t xml:space="preserve"> </w:t>
      </w:r>
      <w:r w:rsidRPr="007E15DE">
        <w:rPr>
          <w:rFonts w:ascii="Times New Roman" w:hAnsi="Times New Roman"/>
          <w:sz w:val="24"/>
          <w:szCs w:val="24"/>
        </w:rPr>
        <w:t>бір</w:t>
      </w:r>
      <w:r w:rsidRPr="007E15DE">
        <w:rPr>
          <w:rFonts w:ascii="Times New Roman" w:hAnsi="Times New Roman"/>
          <w:sz w:val="24"/>
          <w:szCs w:val="24"/>
          <w:lang w:val="en-US"/>
        </w:rPr>
        <w:t xml:space="preserve"> </w:t>
      </w:r>
      <w:r w:rsidRPr="007E15DE">
        <w:rPr>
          <w:rFonts w:ascii="Times New Roman" w:hAnsi="Times New Roman"/>
          <w:sz w:val="24"/>
          <w:szCs w:val="24"/>
        </w:rPr>
        <w:t>жыл</w:t>
      </w:r>
      <w:r w:rsidRPr="007E15DE">
        <w:rPr>
          <w:rFonts w:ascii="Times New Roman" w:hAnsi="Times New Roman"/>
          <w:sz w:val="24"/>
          <w:szCs w:val="24"/>
          <w:lang w:val="en-US"/>
        </w:rPr>
        <w:t xml:space="preserve"> </w:t>
      </w:r>
      <w:r w:rsidRPr="007E15DE">
        <w:rPr>
          <w:rFonts w:ascii="Times New Roman" w:hAnsi="Times New Roman"/>
          <w:sz w:val="24"/>
          <w:szCs w:val="24"/>
        </w:rPr>
        <w:t>ішінде</w:t>
      </w:r>
      <w:r w:rsidRPr="007E15DE">
        <w:rPr>
          <w:rFonts w:ascii="Times New Roman" w:hAnsi="Times New Roman"/>
          <w:sz w:val="24"/>
          <w:szCs w:val="24"/>
          <w:lang w:val="en-US"/>
        </w:rPr>
        <w:t xml:space="preserve"> </w:t>
      </w:r>
      <w:r w:rsidRPr="007E15DE">
        <w:rPr>
          <w:rFonts w:ascii="Times New Roman" w:hAnsi="Times New Roman"/>
          <w:sz w:val="24"/>
          <w:szCs w:val="24"/>
        </w:rPr>
        <w:t>жарияланған</w:t>
      </w:r>
      <w:r w:rsidRPr="007E15DE">
        <w:rPr>
          <w:rFonts w:ascii="Times New Roman" w:hAnsi="Times New Roman"/>
          <w:sz w:val="24"/>
          <w:szCs w:val="24"/>
          <w:lang w:val="en-US"/>
        </w:rPr>
        <w:t xml:space="preserve"> </w:t>
      </w:r>
      <w:r w:rsidRPr="007E15DE">
        <w:rPr>
          <w:rFonts w:ascii="Times New Roman" w:hAnsi="Times New Roman"/>
          <w:sz w:val="24"/>
          <w:szCs w:val="24"/>
        </w:rPr>
        <w:t>бірнеше</w:t>
      </w:r>
      <w:r w:rsidRPr="007E15DE">
        <w:rPr>
          <w:rFonts w:ascii="Times New Roman" w:hAnsi="Times New Roman"/>
          <w:sz w:val="24"/>
          <w:szCs w:val="24"/>
          <w:lang w:val="en-US"/>
        </w:rPr>
        <w:t xml:space="preserve"> </w:t>
      </w:r>
      <w:r w:rsidRPr="007E15DE">
        <w:rPr>
          <w:rFonts w:ascii="Times New Roman" w:hAnsi="Times New Roman"/>
          <w:sz w:val="24"/>
          <w:szCs w:val="24"/>
        </w:rPr>
        <w:t>жұмысы</w:t>
      </w:r>
      <w:r w:rsidRPr="007E15DE">
        <w:rPr>
          <w:rFonts w:ascii="Times New Roman" w:hAnsi="Times New Roman"/>
          <w:sz w:val="24"/>
          <w:szCs w:val="24"/>
          <w:lang w:val="en-US"/>
        </w:rPr>
        <w:t xml:space="preserve"> </w:t>
      </w:r>
      <w:r w:rsidRPr="007E15DE">
        <w:rPr>
          <w:rFonts w:ascii="Times New Roman" w:hAnsi="Times New Roman"/>
          <w:sz w:val="24"/>
          <w:szCs w:val="24"/>
        </w:rPr>
        <w:t>болса</w:t>
      </w:r>
      <w:r w:rsidRPr="007E15DE">
        <w:rPr>
          <w:rFonts w:ascii="Times New Roman" w:hAnsi="Times New Roman"/>
          <w:sz w:val="24"/>
          <w:szCs w:val="24"/>
          <w:lang w:val="en-US"/>
        </w:rPr>
        <w:t xml:space="preserve">, </w:t>
      </w:r>
      <w:r w:rsidRPr="007E15DE">
        <w:rPr>
          <w:rFonts w:ascii="Times New Roman" w:hAnsi="Times New Roman"/>
          <w:sz w:val="24"/>
          <w:szCs w:val="24"/>
        </w:rPr>
        <w:t>шыққан</w:t>
      </w:r>
      <w:r w:rsidRPr="007E15DE">
        <w:rPr>
          <w:rFonts w:ascii="Times New Roman" w:hAnsi="Times New Roman"/>
          <w:sz w:val="24"/>
          <w:szCs w:val="24"/>
          <w:lang w:val="en-US"/>
        </w:rPr>
        <w:t xml:space="preserve"> </w:t>
      </w:r>
      <w:r w:rsidRPr="007E15DE">
        <w:rPr>
          <w:rFonts w:ascii="Times New Roman" w:hAnsi="Times New Roman"/>
          <w:sz w:val="24"/>
          <w:szCs w:val="24"/>
        </w:rPr>
        <w:t>жылына</w:t>
      </w:r>
      <w:r w:rsidRPr="007E15DE">
        <w:rPr>
          <w:rFonts w:ascii="Times New Roman" w:hAnsi="Times New Roman"/>
          <w:sz w:val="24"/>
          <w:szCs w:val="24"/>
          <w:lang w:val="en-US"/>
        </w:rPr>
        <w:t xml:space="preserve"> «</w:t>
      </w:r>
      <w:r w:rsidRPr="007E15DE">
        <w:rPr>
          <w:rFonts w:ascii="Times New Roman" w:hAnsi="Times New Roman"/>
          <w:sz w:val="24"/>
          <w:szCs w:val="24"/>
        </w:rPr>
        <w:t>а</w:t>
      </w:r>
      <w:r w:rsidRPr="007E15DE">
        <w:rPr>
          <w:rFonts w:ascii="Times New Roman" w:hAnsi="Times New Roman"/>
          <w:sz w:val="24"/>
          <w:szCs w:val="24"/>
          <w:lang w:val="en-US"/>
        </w:rPr>
        <w:t>», «</w:t>
      </w:r>
      <w:r w:rsidRPr="007E15DE">
        <w:rPr>
          <w:rFonts w:ascii="Times New Roman" w:hAnsi="Times New Roman"/>
          <w:sz w:val="24"/>
          <w:szCs w:val="24"/>
        </w:rPr>
        <w:t>б</w:t>
      </w:r>
      <w:r w:rsidRPr="007E15DE">
        <w:rPr>
          <w:rFonts w:ascii="Times New Roman" w:hAnsi="Times New Roman"/>
          <w:sz w:val="24"/>
          <w:szCs w:val="24"/>
          <w:lang w:val="en-US"/>
        </w:rPr>
        <w:t xml:space="preserve">» </w:t>
      </w:r>
      <w:r w:rsidRPr="007E15DE">
        <w:rPr>
          <w:rFonts w:ascii="Times New Roman" w:hAnsi="Times New Roman"/>
          <w:sz w:val="24"/>
          <w:szCs w:val="24"/>
        </w:rPr>
        <w:t>әрпі</w:t>
      </w:r>
      <w:r w:rsidRPr="007E15DE">
        <w:rPr>
          <w:rFonts w:ascii="Times New Roman" w:hAnsi="Times New Roman"/>
          <w:sz w:val="24"/>
          <w:szCs w:val="24"/>
          <w:lang w:val="en-US"/>
        </w:rPr>
        <w:t xml:space="preserve"> </w:t>
      </w:r>
      <w:r w:rsidRPr="007E15DE">
        <w:rPr>
          <w:rFonts w:ascii="Times New Roman" w:hAnsi="Times New Roman"/>
          <w:sz w:val="24"/>
          <w:szCs w:val="24"/>
        </w:rPr>
        <w:t>және</w:t>
      </w:r>
      <w:r w:rsidRPr="007E15DE">
        <w:rPr>
          <w:rFonts w:ascii="Times New Roman" w:hAnsi="Times New Roman"/>
          <w:sz w:val="24"/>
          <w:szCs w:val="24"/>
          <w:lang w:val="en-US"/>
        </w:rPr>
        <w:t xml:space="preserve"> </w:t>
      </w:r>
      <w:r w:rsidRPr="007E15DE">
        <w:rPr>
          <w:rFonts w:ascii="Times New Roman" w:hAnsi="Times New Roman"/>
          <w:sz w:val="24"/>
          <w:szCs w:val="24"/>
        </w:rPr>
        <w:t>т</w:t>
      </w:r>
      <w:r w:rsidRPr="007E15DE">
        <w:rPr>
          <w:rFonts w:ascii="Times New Roman" w:hAnsi="Times New Roman"/>
          <w:sz w:val="24"/>
          <w:szCs w:val="24"/>
          <w:lang w:val="en-US"/>
        </w:rPr>
        <w:t>.</w:t>
      </w:r>
      <w:r w:rsidRPr="007E15DE">
        <w:rPr>
          <w:rFonts w:ascii="Times New Roman" w:hAnsi="Times New Roman"/>
          <w:sz w:val="24"/>
          <w:szCs w:val="24"/>
        </w:rPr>
        <w:t>б</w:t>
      </w:r>
      <w:r w:rsidRPr="007E15DE">
        <w:rPr>
          <w:rFonts w:ascii="Times New Roman" w:hAnsi="Times New Roman"/>
          <w:sz w:val="24"/>
          <w:szCs w:val="24"/>
          <w:lang w:val="en-US"/>
        </w:rPr>
        <w:t xml:space="preserve">. </w:t>
      </w:r>
      <w:r w:rsidRPr="007E15DE">
        <w:rPr>
          <w:rFonts w:ascii="Times New Roman" w:hAnsi="Times New Roman"/>
          <w:sz w:val="24"/>
          <w:szCs w:val="24"/>
        </w:rPr>
        <w:t>белгі</w:t>
      </w:r>
      <w:r w:rsidRPr="007E15DE">
        <w:rPr>
          <w:rFonts w:ascii="Times New Roman" w:hAnsi="Times New Roman"/>
          <w:sz w:val="24"/>
          <w:szCs w:val="24"/>
          <w:lang w:val="en-US"/>
        </w:rPr>
        <w:t xml:space="preserve"> </w:t>
      </w:r>
      <w:r w:rsidRPr="007E15DE">
        <w:rPr>
          <w:rFonts w:ascii="Times New Roman" w:hAnsi="Times New Roman"/>
          <w:sz w:val="24"/>
          <w:szCs w:val="24"/>
        </w:rPr>
        <w:t>қойылады</w:t>
      </w:r>
      <w:r w:rsidRPr="007E15DE">
        <w:rPr>
          <w:rFonts w:ascii="Times New Roman" w:hAnsi="Times New Roman"/>
          <w:sz w:val="24"/>
          <w:szCs w:val="24"/>
          <w:lang w:val="en-US"/>
        </w:rPr>
        <w:t xml:space="preserve">. </w:t>
      </w:r>
      <w:r w:rsidRPr="007E15DE">
        <w:rPr>
          <w:rFonts w:ascii="Times New Roman" w:hAnsi="Times New Roman"/>
          <w:sz w:val="24"/>
          <w:szCs w:val="24"/>
        </w:rPr>
        <w:t>Мысалы</w:t>
      </w:r>
      <w:r w:rsidRPr="007E15DE">
        <w:rPr>
          <w:rFonts w:ascii="Times New Roman" w:hAnsi="Times New Roman"/>
          <w:sz w:val="24"/>
          <w:szCs w:val="24"/>
          <w:lang w:val="en-US"/>
        </w:rPr>
        <w:t>, (</w:t>
      </w:r>
      <w:r w:rsidRPr="007E15DE">
        <w:rPr>
          <w:rFonts w:ascii="Times New Roman" w:hAnsi="Times New Roman"/>
          <w:sz w:val="24"/>
          <w:szCs w:val="24"/>
        </w:rPr>
        <w:t>Садуова</w:t>
      </w:r>
      <w:r w:rsidRPr="007E15DE">
        <w:rPr>
          <w:rFonts w:ascii="Times New Roman" w:hAnsi="Times New Roman"/>
          <w:sz w:val="24"/>
          <w:szCs w:val="24"/>
          <w:lang w:val="en-US"/>
        </w:rPr>
        <w:t>, 2001</w:t>
      </w:r>
      <w:r w:rsidRPr="007E15DE">
        <w:rPr>
          <w:rFonts w:ascii="Times New Roman" w:hAnsi="Times New Roman"/>
          <w:sz w:val="24"/>
          <w:szCs w:val="24"/>
        </w:rPr>
        <w:t>а</w:t>
      </w:r>
      <w:r>
        <w:rPr>
          <w:rFonts w:ascii="Times New Roman" w:hAnsi="Times New Roman"/>
          <w:sz w:val="24"/>
          <w:szCs w:val="24"/>
          <w:lang w:val="en-US"/>
        </w:rPr>
        <w:t>,</w:t>
      </w:r>
      <w:r w:rsidRPr="007E15DE">
        <w:rPr>
          <w:rFonts w:ascii="Times New Roman" w:hAnsi="Times New Roman"/>
          <w:sz w:val="24"/>
          <w:szCs w:val="24"/>
          <w:lang w:val="en-US"/>
        </w:rPr>
        <w:t xml:space="preserve"> 15</w:t>
      </w:r>
      <w:r>
        <w:rPr>
          <w:rFonts w:ascii="Times New Roman" w:hAnsi="Times New Roman"/>
          <w:sz w:val="24"/>
          <w:szCs w:val="24"/>
          <w:lang w:val="kk-KZ"/>
        </w:rPr>
        <w:t xml:space="preserve"> б.</w:t>
      </w:r>
      <w:r w:rsidRPr="007E15DE">
        <w:rPr>
          <w:rFonts w:ascii="Times New Roman" w:hAnsi="Times New Roman"/>
          <w:sz w:val="24"/>
          <w:szCs w:val="24"/>
          <w:lang w:val="en-US"/>
        </w:rPr>
        <w:t>), (</w:t>
      </w:r>
      <w:r w:rsidRPr="007E15DE">
        <w:rPr>
          <w:rFonts w:ascii="Times New Roman" w:hAnsi="Times New Roman"/>
          <w:sz w:val="24"/>
          <w:szCs w:val="24"/>
        </w:rPr>
        <w:t>Садуова</w:t>
      </w:r>
      <w:r w:rsidRPr="007E15DE">
        <w:rPr>
          <w:rFonts w:ascii="Times New Roman" w:hAnsi="Times New Roman"/>
          <w:sz w:val="24"/>
          <w:szCs w:val="24"/>
          <w:lang w:val="en-US"/>
        </w:rPr>
        <w:t>, 2001</w:t>
      </w:r>
      <w:r w:rsidRPr="007E15DE">
        <w:rPr>
          <w:rFonts w:ascii="Times New Roman" w:hAnsi="Times New Roman"/>
          <w:sz w:val="24"/>
          <w:szCs w:val="24"/>
        </w:rPr>
        <w:t>б</w:t>
      </w:r>
      <w:r>
        <w:rPr>
          <w:rFonts w:ascii="Times New Roman" w:hAnsi="Times New Roman"/>
          <w:sz w:val="24"/>
          <w:szCs w:val="24"/>
          <w:lang w:val="en-US"/>
        </w:rPr>
        <w:t>,</w:t>
      </w:r>
      <w:r w:rsidRPr="007E15DE">
        <w:rPr>
          <w:rFonts w:ascii="Times New Roman" w:hAnsi="Times New Roman"/>
          <w:sz w:val="24"/>
          <w:szCs w:val="24"/>
          <w:lang w:val="en-US"/>
        </w:rPr>
        <w:t xml:space="preserve"> 22</w:t>
      </w:r>
      <w:r>
        <w:rPr>
          <w:rFonts w:ascii="Times New Roman" w:hAnsi="Times New Roman"/>
          <w:sz w:val="24"/>
          <w:szCs w:val="24"/>
          <w:lang w:val="en-US"/>
        </w:rPr>
        <w:t xml:space="preserve">-25 </w:t>
      </w:r>
      <w:r>
        <w:rPr>
          <w:rFonts w:ascii="Times New Roman" w:hAnsi="Times New Roman"/>
          <w:sz w:val="24"/>
          <w:szCs w:val="24"/>
          <w:lang w:val="kk-KZ"/>
        </w:rPr>
        <w:t>бб.</w:t>
      </w:r>
      <w:r w:rsidRPr="007E15DE">
        <w:rPr>
          <w:rFonts w:ascii="Times New Roman" w:hAnsi="Times New Roman"/>
          <w:sz w:val="24"/>
          <w:szCs w:val="24"/>
          <w:lang w:val="en-US"/>
        </w:rPr>
        <w:t xml:space="preserve">). </w:t>
      </w:r>
    </w:p>
    <w:p w14:paraId="35188C25" w14:textId="77777777" w:rsidR="003C25A8" w:rsidRPr="007E15DE" w:rsidRDefault="003C25A8" w:rsidP="003C25A8">
      <w:pPr>
        <w:pStyle w:val="aa"/>
        <w:shd w:val="clear" w:color="auto" w:fill="FFFFFF"/>
        <w:spacing w:before="0" w:beforeAutospacing="0" w:after="0" w:afterAutospacing="0"/>
        <w:ind w:right="-1" w:firstLine="567"/>
        <w:jc w:val="both"/>
        <w:rPr>
          <w:lang w:val="en-US"/>
        </w:rPr>
      </w:pPr>
      <w:r w:rsidRPr="007E15DE">
        <w:rPr>
          <w:rStyle w:val="a9"/>
        </w:rPr>
        <w:t>Библиографиялық</w:t>
      </w:r>
      <w:r w:rsidRPr="007E15DE">
        <w:rPr>
          <w:rStyle w:val="a9"/>
          <w:lang w:val="en-US"/>
        </w:rPr>
        <w:t xml:space="preserve"> </w:t>
      </w:r>
      <w:r w:rsidRPr="007E15DE">
        <w:rPr>
          <w:rStyle w:val="a9"/>
        </w:rPr>
        <w:t>сілтемелерді</w:t>
      </w:r>
      <w:r w:rsidRPr="007E15DE">
        <w:rPr>
          <w:rStyle w:val="a9"/>
          <w:lang w:val="en-US"/>
        </w:rPr>
        <w:t xml:space="preserve"> </w:t>
      </w:r>
      <w:r w:rsidRPr="007E15DE">
        <w:rPr>
          <w:rStyle w:val="a9"/>
        </w:rPr>
        <w:t>рәсімдеу</w:t>
      </w:r>
      <w:r w:rsidRPr="007E15DE">
        <w:rPr>
          <w:rStyle w:val="a9"/>
          <w:lang w:val="en-US"/>
        </w:rPr>
        <w:t xml:space="preserve"> </w:t>
      </w:r>
      <w:r w:rsidRPr="007E15DE">
        <w:rPr>
          <w:rStyle w:val="a9"/>
        </w:rPr>
        <w:t>үшін</w:t>
      </w:r>
      <w:r w:rsidRPr="007E15DE">
        <w:rPr>
          <w:rStyle w:val="a9"/>
          <w:lang w:val="en-US"/>
        </w:rPr>
        <w:t> </w:t>
      </w:r>
      <w:hyperlink r:id="rId279" w:history="1">
        <w:r w:rsidRPr="007E15DE">
          <w:rPr>
            <w:rStyle w:val="a3"/>
            <w:rFonts w:eastAsia="Calibri"/>
            <w:b/>
            <w:bCs/>
            <w:color w:val="006798"/>
            <w:lang w:val="en-US"/>
          </w:rPr>
          <w:t>Mendeley Reference Manager</w:t>
        </w:r>
      </w:hyperlink>
      <w:r w:rsidRPr="007E15DE">
        <w:rPr>
          <w:rStyle w:val="a9"/>
          <w:lang w:val="en-US"/>
        </w:rPr>
        <w:t> </w:t>
      </w:r>
      <w:r w:rsidRPr="007E15DE">
        <w:rPr>
          <w:rStyle w:val="a9"/>
        </w:rPr>
        <w:t>құралын</w:t>
      </w:r>
      <w:r w:rsidRPr="007E15DE">
        <w:rPr>
          <w:rStyle w:val="a9"/>
          <w:lang w:val="en-US"/>
        </w:rPr>
        <w:t xml:space="preserve"> </w:t>
      </w:r>
      <w:r w:rsidRPr="007E15DE">
        <w:rPr>
          <w:rStyle w:val="a9"/>
        </w:rPr>
        <w:t>пайдалана</w:t>
      </w:r>
      <w:r w:rsidRPr="007E15DE">
        <w:rPr>
          <w:rStyle w:val="a9"/>
          <w:lang w:val="en-US"/>
        </w:rPr>
        <w:t xml:space="preserve"> </w:t>
      </w:r>
      <w:r w:rsidRPr="007E15DE">
        <w:rPr>
          <w:rStyle w:val="a9"/>
        </w:rPr>
        <w:t>аласыз</w:t>
      </w:r>
      <w:r w:rsidRPr="007E15DE">
        <w:rPr>
          <w:rStyle w:val="a9"/>
          <w:lang w:val="en-US"/>
        </w:rPr>
        <w:t>.</w:t>
      </w:r>
    </w:p>
    <w:p w14:paraId="09C54302" w14:textId="77777777" w:rsidR="003C25A8" w:rsidRPr="007E15DE" w:rsidRDefault="003C25A8" w:rsidP="003C25A8">
      <w:pPr>
        <w:pStyle w:val="aa"/>
        <w:shd w:val="clear" w:color="auto" w:fill="FFFFFF"/>
        <w:spacing w:before="0" w:beforeAutospacing="0" w:after="0" w:afterAutospacing="0"/>
        <w:ind w:right="-1" w:firstLine="567"/>
        <w:jc w:val="both"/>
        <w:rPr>
          <w:lang w:val="en-US"/>
        </w:rPr>
      </w:pPr>
      <w:r w:rsidRPr="007E15DE">
        <w:rPr>
          <w:lang w:val="en-US"/>
        </w:rPr>
        <w:t> </w:t>
      </w:r>
    </w:p>
    <w:p w14:paraId="6FA855DA" w14:textId="77777777" w:rsidR="003C25A8" w:rsidRPr="007E15DE" w:rsidRDefault="003C25A8" w:rsidP="003C25A8">
      <w:pPr>
        <w:pStyle w:val="aa"/>
        <w:shd w:val="clear" w:color="auto" w:fill="FFFFFF"/>
        <w:spacing w:before="0" w:beforeAutospacing="0" w:after="0" w:afterAutospacing="0"/>
        <w:ind w:right="-1" w:firstLine="567"/>
        <w:jc w:val="both"/>
        <w:rPr>
          <w:lang w:val="en-US"/>
        </w:rPr>
      </w:pPr>
      <w:r w:rsidRPr="007E15DE">
        <w:rPr>
          <w:rStyle w:val="a9"/>
        </w:rPr>
        <w:t>Мақала</w:t>
      </w:r>
      <w:r w:rsidRPr="007E15DE">
        <w:rPr>
          <w:rStyle w:val="a9"/>
          <w:lang w:val="en-US"/>
        </w:rPr>
        <w:t xml:space="preserve"> </w:t>
      </w:r>
      <w:r w:rsidRPr="007E15DE">
        <w:rPr>
          <w:rStyle w:val="a9"/>
        </w:rPr>
        <w:t>жариялау</w:t>
      </w:r>
      <w:r w:rsidRPr="007E15DE">
        <w:rPr>
          <w:rStyle w:val="a9"/>
          <w:lang w:val="en-US"/>
        </w:rPr>
        <w:t xml:space="preserve"> </w:t>
      </w:r>
      <w:r w:rsidRPr="007E15DE">
        <w:rPr>
          <w:rStyle w:val="a9"/>
        </w:rPr>
        <w:t>құны</w:t>
      </w:r>
      <w:r w:rsidRPr="007E15DE">
        <w:rPr>
          <w:rStyle w:val="a9"/>
          <w:lang w:val="en-US"/>
        </w:rPr>
        <w:t xml:space="preserve"> – 60 000 </w:t>
      </w:r>
      <w:r w:rsidRPr="007E15DE">
        <w:rPr>
          <w:rStyle w:val="a9"/>
        </w:rPr>
        <w:t>теңге</w:t>
      </w:r>
      <w:r w:rsidRPr="007E15DE">
        <w:rPr>
          <w:rStyle w:val="a9"/>
          <w:lang w:val="kk-KZ"/>
        </w:rPr>
        <w:t xml:space="preserve"> </w:t>
      </w:r>
      <w:r w:rsidRPr="007E15DE">
        <w:rPr>
          <w:lang w:val="en-US"/>
        </w:rPr>
        <w:t xml:space="preserve">(doc, .docx, .rtf) A4 </w:t>
      </w:r>
      <w:r w:rsidRPr="007E15DE">
        <w:t>форматтарында</w:t>
      </w:r>
      <w:r w:rsidRPr="007E15DE">
        <w:rPr>
          <w:lang w:val="en-US"/>
        </w:rPr>
        <w:t xml:space="preserve"> </w:t>
      </w:r>
      <w:r w:rsidRPr="007E15DE">
        <w:t>электронды</w:t>
      </w:r>
      <w:r w:rsidRPr="007E15DE">
        <w:rPr>
          <w:lang w:val="en-US"/>
        </w:rPr>
        <w:t xml:space="preserve"> </w:t>
      </w:r>
      <w:r w:rsidRPr="007E15DE">
        <w:t>нұсқада</w:t>
      </w:r>
      <w:r w:rsidRPr="007E15DE">
        <w:rPr>
          <w:lang w:val="en-US"/>
        </w:rPr>
        <w:t xml:space="preserve"> </w:t>
      </w:r>
      <w:r w:rsidRPr="007E15DE">
        <w:t>ұсынылады</w:t>
      </w:r>
      <w:r w:rsidRPr="007E15DE">
        <w:rPr>
          <w:lang w:val="en-US"/>
        </w:rPr>
        <w:t xml:space="preserve">). </w:t>
      </w:r>
    </w:p>
    <w:p w14:paraId="27F279E4" w14:textId="77777777" w:rsidR="003C25A8" w:rsidRPr="007E15DE" w:rsidRDefault="003C25A8" w:rsidP="003C25A8">
      <w:pPr>
        <w:pStyle w:val="aa"/>
        <w:shd w:val="clear" w:color="auto" w:fill="FFFFFF"/>
        <w:spacing w:before="0" w:beforeAutospacing="0" w:after="0" w:afterAutospacing="0"/>
        <w:ind w:right="-1" w:firstLine="567"/>
        <w:jc w:val="both"/>
        <w:rPr>
          <w:lang w:val="en-US"/>
        </w:rPr>
      </w:pPr>
      <w:r w:rsidRPr="007E15DE">
        <w:rPr>
          <w:rStyle w:val="a9"/>
        </w:rPr>
        <w:t>Реквизиттер</w:t>
      </w:r>
      <w:r w:rsidRPr="007E15DE">
        <w:rPr>
          <w:rStyle w:val="a9"/>
          <w:lang w:val="en-US"/>
        </w:rPr>
        <w:t>:</w:t>
      </w:r>
    </w:p>
    <w:p w14:paraId="1C3AF6AC" w14:textId="77777777" w:rsidR="003C25A8" w:rsidRPr="007E15DE" w:rsidRDefault="003C25A8" w:rsidP="003C25A8">
      <w:pPr>
        <w:pStyle w:val="aa"/>
        <w:shd w:val="clear" w:color="auto" w:fill="FFFFFF"/>
        <w:spacing w:before="0" w:beforeAutospacing="0" w:after="0" w:afterAutospacing="0"/>
        <w:ind w:right="-1" w:firstLine="567"/>
        <w:jc w:val="both"/>
        <w:rPr>
          <w:lang w:val="en-US"/>
        </w:rPr>
      </w:pPr>
      <w:r w:rsidRPr="007E15DE">
        <w:rPr>
          <w:lang w:val="en-US"/>
        </w:rPr>
        <w:t> «</w:t>
      </w:r>
      <w:r w:rsidRPr="007E15DE">
        <w:t>Әл</w:t>
      </w:r>
      <w:r w:rsidRPr="007E15DE">
        <w:rPr>
          <w:lang w:val="en-US"/>
        </w:rPr>
        <w:t>-</w:t>
      </w:r>
      <w:r w:rsidRPr="007E15DE">
        <w:t>Фараби</w:t>
      </w:r>
      <w:r w:rsidRPr="007E15DE">
        <w:rPr>
          <w:lang w:val="en-US"/>
        </w:rPr>
        <w:t xml:space="preserve"> </w:t>
      </w:r>
      <w:r w:rsidRPr="007E15DE">
        <w:t>атындағы</w:t>
      </w:r>
      <w:r w:rsidRPr="007E15DE">
        <w:rPr>
          <w:lang w:val="en-US"/>
        </w:rPr>
        <w:t xml:space="preserve"> </w:t>
      </w:r>
      <w:r w:rsidRPr="007E15DE">
        <w:t>Қазақ</w:t>
      </w:r>
      <w:r w:rsidRPr="007E15DE">
        <w:rPr>
          <w:lang w:val="en-US"/>
        </w:rPr>
        <w:t xml:space="preserve"> </w:t>
      </w:r>
      <w:r w:rsidRPr="007E15DE">
        <w:t>ұлттық</w:t>
      </w:r>
      <w:r w:rsidRPr="007E15DE">
        <w:rPr>
          <w:lang w:val="en-US"/>
        </w:rPr>
        <w:t xml:space="preserve"> </w:t>
      </w:r>
      <w:r w:rsidRPr="007E15DE">
        <w:t>университеті</w:t>
      </w:r>
      <w:r w:rsidRPr="007E15DE">
        <w:rPr>
          <w:lang w:val="en-US"/>
        </w:rPr>
        <w:t xml:space="preserve">» </w:t>
      </w:r>
      <w:r w:rsidRPr="007E15DE">
        <w:t>коммерциялық</w:t>
      </w:r>
      <w:r w:rsidRPr="007E15DE">
        <w:rPr>
          <w:lang w:val="en-US"/>
        </w:rPr>
        <w:t xml:space="preserve"> </w:t>
      </w:r>
      <w:r w:rsidRPr="007E15DE">
        <w:t>емес</w:t>
      </w:r>
      <w:r w:rsidRPr="007E15DE">
        <w:rPr>
          <w:lang w:val="en-US"/>
        </w:rPr>
        <w:t xml:space="preserve"> </w:t>
      </w:r>
      <w:r w:rsidRPr="007E15DE">
        <w:t>акционерлік</w:t>
      </w:r>
      <w:r w:rsidRPr="007E15DE">
        <w:rPr>
          <w:lang w:val="en-US"/>
        </w:rPr>
        <w:t xml:space="preserve"> </w:t>
      </w:r>
      <w:r w:rsidRPr="007E15DE">
        <w:t>қоғамы</w:t>
      </w:r>
    </w:p>
    <w:p w14:paraId="1D15EBF8" w14:textId="77777777" w:rsidR="003C25A8" w:rsidRPr="007E15DE" w:rsidRDefault="003C25A8" w:rsidP="003C25A8">
      <w:pPr>
        <w:pStyle w:val="aa"/>
        <w:shd w:val="clear" w:color="auto" w:fill="FFFFFF"/>
        <w:spacing w:before="0" w:beforeAutospacing="0" w:after="0" w:afterAutospacing="0"/>
        <w:ind w:right="-1" w:firstLine="567"/>
        <w:jc w:val="both"/>
        <w:rPr>
          <w:lang w:val="en-US"/>
        </w:rPr>
      </w:pPr>
      <w:r w:rsidRPr="007E15DE">
        <w:t>Индекс</w:t>
      </w:r>
      <w:r w:rsidRPr="007E15DE">
        <w:rPr>
          <w:lang w:val="en-US"/>
        </w:rPr>
        <w:t xml:space="preserve"> 050040</w:t>
      </w:r>
    </w:p>
    <w:p w14:paraId="6D0A4782" w14:textId="77777777" w:rsidR="003C25A8" w:rsidRPr="007E15DE" w:rsidRDefault="003C25A8" w:rsidP="003C25A8">
      <w:pPr>
        <w:pStyle w:val="aa"/>
        <w:shd w:val="clear" w:color="auto" w:fill="FFFFFF"/>
        <w:spacing w:before="0" w:beforeAutospacing="0" w:after="0" w:afterAutospacing="0"/>
        <w:ind w:right="-1" w:firstLine="567"/>
        <w:jc w:val="both"/>
        <w:rPr>
          <w:lang w:val="en-US"/>
        </w:rPr>
      </w:pPr>
      <w:r w:rsidRPr="007E15DE">
        <w:t>Мекенжай</w:t>
      </w:r>
      <w:r w:rsidRPr="007E15DE">
        <w:rPr>
          <w:lang w:val="en-US"/>
        </w:rPr>
        <w:t xml:space="preserve">: </w:t>
      </w:r>
      <w:r w:rsidRPr="007E15DE">
        <w:t>Алматы</w:t>
      </w:r>
      <w:r w:rsidRPr="007E15DE">
        <w:rPr>
          <w:lang w:val="en-US"/>
        </w:rPr>
        <w:t xml:space="preserve"> </w:t>
      </w:r>
      <w:r w:rsidRPr="007E15DE">
        <w:t>қ</w:t>
      </w:r>
      <w:r w:rsidRPr="007E15DE">
        <w:rPr>
          <w:lang w:val="en-US"/>
        </w:rPr>
        <w:t>., </w:t>
      </w:r>
      <w:r w:rsidRPr="007E15DE">
        <w:rPr>
          <w:lang w:val="kk-KZ"/>
        </w:rPr>
        <w:t>ә</w:t>
      </w:r>
      <w:r w:rsidRPr="007E15DE">
        <w:t>л</w:t>
      </w:r>
      <w:r w:rsidRPr="007E15DE">
        <w:rPr>
          <w:lang w:val="en-US"/>
        </w:rPr>
        <w:t>-</w:t>
      </w:r>
      <w:r w:rsidRPr="007E15DE">
        <w:t>Фараби</w:t>
      </w:r>
      <w:r w:rsidRPr="007E15DE">
        <w:rPr>
          <w:lang w:val="en-US"/>
        </w:rPr>
        <w:t xml:space="preserve"> </w:t>
      </w:r>
      <w:r w:rsidRPr="007E15DE">
        <w:t>даңғылы</w:t>
      </w:r>
      <w:r w:rsidRPr="007E15DE">
        <w:rPr>
          <w:lang w:val="en-US"/>
        </w:rPr>
        <w:t xml:space="preserve"> 71</w:t>
      </w:r>
    </w:p>
    <w:p w14:paraId="3E662BD4" w14:textId="77777777" w:rsidR="003C25A8" w:rsidRPr="007E15DE" w:rsidRDefault="003C25A8" w:rsidP="003C25A8">
      <w:pPr>
        <w:pStyle w:val="aa"/>
        <w:shd w:val="clear" w:color="auto" w:fill="FFFFFF"/>
        <w:spacing w:before="0" w:beforeAutospacing="0" w:after="0" w:afterAutospacing="0"/>
        <w:ind w:right="-1" w:firstLine="567"/>
        <w:jc w:val="both"/>
        <w:rPr>
          <w:lang w:val="en-US"/>
        </w:rPr>
      </w:pPr>
      <w:r w:rsidRPr="007E15DE">
        <w:t>БИН</w:t>
      </w:r>
      <w:r w:rsidRPr="007E15DE">
        <w:rPr>
          <w:lang w:val="en-US"/>
        </w:rPr>
        <w:t xml:space="preserve"> 990140001154</w:t>
      </w:r>
    </w:p>
    <w:p w14:paraId="70AC498A" w14:textId="77777777" w:rsidR="003C25A8" w:rsidRPr="007E15DE" w:rsidRDefault="003C25A8" w:rsidP="003C25A8">
      <w:pPr>
        <w:pStyle w:val="aa"/>
        <w:shd w:val="clear" w:color="auto" w:fill="FFFFFF"/>
        <w:spacing w:before="0" w:beforeAutospacing="0" w:after="0" w:afterAutospacing="0"/>
        <w:ind w:right="-1" w:firstLine="567"/>
        <w:jc w:val="both"/>
        <w:rPr>
          <w:lang w:val="en-US"/>
        </w:rPr>
      </w:pPr>
      <w:r w:rsidRPr="007E15DE">
        <w:t>КБЕ</w:t>
      </w:r>
      <w:r w:rsidRPr="007E15DE">
        <w:rPr>
          <w:lang w:val="en-US"/>
        </w:rPr>
        <w:t xml:space="preserve"> 16</w:t>
      </w:r>
    </w:p>
    <w:p w14:paraId="1C8E380F" w14:textId="77777777" w:rsidR="003C25A8" w:rsidRPr="007E15DE" w:rsidRDefault="003C25A8" w:rsidP="003C25A8">
      <w:pPr>
        <w:pStyle w:val="aa"/>
        <w:shd w:val="clear" w:color="auto" w:fill="FFFFFF"/>
        <w:spacing w:before="0" w:beforeAutospacing="0" w:after="0" w:afterAutospacing="0"/>
        <w:ind w:right="-1" w:firstLine="567"/>
        <w:jc w:val="both"/>
        <w:rPr>
          <w:lang w:val="en-US"/>
        </w:rPr>
      </w:pPr>
      <w:r w:rsidRPr="007E15DE">
        <w:t>АО</w:t>
      </w:r>
      <w:r w:rsidRPr="007E15DE">
        <w:rPr>
          <w:lang w:val="en-US"/>
        </w:rPr>
        <w:t xml:space="preserve"> «First Heartland Jýsan Bank»</w:t>
      </w:r>
    </w:p>
    <w:p w14:paraId="170953EB" w14:textId="77777777" w:rsidR="003C25A8" w:rsidRPr="007E15DE" w:rsidRDefault="003C25A8" w:rsidP="003C25A8">
      <w:pPr>
        <w:pStyle w:val="aa"/>
        <w:shd w:val="clear" w:color="auto" w:fill="FFFFFF"/>
        <w:spacing w:before="0" w:beforeAutospacing="0" w:after="0" w:afterAutospacing="0"/>
        <w:ind w:right="-1" w:firstLine="567"/>
        <w:jc w:val="both"/>
        <w:rPr>
          <w:lang w:val="en-US"/>
        </w:rPr>
      </w:pPr>
      <w:r w:rsidRPr="007E15DE">
        <w:t>ИИК</w:t>
      </w:r>
      <w:r w:rsidRPr="007E15DE">
        <w:rPr>
          <w:lang w:val="en-US"/>
        </w:rPr>
        <w:t xml:space="preserve">   KZ19998CTB0000567141 – </w:t>
      </w:r>
      <w:r w:rsidRPr="007E15DE">
        <w:t>теңге</w:t>
      </w:r>
    </w:p>
    <w:p w14:paraId="5BE52840" w14:textId="77777777" w:rsidR="003C25A8" w:rsidRPr="007E15DE" w:rsidRDefault="003C25A8" w:rsidP="003C25A8">
      <w:pPr>
        <w:pStyle w:val="aa"/>
        <w:shd w:val="clear" w:color="auto" w:fill="FFFFFF"/>
        <w:spacing w:before="0" w:beforeAutospacing="0" w:after="0" w:afterAutospacing="0"/>
        <w:ind w:right="-1" w:firstLine="567"/>
        <w:jc w:val="both"/>
        <w:rPr>
          <w:lang w:val="en-US"/>
        </w:rPr>
      </w:pPr>
      <w:r w:rsidRPr="007E15DE">
        <w:t>ИИК</w:t>
      </w:r>
      <w:r w:rsidRPr="007E15DE">
        <w:rPr>
          <w:lang w:val="en-US"/>
        </w:rPr>
        <w:t>   KZ40998CTB0000567151 – USD</w:t>
      </w:r>
    </w:p>
    <w:p w14:paraId="0145FCD7" w14:textId="77777777" w:rsidR="003C25A8" w:rsidRPr="007E15DE" w:rsidRDefault="003C25A8" w:rsidP="003C25A8">
      <w:pPr>
        <w:pStyle w:val="aa"/>
        <w:shd w:val="clear" w:color="auto" w:fill="FFFFFF"/>
        <w:spacing w:before="0" w:beforeAutospacing="0" w:after="0" w:afterAutospacing="0"/>
        <w:ind w:right="-1" w:firstLine="567"/>
        <w:jc w:val="both"/>
      </w:pPr>
      <w:r w:rsidRPr="007E15DE">
        <w:t>БИК TSESKZKA</w:t>
      </w:r>
    </w:p>
    <w:p w14:paraId="7501728F" w14:textId="77777777" w:rsidR="003C25A8" w:rsidRPr="007E15DE" w:rsidRDefault="003C25A8" w:rsidP="003C25A8">
      <w:pPr>
        <w:spacing w:after="0" w:line="240" w:lineRule="auto"/>
        <w:ind w:firstLine="567"/>
        <w:contextualSpacing/>
        <w:jc w:val="both"/>
        <w:rPr>
          <w:rFonts w:ascii="Times New Roman" w:hAnsi="Times New Roman"/>
          <w:sz w:val="24"/>
          <w:szCs w:val="24"/>
        </w:rPr>
      </w:pPr>
    </w:p>
    <w:p w14:paraId="5394C977" w14:textId="77777777" w:rsidR="003C25A8" w:rsidRPr="007E15DE" w:rsidRDefault="003C25A8" w:rsidP="003C25A8">
      <w:pPr>
        <w:spacing w:after="0" w:line="240" w:lineRule="auto"/>
        <w:ind w:firstLine="567"/>
        <w:contextualSpacing/>
        <w:jc w:val="both"/>
        <w:rPr>
          <w:rFonts w:ascii="Times New Roman" w:hAnsi="Times New Roman"/>
          <w:sz w:val="24"/>
          <w:szCs w:val="24"/>
        </w:rPr>
      </w:pPr>
    </w:p>
    <w:p w14:paraId="6F00620D" w14:textId="77777777" w:rsidR="003C25A8" w:rsidRPr="005D37C6" w:rsidRDefault="003C25A8" w:rsidP="00FC72CE">
      <w:pPr>
        <w:tabs>
          <w:tab w:val="left" w:pos="0"/>
        </w:tabs>
        <w:spacing w:after="0" w:line="240" w:lineRule="auto"/>
        <w:ind w:firstLine="567"/>
        <w:jc w:val="both"/>
        <w:rPr>
          <w:rFonts w:ascii="Times New Roman" w:hAnsi="Times New Roman"/>
          <w:noProof/>
          <w:sz w:val="24"/>
          <w:szCs w:val="20"/>
          <w:lang w:val="en-US"/>
        </w:rPr>
      </w:pPr>
    </w:p>
    <w:sectPr w:rsidR="003C25A8" w:rsidRPr="005D37C6" w:rsidSect="00616B9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A643A" w14:textId="77777777" w:rsidR="004C1CB7" w:rsidRDefault="004C1CB7" w:rsidP="00B16D91">
      <w:pPr>
        <w:spacing w:after="0" w:line="240" w:lineRule="auto"/>
      </w:pPr>
      <w:r>
        <w:separator/>
      </w:r>
    </w:p>
  </w:endnote>
  <w:endnote w:type="continuationSeparator" w:id="0">
    <w:p w14:paraId="4057FBAA" w14:textId="77777777" w:rsidR="004C1CB7" w:rsidRDefault="004C1CB7" w:rsidP="00B16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Montserra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Liberation Serif">
    <w:altName w:val="Times New Roman"/>
    <w:charset w:val="CC"/>
    <w:family w:val="roman"/>
    <w:pitch w:val="variable"/>
    <w:sig w:usb0="00000000" w:usb1="500078FF" w:usb2="00000021" w:usb3="00000000" w:csb0="000001BF" w:csb1="00000000"/>
  </w:font>
  <w:font w:name="Source Han Serif CN">
    <w:panose1 w:val="00000000000000000000"/>
    <w:charset w:val="00"/>
    <w:family w:val="roman"/>
    <w:notTrueType/>
    <w:pitch w:val="default"/>
  </w:font>
  <w:font w:name="Noto Sans">
    <w:altName w:val="Sans Serif Collection"/>
    <w:charset w:val="CC"/>
    <w:family w:val="swiss"/>
    <w:pitch w:val="variable"/>
    <w:sig w:usb0="00000001" w:usb1="4000201F" w:usb2="08000029" w:usb3="00000000" w:csb0="0000019F" w:csb1="00000000"/>
  </w:font>
  <w:font w:name="TimesNewRomanPSMT">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DSOpiumNew-Bold">
    <w:altName w:val="MS Gothic"/>
    <w:panose1 w:val="00000000000000000000"/>
    <w:charset w:val="80"/>
    <w:family w:val="swiss"/>
    <w:notTrueType/>
    <w:pitch w:val="default"/>
    <w:sig w:usb0="00000000" w:usb1="08070000" w:usb2="00000010" w:usb3="00000000" w:csb0="00020000" w:csb1="00000000"/>
  </w:font>
  <w:font w:name="TimesNewRomanPS-ItalicMT">
    <w:altName w:val="Times New Roman"/>
    <w:panose1 w:val="00000000000000000000"/>
    <w:charset w:val="80"/>
    <w:family w:val="auto"/>
    <w:notTrueType/>
    <w:pitch w:val="default"/>
    <w:sig w:usb0="00000003" w:usb1="08070000" w:usb2="00000010" w:usb3="00000000" w:csb0="00020001"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8C1EF" w14:textId="77777777" w:rsidR="004C1CB7" w:rsidRDefault="004C1CB7" w:rsidP="00B16D91">
      <w:pPr>
        <w:spacing w:after="0" w:line="240" w:lineRule="auto"/>
      </w:pPr>
      <w:r>
        <w:separator/>
      </w:r>
    </w:p>
  </w:footnote>
  <w:footnote w:type="continuationSeparator" w:id="0">
    <w:p w14:paraId="6BD88C23" w14:textId="77777777" w:rsidR="004C1CB7" w:rsidRDefault="004C1CB7" w:rsidP="00B16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990"/>
    <w:multiLevelType w:val="multilevel"/>
    <w:tmpl w:val="6666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87905"/>
    <w:multiLevelType w:val="hybridMultilevel"/>
    <w:tmpl w:val="1AEC4434"/>
    <w:lvl w:ilvl="0" w:tplc="090A0FF2">
      <w:numFmt w:val="bullet"/>
      <w:pStyle w:val="Bulletedlist"/>
      <w:lvlText w:val="–"/>
      <w:lvlJc w:val="left"/>
      <w:pPr>
        <w:ind w:left="1174" w:hanging="360"/>
      </w:pPr>
      <w:rPr>
        <w:rFonts w:ascii="Times New Roman" w:eastAsiaTheme="minorHAnsi"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2" w15:restartNumberingAfterBreak="0">
    <w:nsid w:val="07A623B2"/>
    <w:multiLevelType w:val="multilevel"/>
    <w:tmpl w:val="4814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826E4"/>
    <w:multiLevelType w:val="multilevel"/>
    <w:tmpl w:val="7602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76358"/>
    <w:multiLevelType w:val="multilevel"/>
    <w:tmpl w:val="26C7635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D09314D"/>
    <w:multiLevelType w:val="hybridMultilevel"/>
    <w:tmpl w:val="F1389F92"/>
    <w:lvl w:ilvl="0" w:tplc="148A6350">
      <w:start w:val="1"/>
      <w:numFmt w:val="decimal"/>
      <w:pStyle w:val="ReferenceList"/>
      <w:lvlText w:val="%1."/>
      <w:lvlJc w:val="left"/>
      <w:pPr>
        <w:ind w:left="1174" w:hanging="360"/>
      </w:pPr>
      <w:rPr>
        <w:lang w:val="kk-KZ"/>
      </w:rPr>
    </w:lvl>
    <w:lvl w:ilvl="1" w:tplc="04190019">
      <w:start w:val="1"/>
      <w:numFmt w:val="lowerLetter"/>
      <w:lvlText w:val="%2."/>
      <w:lvlJc w:val="left"/>
      <w:pPr>
        <w:ind w:left="1894" w:hanging="360"/>
      </w:pPr>
    </w:lvl>
    <w:lvl w:ilvl="2" w:tplc="0419001B">
      <w:start w:val="1"/>
      <w:numFmt w:val="lowerRoman"/>
      <w:lvlText w:val="%3."/>
      <w:lvlJc w:val="right"/>
      <w:pPr>
        <w:ind w:left="2614" w:hanging="180"/>
      </w:pPr>
    </w:lvl>
    <w:lvl w:ilvl="3" w:tplc="0419000F">
      <w:start w:val="1"/>
      <w:numFmt w:val="decimal"/>
      <w:lvlText w:val="%4."/>
      <w:lvlJc w:val="left"/>
      <w:pPr>
        <w:ind w:left="3334" w:hanging="360"/>
      </w:pPr>
    </w:lvl>
    <w:lvl w:ilvl="4" w:tplc="04190019">
      <w:start w:val="1"/>
      <w:numFmt w:val="lowerLetter"/>
      <w:lvlText w:val="%5."/>
      <w:lvlJc w:val="left"/>
      <w:pPr>
        <w:ind w:left="4054" w:hanging="360"/>
      </w:pPr>
    </w:lvl>
    <w:lvl w:ilvl="5" w:tplc="0419001B">
      <w:start w:val="1"/>
      <w:numFmt w:val="lowerRoman"/>
      <w:lvlText w:val="%6."/>
      <w:lvlJc w:val="right"/>
      <w:pPr>
        <w:ind w:left="4774" w:hanging="180"/>
      </w:pPr>
    </w:lvl>
    <w:lvl w:ilvl="6" w:tplc="0419000F">
      <w:start w:val="1"/>
      <w:numFmt w:val="decimal"/>
      <w:lvlText w:val="%7."/>
      <w:lvlJc w:val="left"/>
      <w:pPr>
        <w:ind w:left="5494" w:hanging="360"/>
      </w:pPr>
    </w:lvl>
    <w:lvl w:ilvl="7" w:tplc="04190019">
      <w:start w:val="1"/>
      <w:numFmt w:val="lowerLetter"/>
      <w:lvlText w:val="%8."/>
      <w:lvlJc w:val="left"/>
      <w:pPr>
        <w:ind w:left="6214" w:hanging="360"/>
      </w:pPr>
    </w:lvl>
    <w:lvl w:ilvl="8" w:tplc="0419001B">
      <w:start w:val="1"/>
      <w:numFmt w:val="lowerRoman"/>
      <w:lvlText w:val="%9."/>
      <w:lvlJc w:val="right"/>
      <w:pPr>
        <w:ind w:left="6934" w:hanging="180"/>
      </w:pPr>
    </w:lvl>
  </w:abstractNum>
  <w:abstractNum w:abstractNumId="6" w15:restartNumberingAfterBreak="0">
    <w:nsid w:val="41262272"/>
    <w:multiLevelType w:val="hybridMultilevel"/>
    <w:tmpl w:val="0380C194"/>
    <w:lvl w:ilvl="0" w:tplc="53846F16">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7" w15:restartNumberingAfterBreak="0">
    <w:nsid w:val="44A35A69"/>
    <w:multiLevelType w:val="hybridMultilevel"/>
    <w:tmpl w:val="63147364"/>
    <w:lvl w:ilvl="0" w:tplc="D43ECF46">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8" w15:restartNumberingAfterBreak="0">
    <w:nsid w:val="48343D68"/>
    <w:multiLevelType w:val="multilevel"/>
    <w:tmpl w:val="1164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4A2B09"/>
    <w:multiLevelType w:val="multilevel"/>
    <w:tmpl w:val="748C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885C94"/>
    <w:multiLevelType w:val="hybridMultilevel"/>
    <w:tmpl w:val="D59A0D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320E8B"/>
    <w:multiLevelType w:val="multilevel"/>
    <w:tmpl w:val="1EEA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4659AC"/>
    <w:multiLevelType w:val="multilevel"/>
    <w:tmpl w:val="EC86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10"/>
  </w:num>
  <w:num w:numId="7">
    <w:abstractNumId w:val="8"/>
  </w:num>
  <w:num w:numId="8">
    <w:abstractNumId w:val="11"/>
  </w:num>
  <w:num w:numId="9">
    <w:abstractNumId w:val="9"/>
  </w:num>
  <w:num w:numId="10">
    <w:abstractNumId w:val="3"/>
  </w:num>
  <w:num w:numId="11">
    <w:abstractNumId w:val="0"/>
  </w:num>
  <w:num w:numId="12">
    <w:abstractNumId w:val="12"/>
  </w:num>
  <w:num w:numId="1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hideSpelling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CA"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CA" w:vendorID="64" w:dllVersion="4096" w:nlCheck="1" w:checkStyle="0"/>
  <w:activeWritingStyle w:appName="MSWord" w:lang="en-US" w:vendorID="64" w:dllVersion="131078" w:nlCheck="1" w:checkStyle="0"/>
  <w:activeWritingStyle w:appName="MSWord" w:lang="ru-RU" w:vendorID="64" w:dllVersion="131078" w:nlCheck="1" w:checkStyle="0"/>
  <w:activeWritingStyle w:appName="MSWord" w:lang="en-CA"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412"/>
    <w:rsid w:val="000243D0"/>
    <w:rsid w:val="00027C73"/>
    <w:rsid w:val="00036001"/>
    <w:rsid w:val="00043EFA"/>
    <w:rsid w:val="0004604B"/>
    <w:rsid w:val="000476B2"/>
    <w:rsid w:val="00050E5D"/>
    <w:rsid w:val="00062751"/>
    <w:rsid w:val="000733B1"/>
    <w:rsid w:val="00075E2A"/>
    <w:rsid w:val="00076757"/>
    <w:rsid w:val="00082671"/>
    <w:rsid w:val="0008617A"/>
    <w:rsid w:val="000929E7"/>
    <w:rsid w:val="000A731F"/>
    <w:rsid w:val="000B496D"/>
    <w:rsid w:val="000E219A"/>
    <w:rsid w:val="000E29E0"/>
    <w:rsid w:val="000E351E"/>
    <w:rsid w:val="000F1960"/>
    <w:rsid w:val="00101F48"/>
    <w:rsid w:val="00120F17"/>
    <w:rsid w:val="00123273"/>
    <w:rsid w:val="0012429F"/>
    <w:rsid w:val="001323A9"/>
    <w:rsid w:val="00132477"/>
    <w:rsid w:val="001654EB"/>
    <w:rsid w:val="00166C57"/>
    <w:rsid w:val="00186C2F"/>
    <w:rsid w:val="00187D24"/>
    <w:rsid w:val="00196CBD"/>
    <w:rsid w:val="001A2281"/>
    <w:rsid w:val="001A3963"/>
    <w:rsid w:val="001A6D60"/>
    <w:rsid w:val="001A7B33"/>
    <w:rsid w:val="001B107C"/>
    <w:rsid w:val="001B3C9E"/>
    <w:rsid w:val="001B3CD2"/>
    <w:rsid w:val="001C3E98"/>
    <w:rsid w:val="001C4298"/>
    <w:rsid w:val="001C72E0"/>
    <w:rsid w:val="001E14F9"/>
    <w:rsid w:val="001E4278"/>
    <w:rsid w:val="00201C1D"/>
    <w:rsid w:val="002132AF"/>
    <w:rsid w:val="002150AB"/>
    <w:rsid w:val="002205E4"/>
    <w:rsid w:val="00233367"/>
    <w:rsid w:val="00237B23"/>
    <w:rsid w:val="0024115D"/>
    <w:rsid w:val="00244113"/>
    <w:rsid w:val="0024758E"/>
    <w:rsid w:val="002530EE"/>
    <w:rsid w:val="002539CF"/>
    <w:rsid w:val="002570FE"/>
    <w:rsid w:val="00272B30"/>
    <w:rsid w:val="00277C1A"/>
    <w:rsid w:val="00280F7A"/>
    <w:rsid w:val="00292806"/>
    <w:rsid w:val="002953EE"/>
    <w:rsid w:val="002B29FC"/>
    <w:rsid w:val="002C1C7F"/>
    <w:rsid w:val="002C246D"/>
    <w:rsid w:val="002C43E8"/>
    <w:rsid w:val="002D7291"/>
    <w:rsid w:val="002F0BED"/>
    <w:rsid w:val="002F4CD6"/>
    <w:rsid w:val="00312851"/>
    <w:rsid w:val="00314D41"/>
    <w:rsid w:val="003244F0"/>
    <w:rsid w:val="00343F24"/>
    <w:rsid w:val="0035223C"/>
    <w:rsid w:val="0035532E"/>
    <w:rsid w:val="00357E61"/>
    <w:rsid w:val="00366A8B"/>
    <w:rsid w:val="0037476F"/>
    <w:rsid w:val="00375908"/>
    <w:rsid w:val="003813FA"/>
    <w:rsid w:val="003855B2"/>
    <w:rsid w:val="00393370"/>
    <w:rsid w:val="00394B41"/>
    <w:rsid w:val="003A13EF"/>
    <w:rsid w:val="003A3788"/>
    <w:rsid w:val="003B2D76"/>
    <w:rsid w:val="003B4405"/>
    <w:rsid w:val="003C15E5"/>
    <w:rsid w:val="003C21A8"/>
    <w:rsid w:val="003C25A8"/>
    <w:rsid w:val="003D0DC4"/>
    <w:rsid w:val="003D6C8A"/>
    <w:rsid w:val="003D7634"/>
    <w:rsid w:val="003F29DF"/>
    <w:rsid w:val="003F57CF"/>
    <w:rsid w:val="004149AA"/>
    <w:rsid w:val="00420512"/>
    <w:rsid w:val="00431BE2"/>
    <w:rsid w:val="004326F7"/>
    <w:rsid w:val="00435326"/>
    <w:rsid w:val="00441DA5"/>
    <w:rsid w:val="0045739F"/>
    <w:rsid w:val="00460794"/>
    <w:rsid w:val="00461C93"/>
    <w:rsid w:val="00466B8C"/>
    <w:rsid w:val="004673BD"/>
    <w:rsid w:val="00470125"/>
    <w:rsid w:val="00476B8F"/>
    <w:rsid w:val="00485160"/>
    <w:rsid w:val="00490B40"/>
    <w:rsid w:val="004969E2"/>
    <w:rsid w:val="004A02E6"/>
    <w:rsid w:val="004B4A13"/>
    <w:rsid w:val="004B679B"/>
    <w:rsid w:val="004C16D4"/>
    <w:rsid w:val="004C1CB7"/>
    <w:rsid w:val="004C2D97"/>
    <w:rsid w:val="004D1BBB"/>
    <w:rsid w:val="004D43F4"/>
    <w:rsid w:val="004E5616"/>
    <w:rsid w:val="004E5E45"/>
    <w:rsid w:val="004E7EC4"/>
    <w:rsid w:val="004F0E1A"/>
    <w:rsid w:val="004F35F6"/>
    <w:rsid w:val="00501270"/>
    <w:rsid w:val="005023B9"/>
    <w:rsid w:val="00505768"/>
    <w:rsid w:val="00516554"/>
    <w:rsid w:val="00531B8A"/>
    <w:rsid w:val="00534A6E"/>
    <w:rsid w:val="00540AA3"/>
    <w:rsid w:val="005431BF"/>
    <w:rsid w:val="005518A8"/>
    <w:rsid w:val="0055480E"/>
    <w:rsid w:val="00555262"/>
    <w:rsid w:val="00561436"/>
    <w:rsid w:val="00573229"/>
    <w:rsid w:val="00576793"/>
    <w:rsid w:val="005856CB"/>
    <w:rsid w:val="00586726"/>
    <w:rsid w:val="005A04A0"/>
    <w:rsid w:val="005A62A2"/>
    <w:rsid w:val="005B0BB2"/>
    <w:rsid w:val="005B313F"/>
    <w:rsid w:val="005B6C95"/>
    <w:rsid w:val="005B6D9B"/>
    <w:rsid w:val="005D1102"/>
    <w:rsid w:val="005D37C6"/>
    <w:rsid w:val="005D7B4D"/>
    <w:rsid w:val="005E052D"/>
    <w:rsid w:val="005E1773"/>
    <w:rsid w:val="006011CC"/>
    <w:rsid w:val="00603B40"/>
    <w:rsid w:val="0060749E"/>
    <w:rsid w:val="00616B9D"/>
    <w:rsid w:val="00617BD1"/>
    <w:rsid w:val="0062341B"/>
    <w:rsid w:val="00626134"/>
    <w:rsid w:val="006325A7"/>
    <w:rsid w:val="00642BE6"/>
    <w:rsid w:val="00647DF4"/>
    <w:rsid w:val="0065005C"/>
    <w:rsid w:val="00653477"/>
    <w:rsid w:val="00660344"/>
    <w:rsid w:val="00663407"/>
    <w:rsid w:val="00664DC8"/>
    <w:rsid w:val="00664F29"/>
    <w:rsid w:val="006665D8"/>
    <w:rsid w:val="00671481"/>
    <w:rsid w:val="006A17AD"/>
    <w:rsid w:val="006C1F3F"/>
    <w:rsid w:val="006C3085"/>
    <w:rsid w:val="006C613E"/>
    <w:rsid w:val="006E1798"/>
    <w:rsid w:val="006E337D"/>
    <w:rsid w:val="006E3C2B"/>
    <w:rsid w:val="006E535E"/>
    <w:rsid w:val="006F18F5"/>
    <w:rsid w:val="00713A63"/>
    <w:rsid w:val="00713E91"/>
    <w:rsid w:val="00715594"/>
    <w:rsid w:val="0072389C"/>
    <w:rsid w:val="007607D9"/>
    <w:rsid w:val="00777D54"/>
    <w:rsid w:val="00781B11"/>
    <w:rsid w:val="00790957"/>
    <w:rsid w:val="007919DB"/>
    <w:rsid w:val="00792FA4"/>
    <w:rsid w:val="007939E8"/>
    <w:rsid w:val="007976E5"/>
    <w:rsid w:val="007A2230"/>
    <w:rsid w:val="007A691D"/>
    <w:rsid w:val="007A6B6B"/>
    <w:rsid w:val="007B2925"/>
    <w:rsid w:val="007B376B"/>
    <w:rsid w:val="007B48A3"/>
    <w:rsid w:val="007B75A2"/>
    <w:rsid w:val="007B7DD4"/>
    <w:rsid w:val="007D03DB"/>
    <w:rsid w:val="007D674A"/>
    <w:rsid w:val="007E15DE"/>
    <w:rsid w:val="007F519E"/>
    <w:rsid w:val="00801E02"/>
    <w:rsid w:val="00807EA2"/>
    <w:rsid w:val="00822615"/>
    <w:rsid w:val="008235B3"/>
    <w:rsid w:val="00825BA2"/>
    <w:rsid w:val="00835826"/>
    <w:rsid w:val="00842D04"/>
    <w:rsid w:val="0084773F"/>
    <w:rsid w:val="00851750"/>
    <w:rsid w:val="00854C8E"/>
    <w:rsid w:val="00857AD1"/>
    <w:rsid w:val="00860BB8"/>
    <w:rsid w:val="00864DFD"/>
    <w:rsid w:val="0086534E"/>
    <w:rsid w:val="008667B0"/>
    <w:rsid w:val="00867A47"/>
    <w:rsid w:val="00870EE4"/>
    <w:rsid w:val="00871DA3"/>
    <w:rsid w:val="00876F6E"/>
    <w:rsid w:val="008819FD"/>
    <w:rsid w:val="00883CA2"/>
    <w:rsid w:val="00884F4B"/>
    <w:rsid w:val="008B3149"/>
    <w:rsid w:val="008C2295"/>
    <w:rsid w:val="008C32A7"/>
    <w:rsid w:val="008C4121"/>
    <w:rsid w:val="008D475F"/>
    <w:rsid w:val="008D4D4D"/>
    <w:rsid w:val="008E4546"/>
    <w:rsid w:val="008F4BDD"/>
    <w:rsid w:val="009053A3"/>
    <w:rsid w:val="00905A7A"/>
    <w:rsid w:val="00905D4F"/>
    <w:rsid w:val="009100DA"/>
    <w:rsid w:val="009178B8"/>
    <w:rsid w:val="00917F46"/>
    <w:rsid w:val="00951B97"/>
    <w:rsid w:val="00970316"/>
    <w:rsid w:val="009819CE"/>
    <w:rsid w:val="0098349E"/>
    <w:rsid w:val="00984E56"/>
    <w:rsid w:val="00986FE8"/>
    <w:rsid w:val="00992DD6"/>
    <w:rsid w:val="00994186"/>
    <w:rsid w:val="009A037C"/>
    <w:rsid w:val="009A3246"/>
    <w:rsid w:val="009C6F76"/>
    <w:rsid w:val="009C72A6"/>
    <w:rsid w:val="009D48C3"/>
    <w:rsid w:val="009E2EC1"/>
    <w:rsid w:val="009F1A20"/>
    <w:rsid w:val="009F2436"/>
    <w:rsid w:val="00A13367"/>
    <w:rsid w:val="00A13BE9"/>
    <w:rsid w:val="00A1639F"/>
    <w:rsid w:val="00A20CB1"/>
    <w:rsid w:val="00A35E41"/>
    <w:rsid w:val="00A50093"/>
    <w:rsid w:val="00A51486"/>
    <w:rsid w:val="00A5380C"/>
    <w:rsid w:val="00A61518"/>
    <w:rsid w:val="00A733AE"/>
    <w:rsid w:val="00A73F9B"/>
    <w:rsid w:val="00A7734E"/>
    <w:rsid w:val="00A97167"/>
    <w:rsid w:val="00AA09A4"/>
    <w:rsid w:val="00AA34C9"/>
    <w:rsid w:val="00AA6656"/>
    <w:rsid w:val="00AB4814"/>
    <w:rsid w:val="00AC1A8F"/>
    <w:rsid w:val="00AD6AD5"/>
    <w:rsid w:val="00AD7418"/>
    <w:rsid w:val="00AE1251"/>
    <w:rsid w:val="00AE2AA2"/>
    <w:rsid w:val="00AE32F1"/>
    <w:rsid w:val="00AF0CFF"/>
    <w:rsid w:val="00B16D91"/>
    <w:rsid w:val="00B2309A"/>
    <w:rsid w:val="00B25C04"/>
    <w:rsid w:val="00B359F0"/>
    <w:rsid w:val="00B37414"/>
    <w:rsid w:val="00B43A20"/>
    <w:rsid w:val="00B4742D"/>
    <w:rsid w:val="00B57925"/>
    <w:rsid w:val="00B60B2D"/>
    <w:rsid w:val="00B63B02"/>
    <w:rsid w:val="00B66FC2"/>
    <w:rsid w:val="00B6758E"/>
    <w:rsid w:val="00B700FB"/>
    <w:rsid w:val="00B71125"/>
    <w:rsid w:val="00B72862"/>
    <w:rsid w:val="00B776A5"/>
    <w:rsid w:val="00B8500E"/>
    <w:rsid w:val="00B92105"/>
    <w:rsid w:val="00BB700C"/>
    <w:rsid w:val="00BC1F11"/>
    <w:rsid w:val="00BD05D4"/>
    <w:rsid w:val="00BD32F2"/>
    <w:rsid w:val="00BD44E7"/>
    <w:rsid w:val="00BD488E"/>
    <w:rsid w:val="00BE3F07"/>
    <w:rsid w:val="00BE43E3"/>
    <w:rsid w:val="00BF572F"/>
    <w:rsid w:val="00C010CD"/>
    <w:rsid w:val="00C074C4"/>
    <w:rsid w:val="00C11B7E"/>
    <w:rsid w:val="00C158A8"/>
    <w:rsid w:val="00C16424"/>
    <w:rsid w:val="00C23163"/>
    <w:rsid w:val="00C2535A"/>
    <w:rsid w:val="00C536A3"/>
    <w:rsid w:val="00C5383B"/>
    <w:rsid w:val="00C5747D"/>
    <w:rsid w:val="00C60140"/>
    <w:rsid w:val="00C60510"/>
    <w:rsid w:val="00C61275"/>
    <w:rsid w:val="00C71D8D"/>
    <w:rsid w:val="00C73508"/>
    <w:rsid w:val="00C754E6"/>
    <w:rsid w:val="00C76B41"/>
    <w:rsid w:val="00C83EE8"/>
    <w:rsid w:val="00C8412E"/>
    <w:rsid w:val="00C955D1"/>
    <w:rsid w:val="00C9772E"/>
    <w:rsid w:val="00CC1581"/>
    <w:rsid w:val="00CC26F2"/>
    <w:rsid w:val="00CC3780"/>
    <w:rsid w:val="00CD3D9E"/>
    <w:rsid w:val="00CE4358"/>
    <w:rsid w:val="00CE60E8"/>
    <w:rsid w:val="00D020DD"/>
    <w:rsid w:val="00D0439C"/>
    <w:rsid w:val="00D15120"/>
    <w:rsid w:val="00D1552B"/>
    <w:rsid w:val="00D30466"/>
    <w:rsid w:val="00D34B7A"/>
    <w:rsid w:val="00D46B5D"/>
    <w:rsid w:val="00D50F6B"/>
    <w:rsid w:val="00D60A79"/>
    <w:rsid w:val="00D72F75"/>
    <w:rsid w:val="00D8522E"/>
    <w:rsid w:val="00DA1C9C"/>
    <w:rsid w:val="00DA1E44"/>
    <w:rsid w:val="00DA6AFD"/>
    <w:rsid w:val="00DB0C5E"/>
    <w:rsid w:val="00DB3157"/>
    <w:rsid w:val="00DC0FD2"/>
    <w:rsid w:val="00DC36C8"/>
    <w:rsid w:val="00DC391F"/>
    <w:rsid w:val="00DC45CE"/>
    <w:rsid w:val="00DD0E31"/>
    <w:rsid w:val="00DE5CC5"/>
    <w:rsid w:val="00DF2286"/>
    <w:rsid w:val="00DF6682"/>
    <w:rsid w:val="00E02A21"/>
    <w:rsid w:val="00E0414B"/>
    <w:rsid w:val="00E064C4"/>
    <w:rsid w:val="00E15233"/>
    <w:rsid w:val="00E17F7E"/>
    <w:rsid w:val="00E22CFB"/>
    <w:rsid w:val="00E27908"/>
    <w:rsid w:val="00E36A57"/>
    <w:rsid w:val="00E37A3E"/>
    <w:rsid w:val="00E43193"/>
    <w:rsid w:val="00E46B4C"/>
    <w:rsid w:val="00E50C5E"/>
    <w:rsid w:val="00E541B7"/>
    <w:rsid w:val="00E54747"/>
    <w:rsid w:val="00E6215E"/>
    <w:rsid w:val="00E6385B"/>
    <w:rsid w:val="00E70B5E"/>
    <w:rsid w:val="00E77F57"/>
    <w:rsid w:val="00E85692"/>
    <w:rsid w:val="00E905D9"/>
    <w:rsid w:val="00E90E4A"/>
    <w:rsid w:val="00E95682"/>
    <w:rsid w:val="00EA1AD0"/>
    <w:rsid w:val="00EB1885"/>
    <w:rsid w:val="00EB7412"/>
    <w:rsid w:val="00EC1A50"/>
    <w:rsid w:val="00EC44E1"/>
    <w:rsid w:val="00ED4DC1"/>
    <w:rsid w:val="00ED68E1"/>
    <w:rsid w:val="00F07A30"/>
    <w:rsid w:val="00F13054"/>
    <w:rsid w:val="00F17902"/>
    <w:rsid w:val="00F245B1"/>
    <w:rsid w:val="00F27353"/>
    <w:rsid w:val="00F27C90"/>
    <w:rsid w:val="00F338CA"/>
    <w:rsid w:val="00F4066E"/>
    <w:rsid w:val="00F517E5"/>
    <w:rsid w:val="00F528E2"/>
    <w:rsid w:val="00F55688"/>
    <w:rsid w:val="00F566DE"/>
    <w:rsid w:val="00F61C84"/>
    <w:rsid w:val="00F66CAB"/>
    <w:rsid w:val="00F80CFE"/>
    <w:rsid w:val="00FA2DCC"/>
    <w:rsid w:val="00FA47A0"/>
    <w:rsid w:val="00FB150E"/>
    <w:rsid w:val="00FB51D7"/>
    <w:rsid w:val="00FC4A9C"/>
    <w:rsid w:val="00FC5AAC"/>
    <w:rsid w:val="00FC72CE"/>
    <w:rsid w:val="00FD5004"/>
    <w:rsid w:val="00FD7625"/>
    <w:rsid w:val="00FD7650"/>
    <w:rsid w:val="00FF2B0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C936"/>
  <w15:chartTrackingRefBased/>
  <w15:docId w15:val="{99347743-8C1A-43CF-BD66-5AD3C073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B9D"/>
    <w:rPr>
      <w:rFonts w:ascii="Calibri" w:eastAsia="Calibri" w:hAnsi="Calibri" w:cs="Times New Roman"/>
    </w:rPr>
  </w:style>
  <w:style w:type="paragraph" w:styleId="1">
    <w:name w:val="heading 1"/>
    <w:basedOn w:val="a"/>
    <w:link w:val="10"/>
    <w:uiPriority w:val="9"/>
    <w:qFormat/>
    <w:rsid w:val="00616B9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616B9D"/>
    <w:pPr>
      <w:keepNext/>
      <w:keepLines/>
      <w:spacing w:before="200" w:after="0" w:line="240" w:lineRule="auto"/>
      <w:outlineLvl w:val="1"/>
    </w:pPr>
    <w:rPr>
      <w:rFonts w:ascii="Calibri Light" w:eastAsia="Times New Roman" w:hAnsi="Calibri Light"/>
      <w:b/>
      <w:bCs/>
      <w:color w:val="5B9BD5"/>
      <w:sz w:val="26"/>
      <w:szCs w:val="26"/>
      <w:lang w:val="en-US" w:eastAsia="ru-RU"/>
    </w:rPr>
  </w:style>
  <w:style w:type="paragraph" w:styleId="3">
    <w:name w:val="heading 3"/>
    <w:basedOn w:val="a"/>
    <w:next w:val="a"/>
    <w:link w:val="30"/>
    <w:uiPriority w:val="9"/>
    <w:unhideWhenUsed/>
    <w:qFormat/>
    <w:rsid w:val="00E50C5E"/>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tr-TR" w:eastAsia="zh-TW"/>
    </w:rPr>
  </w:style>
  <w:style w:type="paragraph" w:styleId="4">
    <w:name w:val="heading 4"/>
    <w:basedOn w:val="a"/>
    <w:next w:val="a"/>
    <w:link w:val="40"/>
    <w:uiPriority w:val="9"/>
    <w:unhideWhenUsed/>
    <w:qFormat/>
    <w:rsid w:val="005B313F"/>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5">
    <w:name w:val="heading 5"/>
    <w:basedOn w:val="a"/>
    <w:next w:val="a"/>
    <w:link w:val="50"/>
    <w:uiPriority w:val="9"/>
    <w:semiHidden/>
    <w:unhideWhenUsed/>
    <w:qFormat/>
    <w:rsid w:val="007607D9"/>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6">
    <w:name w:val="heading 6"/>
    <w:basedOn w:val="a"/>
    <w:next w:val="a"/>
    <w:link w:val="60"/>
    <w:uiPriority w:val="9"/>
    <w:semiHidden/>
    <w:unhideWhenUsed/>
    <w:qFormat/>
    <w:rsid w:val="007607D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7607D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7607D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7607D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6B9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16B9D"/>
    <w:rPr>
      <w:rFonts w:ascii="Calibri Light" w:eastAsia="Times New Roman" w:hAnsi="Calibri Light" w:cs="Times New Roman"/>
      <w:b/>
      <w:bCs/>
      <w:color w:val="5B9BD5"/>
      <w:sz w:val="26"/>
      <w:szCs w:val="26"/>
      <w:lang w:val="en-US" w:eastAsia="ru-RU"/>
    </w:rPr>
  </w:style>
  <w:style w:type="character" w:customStyle="1" w:styleId="30">
    <w:name w:val="Заголовок 3 Знак"/>
    <w:basedOn w:val="a0"/>
    <w:link w:val="3"/>
    <w:uiPriority w:val="9"/>
    <w:rsid w:val="00E50C5E"/>
    <w:rPr>
      <w:rFonts w:asciiTheme="majorHAnsi" w:eastAsiaTheme="majorEastAsia" w:hAnsiTheme="majorHAnsi" w:cstheme="majorBidi"/>
      <w:color w:val="1F4D78" w:themeColor="accent1" w:themeShade="7F"/>
      <w:sz w:val="24"/>
      <w:szCs w:val="24"/>
      <w:lang w:val="tr-TR" w:eastAsia="zh-TW"/>
    </w:rPr>
  </w:style>
  <w:style w:type="character" w:customStyle="1" w:styleId="40">
    <w:name w:val="Заголовок 4 Знак"/>
    <w:basedOn w:val="a0"/>
    <w:link w:val="4"/>
    <w:uiPriority w:val="9"/>
    <w:rsid w:val="005B313F"/>
    <w:rPr>
      <w:rFonts w:asciiTheme="majorHAnsi" w:eastAsiaTheme="majorEastAsia" w:hAnsiTheme="majorHAnsi" w:cstheme="majorBidi"/>
      <w:i/>
      <w:iCs/>
      <w:color w:val="2E74B5" w:themeColor="accent1" w:themeShade="BF"/>
      <w:lang w:val="en-US"/>
    </w:rPr>
  </w:style>
  <w:style w:type="character" w:customStyle="1" w:styleId="50">
    <w:name w:val="Заголовок 5 Знак"/>
    <w:basedOn w:val="a0"/>
    <w:link w:val="5"/>
    <w:uiPriority w:val="9"/>
    <w:semiHidden/>
    <w:rsid w:val="007607D9"/>
    <w:rPr>
      <w:rFonts w:eastAsiaTheme="majorEastAsia" w:cstheme="majorBidi"/>
      <w:color w:val="2E74B5" w:themeColor="accent1" w:themeShade="BF"/>
      <w:kern w:val="2"/>
      <w:sz w:val="24"/>
      <w:szCs w:val="24"/>
      <w14:ligatures w14:val="standardContextual"/>
    </w:rPr>
  </w:style>
  <w:style w:type="character" w:customStyle="1" w:styleId="60">
    <w:name w:val="Заголовок 6 Знак"/>
    <w:basedOn w:val="a0"/>
    <w:link w:val="6"/>
    <w:uiPriority w:val="9"/>
    <w:semiHidden/>
    <w:rsid w:val="007607D9"/>
    <w:rPr>
      <w:rFonts w:eastAsiaTheme="majorEastAsia" w:cstheme="majorBidi"/>
      <w:i/>
      <w:iCs/>
      <w:color w:val="595959" w:themeColor="text1" w:themeTint="A6"/>
      <w:kern w:val="2"/>
      <w:sz w:val="24"/>
      <w:szCs w:val="24"/>
      <w14:ligatures w14:val="standardContextual"/>
    </w:rPr>
  </w:style>
  <w:style w:type="character" w:customStyle="1" w:styleId="70">
    <w:name w:val="Заголовок 7 Знак"/>
    <w:basedOn w:val="a0"/>
    <w:link w:val="7"/>
    <w:uiPriority w:val="9"/>
    <w:semiHidden/>
    <w:rsid w:val="007607D9"/>
    <w:rPr>
      <w:rFonts w:eastAsiaTheme="majorEastAsia" w:cstheme="majorBidi"/>
      <w:color w:val="595959" w:themeColor="text1" w:themeTint="A6"/>
      <w:kern w:val="2"/>
      <w:sz w:val="24"/>
      <w:szCs w:val="24"/>
      <w14:ligatures w14:val="standardContextual"/>
    </w:rPr>
  </w:style>
  <w:style w:type="character" w:customStyle="1" w:styleId="80">
    <w:name w:val="Заголовок 8 Знак"/>
    <w:basedOn w:val="a0"/>
    <w:link w:val="8"/>
    <w:uiPriority w:val="9"/>
    <w:semiHidden/>
    <w:rsid w:val="007607D9"/>
    <w:rPr>
      <w:rFonts w:eastAsiaTheme="majorEastAsia" w:cstheme="majorBidi"/>
      <w:i/>
      <w:iCs/>
      <w:color w:val="272727" w:themeColor="text1" w:themeTint="D8"/>
      <w:kern w:val="2"/>
      <w:sz w:val="24"/>
      <w:szCs w:val="24"/>
      <w14:ligatures w14:val="standardContextual"/>
    </w:rPr>
  </w:style>
  <w:style w:type="character" w:customStyle="1" w:styleId="90">
    <w:name w:val="Заголовок 9 Знак"/>
    <w:basedOn w:val="a0"/>
    <w:link w:val="9"/>
    <w:uiPriority w:val="9"/>
    <w:semiHidden/>
    <w:rsid w:val="007607D9"/>
    <w:rPr>
      <w:rFonts w:eastAsiaTheme="majorEastAsia" w:cstheme="majorBidi"/>
      <w:color w:val="272727" w:themeColor="text1" w:themeTint="D8"/>
      <w:kern w:val="2"/>
      <w:sz w:val="24"/>
      <w:szCs w:val="24"/>
      <w14:ligatures w14:val="standardContextual"/>
    </w:rPr>
  </w:style>
  <w:style w:type="character" w:styleId="a3">
    <w:name w:val="Hyperlink"/>
    <w:uiPriority w:val="99"/>
    <w:unhideWhenUsed/>
    <w:qFormat/>
    <w:rsid w:val="00616B9D"/>
    <w:rPr>
      <w:color w:val="0563C1"/>
      <w:u w:val="single"/>
    </w:rPr>
  </w:style>
  <w:style w:type="character" w:customStyle="1" w:styleId="a4">
    <w:name w:val="Без интервала Знак"/>
    <w:aliases w:val="Без интервала2 Знак,Без интеБез интервала Знак,No Spacing11 Знак,Clips Body Знак,Без интервала111 Знак"/>
    <w:link w:val="a5"/>
    <w:uiPriority w:val="1"/>
    <w:locked/>
    <w:rsid w:val="00616B9D"/>
    <w:rPr>
      <w:rFonts w:ascii="Calibri" w:eastAsia="Calibri" w:hAnsi="Calibri" w:cs="Times New Roman"/>
    </w:rPr>
  </w:style>
  <w:style w:type="paragraph" w:styleId="a5">
    <w:name w:val="No Spacing"/>
    <w:aliases w:val="Без интервала2,Без интеБез интервала,No Spacing11,Clips Body,Без интервала111"/>
    <w:link w:val="a4"/>
    <w:uiPriority w:val="1"/>
    <w:qFormat/>
    <w:rsid w:val="00616B9D"/>
    <w:pPr>
      <w:spacing w:after="0" w:line="240" w:lineRule="auto"/>
    </w:pPr>
    <w:rPr>
      <w:rFonts w:ascii="Calibri" w:eastAsia="Calibri" w:hAnsi="Calibri" w:cs="Times New Roman"/>
    </w:rPr>
  </w:style>
  <w:style w:type="paragraph" w:styleId="a6">
    <w:name w:val="List Paragraph"/>
    <w:aliases w:val="маркированный,без абзаца,ПАРАГРАФ,List Paragraph,Heading1,Colorful List - Accent 11,Задания,List Paragraph1"/>
    <w:basedOn w:val="a"/>
    <w:link w:val="a7"/>
    <w:uiPriority w:val="34"/>
    <w:qFormat/>
    <w:rsid w:val="00616B9D"/>
    <w:pPr>
      <w:ind w:left="720"/>
      <w:contextualSpacing/>
    </w:pPr>
    <w:rPr>
      <w:rFonts w:eastAsia="SimSun"/>
    </w:rPr>
  </w:style>
  <w:style w:type="character" w:customStyle="1" w:styleId="a7">
    <w:name w:val="Абзац списка Знак"/>
    <w:aliases w:val="маркированный Знак,без абзаца Знак,ПАРАГРАФ Знак,List Paragraph Знак,Heading1 Знак,Colorful List - Accent 11 Знак,Задания Знак,List Paragraph1 Знак"/>
    <w:link w:val="a6"/>
    <w:uiPriority w:val="34"/>
    <w:rsid w:val="00616B9D"/>
    <w:rPr>
      <w:rFonts w:ascii="Calibri" w:eastAsia="SimSun" w:hAnsi="Calibri" w:cs="Times New Roman"/>
    </w:rPr>
  </w:style>
  <w:style w:type="paragraph" w:customStyle="1" w:styleId="Authors">
    <w:name w:val="Authors"/>
    <w:aliases w:val="Affiliation,Corresponding e-mail"/>
    <w:basedOn w:val="a"/>
    <w:qFormat/>
    <w:rsid w:val="00616B9D"/>
    <w:pPr>
      <w:spacing w:after="0" w:line="240" w:lineRule="auto"/>
      <w:jc w:val="center"/>
    </w:pPr>
    <w:rPr>
      <w:rFonts w:ascii="Times New Roman" w:hAnsi="Times New Roman"/>
      <w:sz w:val="24"/>
      <w:lang w:val="en-US"/>
    </w:rPr>
  </w:style>
  <w:style w:type="character" w:customStyle="1" w:styleId="A8">
    <w:name w:val="A8"/>
    <w:uiPriority w:val="99"/>
    <w:rsid w:val="00616B9D"/>
    <w:rPr>
      <w:i/>
      <w:iCs/>
      <w:color w:val="000000"/>
      <w:sz w:val="12"/>
      <w:szCs w:val="12"/>
    </w:rPr>
  </w:style>
  <w:style w:type="character" w:styleId="a9">
    <w:name w:val="Strong"/>
    <w:uiPriority w:val="22"/>
    <w:qFormat/>
    <w:rsid w:val="00616B9D"/>
    <w:rPr>
      <w:b/>
      <w:bCs/>
    </w:rPr>
  </w:style>
  <w:style w:type="paragraph" w:styleId="aa">
    <w:name w:val="Normal (Web)"/>
    <w:aliases w:val="Обычный (Web),Обычный (веб) Знак2,Обычный (веб) Знак Знак1,Обычный (веб) Знак1 Знак Знак,Обычный (веб) Знак Знак Знак Знак, Знак Знак Знак Знак Знак Знак, Знак Знак1 Знак Знак Знак, Знак Знак Знак1 Знак Знак,Обычный (веб) Знак1 Знак,Знак4"/>
    <w:basedOn w:val="a"/>
    <w:link w:val="ab"/>
    <w:uiPriority w:val="99"/>
    <w:unhideWhenUsed/>
    <w:qFormat/>
    <w:rsid w:val="00616B9D"/>
    <w:pPr>
      <w:spacing w:before="100" w:beforeAutospacing="1" w:after="100" w:afterAutospacing="1" w:line="240" w:lineRule="auto"/>
    </w:pPr>
    <w:rPr>
      <w:rFonts w:ascii="Times New Roman" w:eastAsia="Times New Roman" w:hAnsi="Times New Roman"/>
      <w:sz w:val="24"/>
      <w:szCs w:val="24"/>
    </w:rPr>
  </w:style>
  <w:style w:type="character" w:customStyle="1" w:styleId="ab">
    <w:name w:val="Обычный (веб) Знак"/>
    <w:aliases w:val="Обычный (Web) Знак,Обычный (веб) Знак2 Знак,Обычный (веб) Знак Знак1 Знак,Обычный (веб) Знак1 Знак Знак Знак,Обычный (веб) Знак Знак Знак Знак Знак, Знак Знак Знак Знак Знак Знак Знак, Знак Знак1 Знак Знак Знак Знак,Знак4 Знак"/>
    <w:link w:val="aa"/>
    <w:uiPriority w:val="99"/>
    <w:qFormat/>
    <w:rsid w:val="00586726"/>
    <w:rPr>
      <w:rFonts w:ascii="Times New Roman" w:eastAsia="Times New Roman" w:hAnsi="Times New Roman" w:cs="Times New Roman"/>
      <w:sz w:val="24"/>
      <w:szCs w:val="24"/>
    </w:rPr>
  </w:style>
  <w:style w:type="character" w:styleId="ac">
    <w:name w:val="Emphasis"/>
    <w:basedOn w:val="a0"/>
    <w:uiPriority w:val="20"/>
    <w:qFormat/>
    <w:rsid w:val="00616B9D"/>
    <w:rPr>
      <w:i/>
      <w:iCs/>
    </w:rPr>
  </w:style>
  <w:style w:type="table" w:styleId="ad">
    <w:name w:val="Table Grid"/>
    <w:aliases w:val="Table UUM"/>
    <w:basedOn w:val="a1"/>
    <w:uiPriority w:val="59"/>
    <w:rsid w:val="00807E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EA1AD0"/>
    <w:pPr>
      <w:tabs>
        <w:tab w:val="center" w:pos="4677"/>
        <w:tab w:val="right" w:pos="9355"/>
      </w:tabs>
      <w:spacing w:after="0" w:line="240" w:lineRule="auto"/>
    </w:pPr>
    <w:rPr>
      <w:rFonts w:asciiTheme="minorHAnsi" w:eastAsiaTheme="minorHAnsi" w:hAnsiTheme="minorHAnsi" w:cstheme="minorBidi"/>
    </w:rPr>
  </w:style>
  <w:style w:type="character" w:customStyle="1" w:styleId="af">
    <w:name w:val="Верхний колонтитул Знак"/>
    <w:basedOn w:val="a0"/>
    <w:link w:val="ae"/>
    <w:uiPriority w:val="99"/>
    <w:rsid w:val="00EA1AD0"/>
  </w:style>
  <w:style w:type="paragraph" w:styleId="af0">
    <w:name w:val="footer"/>
    <w:basedOn w:val="a"/>
    <w:link w:val="af1"/>
    <w:uiPriority w:val="99"/>
    <w:unhideWhenUsed/>
    <w:rsid w:val="00EA1AD0"/>
    <w:pPr>
      <w:tabs>
        <w:tab w:val="center" w:pos="4677"/>
        <w:tab w:val="right" w:pos="9355"/>
      </w:tabs>
      <w:spacing w:after="0" w:line="240" w:lineRule="auto"/>
    </w:pPr>
    <w:rPr>
      <w:rFonts w:asciiTheme="minorHAnsi" w:eastAsiaTheme="minorHAnsi" w:hAnsiTheme="minorHAnsi" w:cstheme="minorBidi"/>
    </w:rPr>
  </w:style>
  <w:style w:type="character" w:customStyle="1" w:styleId="af1">
    <w:name w:val="Нижний колонтитул Знак"/>
    <w:basedOn w:val="a0"/>
    <w:link w:val="af0"/>
    <w:uiPriority w:val="99"/>
    <w:rsid w:val="00EA1AD0"/>
  </w:style>
  <w:style w:type="paragraph" w:styleId="af2">
    <w:name w:val="Balloon Text"/>
    <w:basedOn w:val="a"/>
    <w:link w:val="af3"/>
    <w:uiPriority w:val="99"/>
    <w:semiHidden/>
    <w:unhideWhenUsed/>
    <w:rsid w:val="00EA1AD0"/>
    <w:pPr>
      <w:spacing w:after="0" w:line="240" w:lineRule="auto"/>
    </w:pPr>
    <w:rPr>
      <w:rFonts w:ascii="Tahoma" w:eastAsiaTheme="minorHAnsi" w:hAnsi="Tahoma" w:cs="Tahoma"/>
      <w:sz w:val="16"/>
      <w:szCs w:val="16"/>
    </w:rPr>
  </w:style>
  <w:style w:type="character" w:customStyle="1" w:styleId="af3">
    <w:name w:val="Текст выноски Знак"/>
    <w:basedOn w:val="a0"/>
    <w:link w:val="af2"/>
    <w:uiPriority w:val="99"/>
    <w:semiHidden/>
    <w:rsid w:val="00EA1AD0"/>
    <w:rPr>
      <w:rFonts w:ascii="Tahoma" w:hAnsi="Tahoma" w:cs="Tahoma"/>
      <w:sz w:val="16"/>
      <w:szCs w:val="16"/>
    </w:rPr>
  </w:style>
  <w:style w:type="paragraph" w:styleId="af4">
    <w:name w:val="footnote text"/>
    <w:aliases w:val="Текст сноски1,Текст сноски изм.,Знак Знак Знак Знак,Знак Знак Знак,Текст сноски Знак Знак Знак Знак Знак Знак Знак Знак,Текст сноски Знак Знак Знак Знак Знак Знак Знак,Текст сноски Знак Знак1,Текст сноски Знак Знак2,Текст сноски Знак Знак"/>
    <w:basedOn w:val="a"/>
    <w:link w:val="af5"/>
    <w:uiPriority w:val="99"/>
    <w:unhideWhenUsed/>
    <w:qFormat/>
    <w:rsid w:val="00E50C5E"/>
    <w:pPr>
      <w:spacing w:after="0" w:line="240" w:lineRule="auto"/>
    </w:pPr>
    <w:rPr>
      <w:rFonts w:eastAsia="PMingLiU" w:cs="Arial"/>
      <w:sz w:val="20"/>
      <w:szCs w:val="20"/>
      <w:lang w:val="tr-TR" w:eastAsia="zh-TW"/>
    </w:rPr>
  </w:style>
  <w:style w:type="character" w:customStyle="1" w:styleId="af5">
    <w:name w:val="Текст сноски Знак"/>
    <w:aliases w:val="Текст сноски1 Знак,Текст сноски изм. Знак,Знак Знак Знак Знак Знак,Знак Знак Знак Знак1,Текст сноски Знак Знак Знак Знак Знак Знак Знак Знак Знак,Текст сноски Знак Знак Знак Знак Знак Знак Знак Знак1,Текст сноски Знак Знак1 Знак"/>
    <w:basedOn w:val="a0"/>
    <w:link w:val="af4"/>
    <w:uiPriority w:val="99"/>
    <w:qFormat/>
    <w:rsid w:val="00E50C5E"/>
    <w:rPr>
      <w:rFonts w:ascii="Calibri" w:eastAsia="PMingLiU" w:hAnsi="Calibri" w:cs="Arial"/>
      <w:sz w:val="20"/>
      <w:szCs w:val="20"/>
      <w:lang w:val="tr-TR" w:eastAsia="zh-TW"/>
    </w:rPr>
  </w:style>
  <w:style w:type="character" w:styleId="af6">
    <w:name w:val="footnote reference"/>
    <w:aliases w:val="сноска4,текст сноски,Знак сноски-FN,тест сноски,Ссылка на сноску 45,Знак сноски 1,Footnote Reference Number,ftref,Ciae niinee-FN,Referencia nota al pie,Appel note de bas de page,fr,Used by Word for Help footnote symbols,Знак сноски +"/>
    <w:basedOn w:val="a0"/>
    <w:uiPriority w:val="99"/>
    <w:unhideWhenUsed/>
    <w:qFormat/>
    <w:rsid w:val="00E50C5E"/>
    <w:rPr>
      <w:vertAlign w:val="superscript"/>
    </w:rPr>
  </w:style>
  <w:style w:type="paragraph" w:styleId="af7">
    <w:name w:val="endnote text"/>
    <w:basedOn w:val="a"/>
    <w:link w:val="af8"/>
    <w:uiPriority w:val="99"/>
    <w:semiHidden/>
    <w:unhideWhenUsed/>
    <w:rsid w:val="00E50C5E"/>
    <w:pPr>
      <w:spacing w:after="0" w:line="240" w:lineRule="auto"/>
    </w:pPr>
    <w:rPr>
      <w:rFonts w:eastAsia="PMingLiU" w:cs="Arial"/>
      <w:sz w:val="20"/>
      <w:szCs w:val="20"/>
      <w:lang w:val="tr-TR" w:eastAsia="zh-TW"/>
    </w:rPr>
  </w:style>
  <w:style w:type="character" w:customStyle="1" w:styleId="af8">
    <w:name w:val="Текст концевой сноски Знак"/>
    <w:basedOn w:val="a0"/>
    <w:link w:val="af7"/>
    <w:uiPriority w:val="99"/>
    <w:semiHidden/>
    <w:rsid w:val="00E50C5E"/>
    <w:rPr>
      <w:rFonts w:ascii="Calibri" w:eastAsia="PMingLiU" w:hAnsi="Calibri" w:cs="Arial"/>
      <w:sz w:val="20"/>
      <w:szCs w:val="20"/>
      <w:lang w:val="tr-TR" w:eastAsia="zh-TW"/>
    </w:rPr>
  </w:style>
  <w:style w:type="character" w:styleId="af9">
    <w:name w:val="endnote reference"/>
    <w:basedOn w:val="a0"/>
    <w:uiPriority w:val="99"/>
    <w:semiHidden/>
    <w:unhideWhenUsed/>
    <w:rsid w:val="00E50C5E"/>
    <w:rPr>
      <w:vertAlign w:val="superscript"/>
    </w:rPr>
  </w:style>
  <w:style w:type="paragraph" w:customStyle="1" w:styleId="aparagrafsouvenir">
    <w:name w:val="aparagrafsouvenir"/>
    <w:basedOn w:val="a"/>
    <w:rsid w:val="005B313F"/>
    <w:pPr>
      <w:spacing w:before="100" w:beforeAutospacing="1" w:after="100" w:afterAutospacing="1" w:line="240" w:lineRule="auto"/>
      <w:ind w:firstLine="454"/>
      <w:jc w:val="both"/>
    </w:pPr>
    <w:rPr>
      <w:rFonts w:ascii="Times New Roman" w:eastAsia="Times New Roman" w:hAnsi="Times New Roman"/>
      <w:sz w:val="24"/>
      <w:szCs w:val="24"/>
      <w:lang w:val="en" w:eastAsia="ru-RU"/>
    </w:rPr>
  </w:style>
  <w:style w:type="paragraph" w:customStyle="1" w:styleId="Default">
    <w:name w:val="Default"/>
    <w:rsid w:val="005B313F"/>
    <w:pPr>
      <w:autoSpaceDE w:val="0"/>
      <w:autoSpaceDN w:val="0"/>
      <w:adjustRightInd w:val="0"/>
      <w:spacing w:after="0" w:line="240" w:lineRule="auto"/>
    </w:pPr>
    <w:rPr>
      <w:rFonts w:ascii="Montserrat" w:hAnsi="Montserrat" w:cs="Montserrat"/>
      <w:color w:val="000000"/>
      <w:sz w:val="24"/>
      <w:szCs w:val="24"/>
      <w:lang w:val="en-US"/>
    </w:rPr>
  </w:style>
  <w:style w:type="paragraph" w:styleId="afa">
    <w:name w:val="annotation text"/>
    <w:basedOn w:val="a"/>
    <w:link w:val="afb"/>
    <w:uiPriority w:val="99"/>
    <w:unhideWhenUsed/>
    <w:rsid w:val="005B313F"/>
    <w:pPr>
      <w:spacing w:line="240" w:lineRule="auto"/>
    </w:pPr>
    <w:rPr>
      <w:rFonts w:asciiTheme="minorHAnsi" w:eastAsiaTheme="minorHAnsi" w:hAnsiTheme="minorHAnsi" w:cstheme="minorBidi"/>
      <w:sz w:val="20"/>
      <w:szCs w:val="20"/>
      <w:lang w:val="en-US"/>
    </w:rPr>
  </w:style>
  <w:style w:type="character" w:customStyle="1" w:styleId="afb">
    <w:name w:val="Текст примечания Знак"/>
    <w:basedOn w:val="a0"/>
    <w:link w:val="afa"/>
    <w:uiPriority w:val="99"/>
    <w:rsid w:val="005B313F"/>
    <w:rPr>
      <w:sz w:val="20"/>
      <w:szCs w:val="20"/>
      <w:lang w:val="en-US"/>
    </w:rPr>
  </w:style>
  <w:style w:type="character" w:customStyle="1" w:styleId="afc">
    <w:name w:val="Тема примечания Знак"/>
    <w:basedOn w:val="afb"/>
    <w:link w:val="afd"/>
    <w:uiPriority w:val="99"/>
    <w:semiHidden/>
    <w:rsid w:val="005B313F"/>
    <w:rPr>
      <w:b/>
      <w:bCs/>
      <w:sz w:val="20"/>
      <w:szCs w:val="20"/>
      <w:lang w:val="en-US"/>
    </w:rPr>
  </w:style>
  <w:style w:type="paragraph" w:styleId="afd">
    <w:name w:val="annotation subject"/>
    <w:basedOn w:val="afa"/>
    <w:next w:val="afa"/>
    <w:link w:val="afc"/>
    <w:uiPriority w:val="99"/>
    <w:semiHidden/>
    <w:unhideWhenUsed/>
    <w:rsid w:val="005B313F"/>
    <w:rPr>
      <w:b/>
      <w:bCs/>
    </w:rPr>
  </w:style>
  <w:style w:type="paragraph" w:styleId="afe">
    <w:name w:val="caption"/>
    <w:basedOn w:val="a"/>
    <w:next w:val="a"/>
    <w:uiPriority w:val="35"/>
    <w:unhideWhenUsed/>
    <w:qFormat/>
    <w:rsid w:val="00586726"/>
    <w:pPr>
      <w:spacing w:after="200" w:line="240" w:lineRule="auto"/>
    </w:pPr>
    <w:rPr>
      <w:rFonts w:asciiTheme="minorHAnsi" w:eastAsiaTheme="minorEastAsia" w:hAnsiTheme="minorHAnsi" w:cstheme="minorBidi"/>
      <w:b/>
      <w:bCs/>
      <w:color w:val="5B9BD5" w:themeColor="accent1"/>
      <w:sz w:val="18"/>
      <w:szCs w:val="18"/>
    </w:rPr>
  </w:style>
  <w:style w:type="paragraph" w:styleId="aff">
    <w:name w:val="TOC Heading"/>
    <w:basedOn w:val="1"/>
    <w:next w:val="a"/>
    <w:uiPriority w:val="39"/>
    <w:semiHidden/>
    <w:unhideWhenUsed/>
    <w:qFormat/>
    <w:rsid w:val="00586726"/>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11">
    <w:name w:val="toc 1"/>
    <w:basedOn w:val="a"/>
    <w:next w:val="a"/>
    <w:autoRedefine/>
    <w:uiPriority w:val="39"/>
    <w:unhideWhenUsed/>
    <w:rsid w:val="00586726"/>
    <w:pPr>
      <w:spacing w:after="100" w:line="276" w:lineRule="auto"/>
    </w:pPr>
    <w:rPr>
      <w:rFonts w:asciiTheme="minorHAnsi" w:eastAsiaTheme="minorEastAsia" w:hAnsiTheme="minorHAnsi" w:cstheme="minorBidi"/>
    </w:rPr>
  </w:style>
  <w:style w:type="paragraph" w:styleId="21">
    <w:name w:val="toc 2"/>
    <w:basedOn w:val="a"/>
    <w:next w:val="a"/>
    <w:autoRedefine/>
    <w:uiPriority w:val="39"/>
    <w:unhideWhenUsed/>
    <w:rsid w:val="00586726"/>
    <w:pPr>
      <w:spacing w:after="100" w:line="276" w:lineRule="auto"/>
      <w:ind w:left="220"/>
    </w:pPr>
    <w:rPr>
      <w:rFonts w:asciiTheme="minorHAnsi" w:eastAsiaTheme="minorEastAsia" w:hAnsiTheme="minorHAnsi" w:cstheme="minorBidi"/>
    </w:rPr>
  </w:style>
  <w:style w:type="paragraph" w:styleId="31">
    <w:name w:val="toc 3"/>
    <w:basedOn w:val="a"/>
    <w:next w:val="a"/>
    <w:autoRedefine/>
    <w:uiPriority w:val="39"/>
    <w:unhideWhenUsed/>
    <w:rsid w:val="00586726"/>
    <w:pPr>
      <w:spacing w:after="100" w:line="276" w:lineRule="auto"/>
      <w:ind w:left="440"/>
    </w:pPr>
    <w:rPr>
      <w:rFonts w:asciiTheme="minorHAnsi" w:eastAsiaTheme="minorEastAsia" w:hAnsiTheme="minorHAnsi" w:cstheme="minorBidi"/>
    </w:rPr>
  </w:style>
  <w:style w:type="paragraph" w:styleId="aff0">
    <w:name w:val="Bibliography"/>
    <w:basedOn w:val="a"/>
    <w:next w:val="a"/>
    <w:uiPriority w:val="37"/>
    <w:unhideWhenUsed/>
    <w:rsid w:val="00586726"/>
    <w:pPr>
      <w:spacing w:after="200" w:line="276" w:lineRule="auto"/>
    </w:pPr>
    <w:rPr>
      <w:rFonts w:asciiTheme="minorHAnsi" w:eastAsiaTheme="minorEastAsia" w:hAnsiTheme="minorHAnsi" w:cstheme="minorBidi"/>
    </w:rPr>
  </w:style>
  <w:style w:type="character" w:styleId="aff1">
    <w:name w:val="Placeholder Text"/>
    <w:basedOn w:val="a0"/>
    <w:uiPriority w:val="99"/>
    <w:semiHidden/>
    <w:rsid w:val="00586726"/>
    <w:rPr>
      <w:color w:val="808080"/>
    </w:rPr>
  </w:style>
  <w:style w:type="character" w:styleId="aff2">
    <w:name w:val="FollowedHyperlink"/>
    <w:basedOn w:val="a0"/>
    <w:uiPriority w:val="99"/>
    <w:semiHidden/>
    <w:unhideWhenUsed/>
    <w:rsid w:val="00586726"/>
    <w:rPr>
      <w:color w:val="954F72" w:themeColor="followedHyperlink"/>
      <w:u w:val="single"/>
    </w:rPr>
  </w:style>
  <w:style w:type="paragraph" w:styleId="HTML">
    <w:name w:val="HTML Preformatted"/>
    <w:basedOn w:val="a"/>
    <w:link w:val="HTML0"/>
    <w:uiPriority w:val="99"/>
    <w:unhideWhenUsed/>
    <w:rsid w:val="00586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86726"/>
    <w:rPr>
      <w:rFonts w:ascii="Courier New" w:eastAsia="Times New Roman" w:hAnsi="Courier New" w:cs="Courier New"/>
      <w:sz w:val="20"/>
      <w:szCs w:val="20"/>
      <w:lang w:eastAsia="ru-RU"/>
    </w:rPr>
  </w:style>
  <w:style w:type="character" w:customStyle="1" w:styleId="y2iqfc">
    <w:name w:val="y2iqfc"/>
    <w:basedOn w:val="a0"/>
    <w:rsid w:val="00586726"/>
    <w:rPr>
      <w:rFonts w:cs="Times New Roman"/>
    </w:rPr>
  </w:style>
  <w:style w:type="character" w:customStyle="1" w:styleId="apple-converted-space">
    <w:name w:val="apple-converted-space"/>
    <w:basedOn w:val="a0"/>
    <w:rsid w:val="009C6F76"/>
  </w:style>
  <w:style w:type="character" w:customStyle="1" w:styleId="ezkurwreuab5ozgtqnkl">
    <w:name w:val="ezkurwreuab5ozgtqnkl"/>
    <w:basedOn w:val="a0"/>
    <w:rsid w:val="009C6F76"/>
  </w:style>
  <w:style w:type="character" w:customStyle="1" w:styleId="12">
    <w:name w:val="Неразрешенное упоминание1"/>
    <w:uiPriority w:val="99"/>
    <w:semiHidden/>
    <w:unhideWhenUsed/>
    <w:rsid w:val="002150AB"/>
    <w:rPr>
      <w:color w:val="605E5C"/>
      <w:shd w:val="clear" w:color="auto" w:fill="E1DFDD"/>
    </w:rPr>
  </w:style>
  <w:style w:type="paragraph" w:customStyle="1" w:styleId="Maintext">
    <w:name w:val="Main text"/>
    <w:qFormat/>
    <w:rsid w:val="002150AB"/>
    <w:pPr>
      <w:pBdr>
        <w:top w:val="nil"/>
        <w:left w:val="nil"/>
        <w:bottom w:val="nil"/>
        <w:right w:val="nil"/>
        <w:between w:val="nil"/>
        <w:bar w:val="nil"/>
      </w:pBdr>
      <w:spacing w:after="0" w:line="240" w:lineRule="auto"/>
      <w:ind w:firstLine="454"/>
      <w:jc w:val="both"/>
    </w:pPr>
    <w:rPr>
      <w:rFonts w:ascii="Times New Roman" w:eastAsia="Times New Roman" w:hAnsi="Times New Roman" w:cs="Times New Roman"/>
      <w:color w:val="000000"/>
      <w:sz w:val="24"/>
      <w:szCs w:val="24"/>
      <w:u w:color="000000"/>
      <w:bdr w:val="nil"/>
      <w:lang w:val="en-US" w:eastAsia="ko-KR"/>
    </w:rPr>
  </w:style>
  <w:style w:type="character" w:customStyle="1" w:styleId="13">
    <w:name w:val="Неразрешенное упоминание1"/>
    <w:basedOn w:val="a0"/>
    <w:uiPriority w:val="99"/>
    <w:semiHidden/>
    <w:unhideWhenUsed/>
    <w:qFormat/>
    <w:rsid w:val="007607D9"/>
    <w:rPr>
      <w:color w:val="605E5C"/>
      <w:shd w:val="clear" w:color="auto" w:fill="E1DFDD"/>
    </w:rPr>
  </w:style>
  <w:style w:type="paragraph" w:styleId="aff3">
    <w:name w:val="Body Text"/>
    <w:basedOn w:val="a"/>
    <w:link w:val="aff4"/>
    <w:uiPriority w:val="1"/>
    <w:qFormat/>
    <w:rsid w:val="007607D9"/>
    <w:pPr>
      <w:spacing w:after="120" w:line="240" w:lineRule="auto"/>
    </w:pPr>
    <w:rPr>
      <w:rFonts w:ascii="Times New Roman" w:eastAsia="Times New Roman" w:hAnsi="Times New Roman"/>
      <w:sz w:val="24"/>
      <w:szCs w:val="24"/>
      <w:lang w:val="kk-KZ" w:eastAsia="ru-RU"/>
    </w:rPr>
  </w:style>
  <w:style w:type="character" w:customStyle="1" w:styleId="aff4">
    <w:name w:val="Основной текст Знак"/>
    <w:basedOn w:val="a0"/>
    <w:link w:val="aff3"/>
    <w:uiPriority w:val="1"/>
    <w:qFormat/>
    <w:rsid w:val="007607D9"/>
    <w:rPr>
      <w:rFonts w:ascii="Times New Roman" w:eastAsia="Times New Roman" w:hAnsi="Times New Roman" w:cs="Times New Roman"/>
      <w:sz w:val="24"/>
      <w:szCs w:val="24"/>
      <w:lang w:val="kk-KZ" w:eastAsia="ru-RU"/>
    </w:rPr>
  </w:style>
  <w:style w:type="paragraph" w:customStyle="1" w:styleId="IRSTI">
    <w:name w:val="IRSTI"/>
    <w:basedOn w:val="a"/>
    <w:qFormat/>
    <w:rsid w:val="007607D9"/>
    <w:pPr>
      <w:spacing w:after="0" w:line="240" w:lineRule="auto"/>
    </w:pPr>
    <w:rPr>
      <w:rFonts w:ascii="Times New Roman" w:eastAsiaTheme="minorHAnsi" w:hAnsi="Times New Roman" w:cstheme="minorBidi"/>
      <w:sz w:val="24"/>
      <w:lang w:val="en-US"/>
    </w:rPr>
  </w:style>
  <w:style w:type="paragraph" w:customStyle="1" w:styleId="p1">
    <w:name w:val="p1"/>
    <w:basedOn w:val="a"/>
    <w:rsid w:val="007607D9"/>
    <w:pPr>
      <w:spacing w:after="0" w:line="240" w:lineRule="auto"/>
    </w:pPr>
    <w:rPr>
      <w:rFonts w:ascii="Helvetica" w:eastAsia="Times New Roman" w:hAnsi="Helvetica"/>
      <w:color w:val="141413"/>
      <w:sz w:val="12"/>
      <w:szCs w:val="12"/>
      <w:lang w:eastAsia="ru-RU"/>
    </w:rPr>
  </w:style>
  <w:style w:type="paragraph" w:styleId="aff5">
    <w:name w:val="Title"/>
    <w:basedOn w:val="a"/>
    <w:next w:val="a"/>
    <w:link w:val="aff6"/>
    <w:uiPriority w:val="10"/>
    <w:qFormat/>
    <w:rsid w:val="007607D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ff6">
    <w:name w:val="Заголовок Знак"/>
    <w:basedOn w:val="a0"/>
    <w:link w:val="aff5"/>
    <w:uiPriority w:val="10"/>
    <w:rsid w:val="007607D9"/>
    <w:rPr>
      <w:rFonts w:asciiTheme="majorHAnsi" w:eastAsiaTheme="majorEastAsia" w:hAnsiTheme="majorHAnsi" w:cstheme="majorBidi"/>
      <w:spacing w:val="-10"/>
      <w:kern w:val="28"/>
      <w:sz w:val="56"/>
      <w:szCs w:val="56"/>
      <w14:ligatures w14:val="standardContextual"/>
    </w:rPr>
  </w:style>
  <w:style w:type="paragraph" w:styleId="aff7">
    <w:name w:val="Subtitle"/>
    <w:basedOn w:val="a"/>
    <w:next w:val="a"/>
    <w:link w:val="aff8"/>
    <w:uiPriority w:val="11"/>
    <w:qFormat/>
    <w:rsid w:val="007607D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ff8">
    <w:name w:val="Подзаголовок Знак"/>
    <w:basedOn w:val="a0"/>
    <w:link w:val="aff7"/>
    <w:uiPriority w:val="11"/>
    <w:rsid w:val="007607D9"/>
    <w:rPr>
      <w:rFonts w:eastAsiaTheme="majorEastAsia" w:cstheme="majorBidi"/>
      <w:color w:val="595959" w:themeColor="text1" w:themeTint="A6"/>
      <w:spacing w:val="15"/>
      <w:kern w:val="2"/>
      <w:sz w:val="28"/>
      <w:szCs w:val="28"/>
      <w14:ligatures w14:val="standardContextual"/>
    </w:rPr>
  </w:style>
  <w:style w:type="paragraph" w:styleId="22">
    <w:name w:val="Quote"/>
    <w:basedOn w:val="a"/>
    <w:next w:val="a"/>
    <w:link w:val="23"/>
    <w:uiPriority w:val="29"/>
    <w:qFormat/>
    <w:rsid w:val="007607D9"/>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3">
    <w:name w:val="Цитата 2 Знак"/>
    <w:basedOn w:val="a0"/>
    <w:link w:val="22"/>
    <w:uiPriority w:val="29"/>
    <w:rsid w:val="007607D9"/>
    <w:rPr>
      <w:i/>
      <w:iCs/>
      <w:color w:val="404040" w:themeColor="text1" w:themeTint="BF"/>
      <w:kern w:val="2"/>
      <w:sz w:val="24"/>
      <w:szCs w:val="24"/>
      <w14:ligatures w14:val="standardContextual"/>
    </w:rPr>
  </w:style>
  <w:style w:type="character" w:styleId="aff9">
    <w:name w:val="Intense Emphasis"/>
    <w:basedOn w:val="a0"/>
    <w:uiPriority w:val="21"/>
    <w:qFormat/>
    <w:rsid w:val="007607D9"/>
    <w:rPr>
      <w:i/>
      <w:iCs/>
      <w:color w:val="2E74B5" w:themeColor="accent1" w:themeShade="BF"/>
    </w:rPr>
  </w:style>
  <w:style w:type="paragraph" w:styleId="affa">
    <w:name w:val="Intense Quote"/>
    <w:basedOn w:val="a"/>
    <w:next w:val="a"/>
    <w:link w:val="affb"/>
    <w:uiPriority w:val="30"/>
    <w:qFormat/>
    <w:rsid w:val="007607D9"/>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affb">
    <w:name w:val="Выделенная цитата Знак"/>
    <w:basedOn w:val="a0"/>
    <w:link w:val="affa"/>
    <w:uiPriority w:val="30"/>
    <w:rsid w:val="007607D9"/>
    <w:rPr>
      <w:i/>
      <w:iCs/>
      <w:color w:val="2E74B5" w:themeColor="accent1" w:themeShade="BF"/>
      <w:kern w:val="2"/>
      <w:sz w:val="24"/>
      <w:szCs w:val="24"/>
      <w14:ligatures w14:val="standardContextual"/>
    </w:rPr>
  </w:style>
  <w:style w:type="character" w:styleId="affc">
    <w:name w:val="Intense Reference"/>
    <w:basedOn w:val="a0"/>
    <w:uiPriority w:val="32"/>
    <w:qFormat/>
    <w:rsid w:val="007607D9"/>
    <w:rPr>
      <w:b/>
      <w:bCs/>
      <w:smallCaps/>
      <w:color w:val="2E74B5" w:themeColor="accent1" w:themeShade="BF"/>
      <w:spacing w:val="5"/>
    </w:rPr>
  </w:style>
  <w:style w:type="character" w:customStyle="1" w:styleId="eser">
    <w:name w:val="eser"/>
    <w:basedOn w:val="a0"/>
    <w:rsid w:val="007607D9"/>
  </w:style>
  <w:style w:type="character" w:customStyle="1" w:styleId="author">
    <w:name w:val="author"/>
    <w:basedOn w:val="a0"/>
    <w:rsid w:val="007607D9"/>
  </w:style>
  <w:style w:type="character" w:customStyle="1" w:styleId="typography-body">
    <w:name w:val="typography-body"/>
    <w:basedOn w:val="a0"/>
    <w:rsid w:val="00883CA2"/>
  </w:style>
  <w:style w:type="paragraph" w:styleId="24">
    <w:name w:val="Body Text 2"/>
    <w:basedOn w:val="a"/>
    <w:link w:val="25"/>
    <w:uiPriority w:val="99"/>
    <w:unhideWhenUsed/>
    <w:rsid w:val="00F245B1"/>
    <w:pPr>
      <w:spacing w:after="120" w:line="480" w:lineRule="auto"/>
    </w:pPr>
  </w:style>
  <w:style w:type="character" w:customStyle="1" w:styleId="25">
    <w:name w:val="Основной текст 2 Знак"/>
    <w:basedOn w:val="a0"/>
    <w:link w:val="24"/>
    <w:uiPriority w:val="99"/>
    <w:rsid w:val="00F245B1"/>
    <w:rPr>
      <w:rFonts w:ascii="Calibri" w:eastAsia="Calibri" w:hAnsi="Calibri" w:cs="Times New Roman"/>
    </w:rPr>
  </w:style>
  <w:style w:type="paragraph" w:customStyle="1" w:styleId="censm">
    <w:name w:val="censm"/>
    <w:basedOn w:val="a"/>
    <w:rsid w:val="00F245B1"/>
    <w:pPr>
      <w:spacing w:before="100" w:beforeAutospacing="1" w:after="100" w:afterAutospacing="1" w:line="240" w:lineRule="auto"/>
      <w:jc w:val="center"/>
    </w:pPr>
    <w:rPr>
      <w:rFonts w:ascii="Times New Roman" w:eastAsia="Times New Roman" w:hAnsi="Times New Roman"/>
      <w:lang w:eastAsia="ru-RU"/>
    </w:rPr>
  </w:style>
  <w:style w:type="paragraph" w:customStyle="1" w:styleId="26">
    <w:name w:val="2"/>
    <w:basedOn w:val="a"/>
    <w:next w:val="aa"/>
    <w:uiPriority w:val="99"/>
    <w:unhideWhenUsed/>
    <w:rsid w:val="006C30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
    <w:rsid w:val="000F1960"/>
    <w:pPr>
      <w:spacing w:after="0" w:line="240" w:lineRule="auto"/>
    </w:pPr>
    <w:rPr>
      <w:rFonts w:ascii=".AppleSystemUIFont" w:eastAsiaTheme="minorEastAsia" w:hAnsi=".AppleSystemUIFont"/>
      <w:color w:val="111111"/>
      <w:sz w:val="26"/>
      <w:szCs w:val="26"/>
      <w:lang w:val="en-GB" w:eastAsia="en-GB"/>
    </w:rPr>
  </w:style>
  <w:style w:type="character" w:customStyle="1" w:styleId="s2">
    <w:name w:val="s2"/>
    <w:basedOn w:val="a0"/>
    <w:rsid w:val="000F1960"/>
    <w:rPr>
      <w:rFonts w:ascii="UICTFontTextStyleBody" w:hAnsi="UICTFontTextStyleBody" w:hint="default"/>
      <w:b/>
      <w:bCs/>
      <w:i w:val="0"/>
      <w:iCs w:val="0"/>
      <w:sz w:val="26"/>
      <w:szCs w:val="26"/>
    </w:rPr>
  </w:style>
  <w:style w:type="character" w:customStyle="1" w:styleId="s1">
    <w:name w:val="s1"/>
    <w:basedOn w:val="a0"/>
    <w:rsid w:val="000F1960"/>
    <w:rPr>
      <w:rFonts w:ascii="UICTFontTextStyleBody" w:hAnsi="UICTFontTextStyleBody" w:hint="default"/>
      <w:b w:val="0"/>
      <w:bCs w:val="0"/>
      <w:i w:val="0"/>
      <w:iCs w:val="0"/>
      <w:sz w:val="26"/>
      <w:szCs w:val="26"/>
    </w:rPr>
  </w:style>
  <w:style w:type="character" w:customStyle="1" w:styleId="s4">
    <w:name w:val="s4"/>
    <w:basedOn w:val="a0"/>
    <w:rsid w:val="000F1960"/>
  </w:style>
  <w:style w:type="character" w:customStyle="1" w:styleId="mw-cite-backlink">
    <w:name w:val="mw-cite-backlink"/>
    <w:basedOn w:val="a0"/>
    <w:rsid w:val="000F1960"/>
  </w:style>
  <w:style w:type="character" w:customStyle="1" w:styleId="reference-text">
    <w:name w:val="reference-text"/>
    <w:basedOn w:val="a0"/>
    <w:rsid w:val="000F1960"/>
  </w:style>
  <w:style w:type="character" w:customStyle="1" w:styleId="dont-break-out">
    <w:name w:val="dont-break-out"/>
    <w:basedOn w:val="a0"/>
    <w:rsid w:val="000F1960"/>
  </w:style>
  <w:style w:type="character" w:customStyle="1" w:styleId="apple-tab-span">
    <w:name w:val="apple-tab-span"/>
    <w:basedOn w:val="a0"/>
    <w:rsid w:val="000F1960"/>
  </w:style>
  <w:style w:type="character" w:customStyle="1" w:styleId="bumpedfont15">
    <w:name w:val="bumpedfont15"/>
    <w:basedOn w:val="a0"/>
    <w:rsid w:val="000F1960"/>
  </w:style>
  <w:style w:type="character" w:customStyle="1" w:styleId="overflow-hidden">
    <w:name w:val="overflow-hidden"/>
    <w:basedOn w:val="a0"/>
    <w:rsid w:val="00664DC8"/>
  </w:style>
  <w:style w:type="character" w:customStyle="1" w:styleId="t">
    <w:name w:val="t"/>
    <w:basedOn w:val="a0"/>
    <w:rsid w:val="00C71D8D"/>
  </w:style>
  <w:style w:type="paragraph" w:customStyle="1" w:styleId="affd">
    <w:name w:val="Содержимое таблицы"/>
    <w:qFormat/>
    <w:rsid w:val="00C71D8D"/>
    <w:pPr>
      <w:suppressAutoHyphens/>
      <w:spacing w:after="0" w:line="240" w:lineRule="auto"/>
    </w:pPr>
    <w:rPr>
      <w:rFonts w:ascii="Times New Roman" w:eastAsia="Arial Unicode MS" w:hAnsi="Times New Roman" w:cs="Arial Unicode MS"/>
      <w:color w:val="000000"/>
      <w:kern w:val="2"/>
      <w:sz w:val="24"/>
      <w:szCs w:val="24"/>
      <w:u w:color="000000"/>
      <w:lang w:val="en-US" w:eastAsia="ru-RU"/>
    </w:rPr>
  </w:style>
  <w:style w:type="table" w:customStyle="1" w:styleId="TableNormal">
    <w:name w:val="Table Normal"/>
    <w:rsid w:val="00C71D8D"/>
    <w:pP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paragraph" w:customStyle="1" w:styleId="matin">
    <w:name w:val="matin"/>
    <w:basedOn w:val="a"/>
    <w:uiPriority w:val="99"/>
    <w:rsid w:val="002132AF"/>
    <w:pPr>
      <w:tabs>
        <w:tab w:val="left" w:pos="680"/>
        <w:tab w:val="left" w:pos="907"/>
      </w:tabs>
      <w:autoSpaceDE w:val="0"/>
      <w:autoSpaceDN w:val="0"/>
      <w:adjustRightInd w:val="0"/>
      <w:spacing w:after="0" w:line="276" w:lineRule="auto"/>
      <w:ind w:firstLine="397"/>
      <w:jc w:val="both"/>
      <w:textAlignment w:val="center"/>
    </w:pPr>
    <w:rPr>
      <w:rFonts w:ascii="Times New Roman" w:eastAsiaTheme="minorHAnsi" w:hAnsi="Times New Roman"/>
      <w:color w:val="000000"/>
      <w:sz w:val="23"/>
      <w:szCs w:val="23"/>
    </w:rPr>
  </w:style>
  <w:style w:type="character" w:customStyle="1" w:styleId="text-ellipsis">
    <w:name w:val="text-ellipsis"/>
    <w:basedOn w:val="a0"/>
    <w:rsid w:val="002132AF"/>
  </w:style>
  <w:style w:type="character" w:customStyle="1" w:styleId="jsgrdq">
    <w:name w:val="jsgrdq"/>
    <w:basedOn w:val="a0"/>
    <w:rsid w:val="00C16424"/>
  </w:style>
  <w:style w:type="paragraph" w:customStyle="1" w:styleId="Abstract">
    <w:name w:val="Abstract"/>
    <w:aliases w:val="Keywords"/>
    <w:basedOn w:val="a"/>
    <w:qFormat/>
    <w:rsid w:val="00C16424"/>
    <w:pPr>
      <w:spacing w:after="0" w:line="240" w:lineRule="auto"/>
      <w:jc w:val="both"/>
    </w:pPr>
    <w:rPr>
      <w:rFonts w:ascii="Times New Roman" w:eastAsiaTheme="minorHAnsi" w:hAnsi="Times New Roman" w:cstheme="minorBidi"/>
      <w:sz w:val="20"/>
      <w:szCs w:val="20"/>
    </w:rPr>
  </w:style>
  <w:style w:type="paragraph" w:customStyle="1" w:styleId="Headings">
    <w:name w:val="Headings"/>
    <w:basedOn w:val="a"/>
    <w:qFormat/>
    <w:rsid w:val="00C16424"/>
    <w:pPr>
      <w:spacing w:after="0" w:line="240" w:lineRule="auto"/>
      <w:ind w:firstLine="454"/>
      <w:jc w:val="both"/>
    </w:pPr>
    <w:rPr>
      <w:rFonts w:ascii="Times New Roman" w:eastAsiaTheme="minorHAnsi" w:hAnsi="Times New Roman" w:cstheme="minorBidi"/>
      <w:b/>
      <w:sz w:val="24"/>
      <w:lang w:val="en-US"/>
    </w:rPr>
  </w:style>
  <w:style w:type="paragraph" w:customStyle="1" w:styleId="Bulletedlist">
    <w:name w:val="Bulleted list"/>
    <w:basedOn w:val="Maintext"/>
    <w:qFormat/>
    <w:rsid w:val="00C16424"/>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37"/>
      </w:tabs>
      <w:ind w:left="0" w:firstLine="454"/>
    </w:pPr>
    <w:rPr>
      <w:rFonts w:eastAsiaTheme="minorHAnsi" w:cstheme="minorBidi"/>
      <w:color w:val="auto"/>
      <w:szCs w:val="22"/>
      <w:bdr w:val="none" w:sz="0" w:space="0" w:color="auto"/>
      <w:lang w:eastAsia="en-US"/>
    </w:rPr>
  </w:style>
  <w:style w:type="paragraph" w:customStyle="1" w:styleId="ReferenceList">
    <w:name w:val="ReferenceList"/>
    <w:basedOn w:val="a"/>
    <w:qFormat/>
    <w:rsid w:val="00C16424"/>
    <w:pPr>
      <w:numPr>
        <w:numId w:val="2"/>
      </w:numPr>
      <w:spacing w:after="0" w:line="240" w:lineRule="auto"/>
      <w:ind w:left="0" w:firstLine="454"/>
      <w:jc w:val="both"/>
    </w:pPr>
    <w:rPr>
      <w:rFonts w:ascii="Times New Roman" w:eastAsiaTheme="minorHAnsi" w:hAnsi="Times New Roman" w:cstheme="minorBidi"/>
      <w:sz w:val="20"/>
      <w:lang w:val="en-US"/>
    </w:rPr>
  </w:style>
  <w:style w:type="paragraph" w:customStyle="1" w:styleId="TableContents">
    <w:name w:val="Table Contents"/>
    <w:basedOn w:val="a"/>
    <w:qFormat/>
    <w:rsid w:val="00C16424"/>
    <w:pPr>
      <w:widowControl w:val="0"/>
      <w:suppressAutoHyphens/>
      <w:spacing w:after="0" w:line="240" w:lineRule="auto"/>
    </w:pPr>
    <w:rPr>
      <w:rFonts w:ascii="Liberation Serif" w:eastAsia="Source Han Serif CN" w:hAnsi="Liberation Serif" w:cs="Noto Sans"/>
      <w:kern w:val="2"/>
      <w:sz w:val="24"/>
      <w:szCs w:val="24"/>
      <w:lang w:val="en-US" w:eastAsia="zh-CN" w:bidi="hi-IN"/>
    </w:rPr>
  </w:style>
  <w:style w:type="paragraph" w:customStyle="1" w:styleId="p3">
    <w:name w:val="p3"/>
    <w:basedOn w:val="a"/>
    <w:rsid w:val="00E8569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basedOn w:val="a0"/>
    <w:rsid w:val="00E85692"/>
  </w:style>
  <w:style w:type="character" w:customStyle="1" w:styleId="anegp0gi0b9av8jahpyh">
    <w:name w:val="anegp0gi0b9av8jahpyh"/>
    <w:basedOn w:val="a0"/>
    <w:rsid w:val="00E85692"/>
  </w:style>
  <w:style w:type="character" w:customStyle="1" w:styleId="relative">
    <w:name w:val="relative"/>
    <w:basedOn w:val="a0"/>
    <w:rsid w:val="00E85692"/>
  </w:style>
  <w:style w:type="character" w:customStyle="1" w:styleId="ypks7kbdpwfgdykd3qb9">
    <w:name w:val="ypks7kbdpwfgdykd3qb9"/>
    <w:basedOn w:val="a0"/>
    <w:rsid w:val="00E85692"/>
  </w:style>
  <w:style w:type="paragraph" w:customStyle="1" w:styleId="whitespace-normal">
    <w:name w:val="whitespace-normal"/>
    <w:basedOn w:val="a"/>
    <w:rsid w:val="00E856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1">
    <w:name w:val="Normal1"/>
    <w:qFormat/>
    <w:rsid w:val="00EB1885"/>
    <w:pPr>
      <w:spacing w:after="0" w:line="240" w:lineRule="auto"/>
    </w:pPr>
    <w:rPr>
      <w:rFonts w:ascii="Times New Roman" w:eastAsia="Arial Unicode MS" w:hAnsi="Times New Roman" w:cs="Arial Unicode MS"/>
      <w:b/>
      <w:bCs/>
      <w:color w:val="000000"/>
      <w:sz w:val="24"/>
      <w:szCs w:val="24"/>
      <w:lang w:val="en" w:eastAsia="ru-RU"/>
    </w:rPr>
  </w:style>
  <w:style w:type="character" w:customStyle="1" w:styleId="jlqj4b">
    <w:name w:val="jlqj4b"/>
    <w:basedOn w:val="a0"/>
    <w:rsid w:val="00DE5CC5"/>
  </w:style>
  <w:style w:type="character" w:customStyle="1" w:styleId="docdata">
    <w:name w:val="docdata"/>
    <w:aliases w:val="docy,v5,2150,bqiaagaaeyqcaaagiaiaaapnbwaabdshaaaaaaaaaaaaaaaaaaaaaaaaaaaaaaaaaaaaaaaaaaaaaaaaaaaaaaaaaaaaaaaaaaaaaaaaaaaaaaaaaaaaaaaaaaaaaaaaaaaaaaaaaaaaaaaaaaaaaaaaaaaaaaaaaaaaaaaaaaaaaaaaaaaaaaaaaaaaaaaaaaaaaaaaaaaaaaaaaaaaaaaaaaaaaaaaaaaaaaaa"/>
    <w:basedOn w:val="a0"/>
    <w:rsid w:val="009E2EC1"/>
  </w:style>
  <w:style w:type="character" w:customStyle="1" w:styleId="layout">
    <w:name w:val="layout"/>
    <w:basedOn w:val="a0"/>
    <w:rsid w:val="009E2EC1"/>
  </w:style>
  <w:style w:type="character" w:customStyle="1" w:styleId="markedcontent">
    <w:name w:val="markedcontent"/>
    <w:basedOn w:val="a0"/>
    <w:rsid w:val="00435326"/>
  </w:style>
  <w:style w:type="character" w:customStyle="1" w:styleId="cite-bracket">
    <w:name w:val="cite-bracket"/>
    <w:basedOn w:val="a0"/>
    <w:rsid w:val="00F338CA"/>
  </w:style>
  <w:style w:type="paragraph" w:customStyle="1" w:styleId="content--common-blockblock-3u">
    <w:name w:val="content--common-block__block-3u"/>
    <w:basedOn w:val="a"/>
    <w:rsid w:val="00F338C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8128">
      <w:bodyDiv w:val="1"/>
      <w:marLeft w:val="0"/>
      <w:marRight w:val="0"/>
      <w:marTop w:val="0"/>
      <w:marBottom w:val="0"/>
      <w:divBdr>
        <w:top w:val="none" w:sz="0" w:space="0" w:color="auto"/>
        <w:left w:val="none" w:sz="0" w:space="0" w:color="auto"/>
        <w:bottom w:val="none" w:sz="0" w:space="0" w:color="auto"/>
        <w:right w:val="none" w:sz="0" w:space="0" w:color="auto"/>
      </w:divBdr>
      <w:divsChild>
        <w:div w:id="1656954802">
          <w:marLeft w:val="0"/>
          <w:marRight w:val="0"/>
          <w:marTop w:val="0"/>
          <w:marBottom w:val="0"/>
          <w:divBdr>
            <w:top w:val="none" w:sz="0" w:space="0" w:color="auto"/>
            <w:left w:val="none" w:sz="0" w:space="0" w:color="auto"/>
            <w:bottom w:val="none" w:sz="0" w:space="0" w:color="auto"/>
            <w:right w:val="none" w:sz="0" w:space="0" w:color="auto"/>
          </w:divBdr>
          <w:divsChild>
            <w:div w:id="1443839793">
              <w:marLeft w:val="0"/>
              <w:marRight w:val="0"/>
              <w:marTop w:val="0"/>
              <w:marBottom w:val="0"/>
              <w:divBdr>
                <w:top w:val="none" w:sz="0" w:space="0" w:color="auto"/>
                <w:left w:val="none" w:sz="0" w:space="0" w:color="auto"/>
                <w:bottom w:val="none" w:sz="0" w:space="0" w:color="auto"/>
                <w:right w:val="none" w:sz="0" w:space="0" w:color="auto"/>
              </w:divBdr>
              <w:divsChild>
                <w:div w:id="180167881">
                  <w:marLeft w:val="0"/>
                  <w:marRight w:val="0"/>
                  <w:marTop w:val="0"/>
                  <w:marBottom w:val="0"/>
                  <w:divBdr>
                    <w:top w:val="none" w:sz="0" w:space="0" w:color="auto"/>
                    <w:left w:val="none" w:sz="0" w:space="0" w:color="auto"/>
                    <w:bottom w:val="none" w:sz="0" w:space="0" w:color="auto"/>
                    <w:right w:val="none" w:sz="0" w:space="0" w:color="auto"/>
                  </w:divBdr>
                  <w:divsChild>
                    <w:div w:id="790130242">
                      <w:marLeft w:val="0"/>
                      <w:marRight w:val="0"/>
                      <w:marTop w:val="0"/>
                      <w:marBottom w:val="0"/>
                      <w:divBdr>
                        <w:top w:val="none" w:sz="0" w:space="0" w:color="auto"/>
                        <w:left w:val="none" w:sz="0" w:space="0" w:color="auto"/>
                        <w:bottom w:val="none" w:sz="0" w:space="0" w:color="auto"/>
                        <w:right w:val="none" w:sz="0" w:space="0" w:color="auto"/>
                      </w:divBdr>
                      <w:divsChild>
                        <w:div w:id="1323657952">
                          <w:marLeft w:val="0"/>
                          <w:marRight w:val="0"/>
                          <w:marTop w:val="0"/>
                          <w:marBottom w:val="0"/>
                          <w:divBdr>
                            <w:top w:val="none" w:sz="0" w:space="0" w:color="auto"/>
                            <w:left w:val="none" w:sz="0" w:space="0" w:color="auto"/>
                            <w:bottom w:val="none" w:sz="0" w:space="0" w:color="auto"/>
                            <w:right w:val="none" w:sz="0" w:space="0" w:color="auto"/>
                          </w:divBdr>
                          <w:divsChild>
                            <w:div w:id="890652919">
                              <w:marLeft w:val="0"/>
                              <w:marRight w:val="0"/>
                              <w:marTop w:val="0"/>
                              <w:marBottom w:val="0"/>
                              <w:divBdr>
                                <w:top w:val="none" w:sz="0" w:space="0" w:color="auto"/>
                                <w:left w:val="none" w:sz="0" w:space="0" w:color="auto"/>
                                <w:bottom w:val="none" w:sz="0" w:space="0" w:color="auto"/>
                                <w:right w:val="none" w:sz="0" w:space="0" w:color="auto"/>
                              </w:divBdr>
                              <w:divsChild>
                                <w:div w:id="8750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78229">
      <w:bodyDiv w:val="1"/>
      <w:marLeft w:val="0"/>
      <w:marRight w:val="0"/>
      <w:marTop w:val="0"/>
      <w:marBottom w:val="0"/>
      <w:divBdr>
        <w:top w:val="none" w:sz="0" w:space="0" w:color="auto"/>
        <w:left w:val="none" w:sz="0" w:space="0" w:color="auto"/>
        <w:bottom w:val="none" w:sz="0" w:space="0" w:color="auto"/>
        <w:right w:val="none" w:sz="0" w:space="0" w:color="auto"/>
      </w:divBdr>
    </w:div>
    <w:div w:id="368187576">
      <w:bodyDiv w:val="1"/>
      <w:marLeft w:val="0"/>
      <w:marRight w:val="0"/>
      <w:marTop w:val="0"/>
      <w:marBottom w:val="0"/>
      <w:divBdr>
        <w:top w:val="none" w:sz="0" w:space="0" w:color="auto"/>
        <w:left w:val="none" w:sz="0" w:space="0" w:color="auto"/>
        <w:bottom w:val="none" w:sz="0" w:space="0" w:color="auto"/>
        <w:right w:val="none" w:sz="0" w:space="0" w:color="auto"/>
      </w:divBdr>
      <w:divsChild>
        <w:div w:id="649558996">
          <w:marLeft w:val="0"/>
          <w:marRight w:val="0"/>
          <w:marTop w:val="0"/>
          <w:marBottom w:val="0"/>
          <w:divBdr>
            <w:top w:val="none" w:sz="0" w:space="0" w:color="auto"/>
            <w:left w:val="none" w:sz="0" w:space="0" w:color="auto"/>
            <w:bottom w:val="none" w:sz="0" w:space="0" w:color="auto"/>
            <w:right w:val="none" w:sz="0" w:space="0" w:color="auto"/>
          </w:divBdr>
          <w:divsChild>
            <w:div w:id="951403706">
              <w:marLeft w:val="0"/>
              <w:marRight w:val="0"/>
              <w:marTop w:val="0"/>
              <w:marBottom w:val="0"/>
              <w:divBdr>
                <w:top w:val="none" w:sz="0" w:space="0" w:color="auto"/>
                <w:left w:val="none" w:sz="0" w:space="0" w:color="auto"/>
                <w:bottom w:val="none" w:sz="0" w:space="0" w:color="auto"/>
                <w:right w:val="none" w:sz="0" w:space="0" w:color="auto"/>
              </w:divBdr>
              <w:divsChild>
                <w:div w:id="15645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11547">
      <w:bodyDiv w:val="1"/>
      <w:marLeft w:val="0"/>
      <w:marRight w:val="0"/>
      <w:marTop w:val="0"/>
      <w:marBottom w:val="0"/>
      <w:divBdr>
        <w:top w:val="none" w:sz="0" w:space="0" w:color="auto"/>
        <w:left w:val="none" w:sz="0" w:space="0" w:color="auto"/>
        <w:bottom w:val="none" w:sz="0" w:space="0" w:color="auto"/>
        <w:right w:val="none" w:sz="0" w:space="0" w:color="auto"/>
      </w:divBdr>
      <w:divsChild>
        <w:div w:id="939526401">
          <w:marLeft w:val="0"/>
          <w:marRight w:val="0"/>
          <w:marTop w:val="0"/>
          <w:marBottom w:val="0"/>
          <w:divBdr>
            <w:top w:val="none" w:sz="0" w:space="0" w:color="auto"/>
            <w:left w:val="none" w:sz="0" w:space="0" w:color="auto"/>
            <w:bottom w:val="none" w:sz="0" w:space="0" w:color="auto"/>
            <w:right w:val="none" w:sz="0" w:space="0" w:color="auto"/>
          </w:divBdr>
        </w:div>
      </w:divsChild>
    </w:div>
    <w:div w:id="1812399530">
      <w:bodyDiv w:val="1"/>
      <w:marLeft w:val="0"/>
      <w:marRight w:val="0"/>
      <w:marTop w:val="0"/>
      <w:marBottom w:val="0"/>
      <w:divBdr>
        <w:top w:val="none" w:sz="0" w:space="0" w:color="auto"/>
        <w:left w:val="none" w:sz="0" w:space="0" w:color="auto"/>
        <w:bottom w:val="none" w:sz="0" w:space="0" w:color="auto"/>
        <w:right w:val="none" w:sz="0" w:space="0" w:color="auto"/>
      </w:divBdr>
    </w:div>
    <w:div w:id="211721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cholar.google.com/scholar_lookup?title=Organ+Transplantation+from+the+Islamic+Perspective&amp;author=The+Ministry+of+Health+Malaysia&amp;publication_year=2011" TargetMode="External"/><Relationship Id="rId21" Type="http://schemas.openxmlformats.org/officeDocument/2006/relationships/hyperlink" Target="https://orcid.org/0000-0002-3801-0752" TargetMode="External"/><Relationship Id="rId42" Type="http://schemas.openxmlformats.org/officeDocument/2006/relationships/hyperlink" Target="https://orcid.org/0009-0005-4416-6496" TargetMode="External"/><Relationship Id="rId63" Type="http://schemas.openxmlformats.org/officeDocument/2006/relationships/hyperlink" Target="https://orcid.org/0000-0003-1379-3807" TargetMode="External"/><Relationship Id="rId84" Type="http://schemas.openxmlformats.org/officeDocument/2006/relationships/diagramQuickStyle" Target="diagrams/quickStyle3.xml"/><Relationship Id="rId138" Type="http://schemas.openxmlformats.org/officeDocument/2006/relationships/hyperlink" Target="mailto:nursulu.altayeva@gmail.com" TargetMode="External"/><Relationship Id="rId159" Type="http://schemas.openxmlformats.org/officeDocument/2006/relationships/hyperlink" Target="https://doi.org/10.1177/0020964315603683" TargetMode="External"/><Relationship Id="rId170" Type="http://schemas.openxmlformats.org/officeDocument/2006/relationships/hyperlink" Target="https://orcid.org/0009-0004-8837-8119" TargetMode="External"/><Relationship Id="rId191" Type="http://schemas.openxmlformats.org/officeDocument/2006/relationships/hyperlink" Target="mailto:murzaraim@mail.ru" TargetMode="External"/><Relationship Id="rId205" Type="http://schemas.openxmlformats.org/officeDocument/2006/relationships/hyperlink" Target="https://vk.com/wall-87895691_30" TargetMode="External"/><Relationship Id="rId226" Type="http://schemas.openxmlformats.org/officeDocument/2006/relationships/hyperlink" Target="mailto:m.yusufhan@gmail.com" TargetMode="External"/><Relationship Id="rId247" Type="http://schemas.openxmlformats.org/officeDocument/2006/relationships/hyperlink" Target="https://doi.org/10.24224/2227-1295-2019-4-198-212." TargetMode="External"/><Relationship Id="rId107" Type="http://schemas.openxmlformats.org/officeDocument/2006/relationships/hyperlink" Target="https://orcid.org/0009-0009-3275-1136" TargetMode="External"/><Relationship Id="rId268" Type="http://schemas.openxmlformats.org/officeDocument/2006/relationships/hyperlink" Target="mailto:yusubovjaloliddin@gmail.com" TargetMode="External"/><Relationship Id="rId11" Type="http://schemas.openxmlformats.org/officeDocument/2006/relationships/hyperlink" Target="https://doi.org/10.26577//EJRS45120265" TargetMode="External"/><Relationship Id="rId32" Type="http://schemas.openxmlformats.org/officeDocument/2006/relationships/hyperlink" Target="https://doi.org/10.1016/j.meatsci.2016.04.033" TargetMode="External"/><Relationship Id="rId53" Type="http://schemas.openxmlformats.org/officeDocument/2006/relationships/hyperlink" Target="https://ejournal.unuja.ac.id/index.php/al-tanzim/issue/view/345" TargetMode="External"/><Relationship Id="rId74" Type="http://schemas.openxmlformats.org/officeDocument/2006/relationships/diagramQuickStyle" Target="diagrams/quickStyle1.xml"/><Relationship Id="rId128" Type="http://schemas.openxmlformats.org/officeDocument/2006/relationships/hyperlink" Target="https://philpapers.org/rec/AKSACA-2?utm_source=" TargetMode="External"/><Relationship Id="rId149" Type="http://schemas.openxmlformats.org/officeDocument/2006/relationships/hyperlink" Target="https://orcid.org/0000-0001-8976-3685" TargetMode="External"/><Relationship Id="rId5" Type="http://schemas.openxmlformats.org/officeDocument/2006/relationships/footnotes" Target="footnotes.xml"/><Relationship Id="rId95" Type="http://schemas.openxmlformats.org/officeDocument/2006/relationships/hyperlink" Target="mailto:turki_alemi@mail.ru" TargetMode="External"/><Relationship Id="rId160" Type="http://schemas.openxmlformats.org/officeDocument/2006/relationships/hyperlink" Target="http://www.gnosijournal.com/index.php/gnosi/article/view/294" TargetMode="External"/><Relationship Id="rId181" Type="http://schemas.openxmlformats.org/officeDocument/2006/relationships/hyperlink" Target="http://www.keston.org" TargetMode="External"/><Relationship Id="rId216" Type="http://schemas.openxmlformats.org/officeDocument/2006/relationships/hyperlink" Target="mailto:muslimka12_92@mail.ru" TargetMode="External"/><Relationship Id="rId237" Type="http://schemas.openxmlformats.org/officeDocument/2006/relationships/hyperlink" Target="https://orcid.org/0000-0002-0672-8292" TargetMode="External"/><Relationship Id="rId258" Type="http://schemas.openxmlformats.org/officeDocument/2006/relationships/hyperlink" Target="mailto:galpyspaeva@mail.ru" TargetMode="External"/><Relationship Id="rId279" Type="http://schemas.openxmlformats.org/officeDocument/2006/relationships/hyperlink" Target="https://www.mendeley.com/reference-management/reference-manager" TargetMode="External"/><Relationship Id="rId22" Type="http://schemas.openxmlformats.org/officeDocument/2006/relationships/hyperlink" Target="mailto:&#1077;raltai420@gmail.com" TargetMode="External"/><Relationship Id="rId43" Type="http://schemas.openxmlformats.org/officeDocument/2006/relationships/image" Target="media/image2.jpeg"/><Relationship Id="rId64" Type="http://schemas.openxmlformats.org/officeDocument/2006/relationships/hyperlink" Target="https://orcid.org/0000-0001-8569-0706" TargetMode="External"/><Relationship Id="rId118" Type="http://schemas.openxmlformats.org/officeDocument/2006/relationships/hyperlink" Target="https://peh-med.biomedcentral.com/articles/10.1186/s13010-022-00122-4?utm_source=" TargetMode="External"/><Relationship Id="rId139" Type="http://schemas.openxmlformats.org/officeDocument/2006/relationships/hyperlink" Target="mailto:M_fikri@um.edu.my" TargetMode="External"/><Relationship Id="rId85" Type="http://schemas.openxmlformats.org/officeDocument/2006/relationships/diagramColors" Target="diagrams/colors3.xml"/><Relationship Id="rId150" Type="http://schemas.openxmlformats.org/officeDocument/2006/relationships/hyperlink" Target="https://doi.org/10.59944/amorti.v2i4.218" TargetMode="External"/><Relationship Id="rId171" Type="http://schemas.openxmlformats.org/officeDocument/2006/relationships/hyperlink" Target="https://orcid.org/0009-0004-7321-1869" TargetMode="External"/><Relationship Id="rId192" Type="http://schemas.openxmlformats.org/officeDocument/2006/relationships/hyperlink" Target="https://orcid.org/0000-0002-4914-0886" TargetMode="External"/><Relationship Id="rId206" Type="http://schemas.openxmlformats.org/officeDocument/2006/relationships/hyperlink" Target="https://www.miloserdie.ru/article/kak-ocenit-effektivnost-religioznoj-blagotvoritelnosti" TargetMode="External"/><Relationship Id="rId227" Type="http://schemas.openxmlformats.org/officeDocument/2006/relationships/hyperlink" Target="https://orcid.org/0009-0003-5540-8070" TargetMode="External"/><Relationship Id="rId248" Type="http://schemas.openxmlformats.org/officeDocument/2006/relationships/hyperlink" Target="https://doi.org/10.24224/2227-1295-2023-12-3-324-340" TargetMode="External"/><Relationship Id="rId269" Type="http://schemas.openxmlformats.org/officeDocument/2006/relationships/hyperlink" Target="https://doi.org/10.26577/EJRS20254332" TargetMode="External"/><Relationship Id="rId12" Type="http://schemas.openxmlformats.org/officeDocument/2006/relationships/hyperlink" Target="https://doi.org/10.26577//EJRS45120266" TargetMode="External"/><Relationship Id="rId33" Type="http://schemas.openxmlformats.org/officeDocument/2006/relationships/hyperlink" Target="mailto:eraltai420@gmail.com" TargetMode="External"/><Relationship Id="rId108" Type="http://schemas.openxmlformats.org/officeDocument/2006/relationships/hyperlink" Target="mailto:Ramzan.2001.kz@mail.ru" TargetMode="External"/><Relationship Id="rId129" Type="http://schemas.openxmlformats.org/officeDocument/2006/relationships/hyperlink" Target="https://adilet.zan.kz/kaz/docs/V2000021683" TargetMode="External"/><Relationship Id="rId280" Type="http://schemas.openxmlformats.org/officeDocument/2006/relationships/fontTable" Target="fontTable.xml"/><Relationship Id="rId54" Type="http://schemas.openxmlformats.org/officeDocument/2006/relationships/hyperlink" Target="mailto:nur_2493@mail.ru" TargetMode="External"/><Relationship Id="rId75" Type="http://schemas.openxmlformats.org/officeDocument/2006/relationships/diagramColors" Target="diagrams/colors1.xml"/><Relationship Id="rId96" Type="http://schemas.openxmlformats.org/officeDocument/2006/relationships/hyperlink" Target="mailto:bayata_yerassyl@mail.ru" TargetMode="External"/><Relationship Id="rId140" Type="http://schemas.openxmlformats.org/officeDocument/2006/relationships/hyperlink" Target="mailto:Ramzan.2001.kz@mail.ru" TargetMode="External"/><Relationship Id="rId161" Type="http://schemas.openxmlformats.org/officeDocument/2006/relationships/hyperlink" Target="https://doi.org/10.32014/2024.2518-1467.676" TargetMode="External"/><Relationship Id="rId182" Type="http://schemas.openxmlformats.org/officeDocument/2006/relationships/hyperlink" Target="http://www.keston.org" TargetMode="External"/><Relationship Id="rId217" Type="http://schemas.openxmlformats.org/officeDocument/2006/relationships/hyperlink" Target="mailto:alirauf59@mail.ru" TargetMode="External"/><Relationship Id="rId6" Type="http://schemas.openxmlformats.org/officeDocument/2006/relationships/endnotes" Target="endnotes.xml"/><Relationship Id="rId238" Type="http://schemas.openxmlformats.org/officeDocument/2006/relationships/hyperlink" Target="https://orcid.org/0000-0003-4758-8916" TargetMode="External"/><Relationship Id="rId259" Type="http://schemas.openxmlformats.org/officeDocument/2006/relationships/hyperlink" Target="mailto:Dz_kylashV@mail.ru%20%20%20" TargetMode="External"/><Relationship Id="rId23" Type="http://schemas.openxmlformats.org/officeDocument/2006/relationships/hyperlink" Target="https://orcid.org/0009-0009-6939-4590" TargetMode="External"/><Relationship Id="rId119" Type="http://schemas.openxmlformats.org/officeDocument/2006/relationships/hyperlink" Target="https://www.albalaghacademy.com/" TargetMode="External"/><Relationship Id="rId270" Type="http://schemas.openxmlformats.org/officeDocument/2006/relationships/hyperlink" Target="mailto:yusubovjaloliddin@gmail.com" TargetMode="External"/><Relationship Id="rId44" Type="http://schemas.openxmlformats.org/officeDocument/2006/relationships/hyperlink" Target="https://orcid.org/0000-0001-5575-5142" TargetMode="External"/><Relationship Id="rId65" Type="http://schemas.openxmlformats.org/officeDocument/2006/relationships/hyperlink" Target="https://orcid.org/0000-0001-7143-9123" TargetMode="External"/><Relationship Id="rId86" Type="http://schemas.microsoft.com/office/2007/relationships/diagramDrawing" Target="diagrams/drawing3.xml"/><Relationship Id="rId130" Type="http://schemas.openxmlformats.org/officeDocument/2006/relationships/hyperlink" Target="https://adilet.zan.kz/kaz/docs/k2000000360" TargetMode="External"/><Relationship Id="rId151" Type="http://schemas.openxmlformats.org/officeDocument/2006/relationships/hyperlink" Target="https://doi.org/10.1177/0020964315603683" TargetMode="External"/><Relationship Id="rId172" Type="http://schemas.openxmlformats.org/officeDocument/2006/relationships/image" Target="media/image6.png"/><Relationship Id="rId193" Type="http://schemas.openxmlformats.org/officeDocument/2006/relationships/hyperlink" Target="https://orcid.org/0000-0002-6537-9440" TargetMode="External"/><Relationship Id="rId202" Type="http://schemas.openxmlformats.org/officeDocument/2006/relationships/hyperlink" Target="mailto:muslimka12_92@mail.ru" TargetMode="External"/><Relationship Id="rId207" Type="http://schemas.openxmlformats.org/officeDocument/2006/relationships/hyperlink" Target="https://ndelo.ru/religiia/islamskaya-model-blagotvoritelnosti" TargetMode="External"/><Relationship Id="rId223" Type="http://schemas.openxmlformats.org/officeDocument/2006/relationships/hyperlink" Target="https://orcid.org/0009-0003-5540-8070" TargetMode="External"/><Relationship Id="rId228" Type="http://schemas.openxmlformats.org/officeDocument/2006/relationships/hyperlink" Target="https://orcid.org/0000-0003-4470-5873" TargetMode="External"/><Relationship Id="rId244" Type="http://schemas.openxmlformats.org/officeDocument/2006/relationships/hyperlink" Target="mailto:galpyspaeva@mail.ru" TargetMode="External"/><Relationship Id="rId249" Type="http://schemas.openxmlformats.org/officeDocument/2006/relationships/hyperlink" Target="https://history.snauka.ru/2014/11/1270" TargetMode="External"/><Relationship Id="rId13" Type="http://schemas.openxmlformats.org/officeDocument/2006/relationships/hyperlink" Target="https://doi.org/10.26577//EJRS45120267" TargetMode="External"/><Relationship Id="rId18" Type="http://schemas.openxmlformats.org/officeDocument/2006/relationships/hyperlink" Target="https://orcid.org/0009-0009-6939-4590" TargetMode="External"/><Relationship Id="rId39" Type="http://schemas.openxmlformats.org/officeDocument/2006/relationships/hyperlink" Target="mailto:eraltai420@gmail.com" TargetMode="External"/><Relationship Id="rId109" Type="http://schemas.openxmlformats.org/officeDocument/2006/relationships/hyperlink" Target="mailto:Ramzan.2001.kz@mail.ru" TargetMode="External"/><Relationship Id="rId260" Type="http://schemas.openxmlformats.org/officeDocument/2006/relationships/hyperlink" Target="mailto:alimovaraxima@gmail.com" TargetMode="External"/><Relationship Id="rId265" Type="http://schemas.openxmlformats.org/officeDocument/2006/relationships/hyperlink" Target="mailto:yusubovjaloliddin@gmail.com" TargetMode="External"/><Relationship Id="rId281" Type="http://schemas.openxmlformats.org/officeDocument/2006/relationships/theme" Target="theme/theme1.xml"/><Relationship Id="rId34" Type="http://schemas.openxmlformats.org/officeDocument/2006/relationships/hyperlink" Target="mailto:qydyr.torali@gmail.com" TargetMode="External"/><Relationship Id="rId50" Type="http://schemas.openxmlformats.org/officeDocument/2006/relationships/hyperlink" Target="mailto:nur_2493@mail.ru" TargetMode="External"/><Relationship Id="rId55" Type="http://schemas.openxmlformats.org/officeDocument/2006/relationships/hyperlink" Target="mailto:m_roslan@um.edu.my" TargetMode="External"/><Relationship Id="rId76" Type="http://schemas.microsoft.com/office/2007/relationships/diagramDrawing" Target="diagrams/drawing1.xml"/><Relationship Id="rId97" Type="http://schemas.openxmlformats.org/officeDocument/2006/relationships/hyperlink" Target="mailto:sapashevo@gmail.com" TargetMode="External"/><Relationship Id="rId104" Type="http://schemas.openxmlformats.org/officeDocument/2006/relationships/hyperlink" Target="https://orcid.org/0009-0008-3216-6044" TargetMode="External"/><Relationship Id="rId120" Type="http://schemas.openxmlformats.org/officeDocument/2006/relationships/hyperlink" Target="https://philpapers.org/rec/AKSACA-2?utm_source=" TargetMode="External"/><Relationship Id="rId125" Type="http://schemas.openxmlformats.org/officeDocument/2006/relationships/hyperlink" Target="https://peh-med.biomedcentral.com/articles/10.1186/s13010-022-00122-4?utm_source=" TargetMode="External"/><Relationship Id="rId141" Type="http://schemas.openxmlformats.org/officeDocument/2006/relationships/hyperlink" Target="mailto:Amankulov_2007temur@mail.ru" TargetMode="External"/><Relationship Id="rId146" Type="http://schemas.openxmlformats.org/officeDocument/2006/relationships/hyperlink" Target="https://orcid.org/0000-0001-8976-3685" TargetMode="External"/><Relationship Id="rId167" Type="http://schemas.openxmlformats.org/officeDocument/2006/relationships/hyperlink" Target="mailto:aytmamat.kariyev@manas.edu.kg" TargetMode="External"/><Relationship Id="rId188" Type="http://schemas.openxmlformats.org/officeDocument/2006/relationships/hyperlink" Target="mailto:murzaraim@mail.ru" TargetMode="External"/><Relationship Id="rId7" Type="http://schemas.openxmlformats.org/officeDocument/2006/relationships/hyperlink" Target="https://doi.org/10.26577//EJRS45120261" TargetMode="External"/><Relationship Id="rId71" Type="http://schemas.openxmlformats.org/officeDocument/2006/relationships/hyperlink" Target="mailto:turki_alemi@mail.ru" TargetMode="External"/><Relationship Id="rId92" Type="http://schemas.openxmlformats.org/officeDocument/2006/relationships/hyperlink" Target="mailto:turki_alemi@mail.ru" TargetMode="External"/><Relationship Id="rId162" Type="http://schemas.openxmlformats.org/officeDocument/2006/relationships/hyperlink" Target="https://revistas.comillas.edu/index.php/estudioseclesiasticos/article/view/9753" TargetMode="External"/><Relationship Id="rId183" Type="http://schemas.openxmlformats.org/officeDocument/2006/relationships/hyperlink" Target="mailto:e.karibekuly@nmu.edu.kz" TargetMode="External"/><Relationship Id="rId213" Type="http://schemas.openxmlformats.org/officeDocument/2006/relationships/hyperlink" Target="mailto:alirauf59@mail.ru" TargetMode="External"/><Relationship Id="rId218" Type="http://schemas.openxmlformats.org/officeDocument/2006/relationships/hyperlink" Target="mailto:dr.khaledghanem@hotmail.com" TargetMode="External"/><Relationship Id="rId234" Type="http://schemas.openxmlformats.org/officeDocument/2006/relationships/hyperlink" Target="mailto:m.yusufhan@gmail.com" TargetMode="External"/><Relationship Id="rId239" Type="http://schemas.openxmlformats.org/officeDocument/2006/relationships/hyperlink" Target="https://orcid.org/0009-0009-9434-9601" TargetMode="External"/><Relationship Id="rId2" Type="http://schemas.openxmlformats.org/officeDocument/2006/relationships/styles" Target="styles.xml"/><Relationship Id="rId29" Type="http://schemas.openxmlformats.org/officeDocument/2006/relationships/hyperlink" Target="https://doi.org/10.26577/JOS.2023.v104.i1.02" TargetMode="External"/><Relationship Id="rId250" Type="http://schemas.openxmlformats.org/officeDocument/2006/relationships/hyperlink" Target="https://publications.hse.ru/en/articles/?mg=58565647" TargetMode="External"/><Relationship Id="rId255" Type="http://schemas.openxmlformats.org/officeDocument/2006/relationships/hyperlink" Target="mailto:galpyspaeva@mail.ru" TargetMode="External"/><Relationship Id="rId271" Type="http://schemas.openxmlformats.org/officeDocument/2006/relationships/hyperlink" Target="mailto:yusubovjaloliddin@gmail.com" TargetMode="External"/><Relationship Id="rId276" Type="http://schemas.openxmlformats.org/officeDocument/2006/relationships/hyperlink" Target="http://www.translit.ru/" TargetMode="External"/><Relationship Id="rId24" Type="http://schemas.openxmlformats.org/officeDocument/2006/relationships/hyperlink" Target="https://orcid.org/0000-0001-9549-256X" TargetMode="External"/><Relationship Id="rId40" Type="http://schemas.openxmlformats.org/officeDocument/2006/relationships/hyperlink" Target="mailto:qydyr.torali@gmail.com" TargetMode="External"/><Relationship Id="rId45" Type="http://schemas.openxmlformats.org/officeDocument/2006/relationships/hyperlink" Target="mailto:nur_2493@mail.ru" TargetMode="External"/><Relationship Id="rId66" Type="http://schemas.openxmlformats.org/officeDocument/2006/relationships/hyperlink" Target="mailto:turki_alemi@mail.ru" TargetMode="External"/><Relationship Id="rId87" Type="http://schemas.openxmlformats.org/officeDocument/2006/relationships/hyperlink" Target="https://doi.org/10.26577//EJRS.2021.v27.i3.r5" TargetMode="External"/><Relationship Id="rId110" Type="http://schemas.openxmlformats.org/officeDocument/2006/relationships/hyperlink" Target="https://iamalbassam.files.wordpress.com/2018/04/abc-poster-2018-aljoudi-v3.pdf" TargetMode="External"/><Relationship Id="rId115" Type="http://schemas.openxmlformats.org/officeDocument/2006/relationships/hyperlink" Target="https://kaz.inform.kz/news/kazakstanda-donorlyk-agza-kezeginde-kansha-adam-tur_a3991466/" TargetMode="External"/><Relationship Id="rId131" Type="http://schemas.openxmlformats.org/officeDocument/2006/relationships/hyperlink" Target="https://egov.kz/cms/kk/articles/health_care/organ_transplantation" TargetMode="External"/><Relationship Id="rId136" Type="http://schemas.openxmlformats.org/officeDocument/2006/relationships/hyperlink" Target="mailto:Ramzan.2001.kz@mail.ru" TargetMode="External"/><Relationship Id="rId157" Type="http://schemas.openxmlformats.org/officeDocument/2006/relationships/hyperlink" Target="https://doi.org/10.32014/2024.2518-1467.676" TargetMode="External"/><Relationship Id="rId178" Type="http://schemas.openxmlformats.org/officeDocument/2006/relationships/hyperlink" Target="https://orcid.org/0000-0002-8757-6998" TargetMode="External"/><Relationship Id="rId61" Type="http://schemas.openxmlformats.org/officeDocument/2006/relationships/hyperlink" Target="https://orcid.org/0000-0003-0166-2180" TargetMode="External"/><Relationship Id="rId82" Type="http://schemas.openxmlformats.org/officeDocument/2006/relationships/diagramData" Target="diagrams/data3.xml"/><Relationship Id="rId152" Type="http://schemas.openxmlformats.org/officeDocument/2006/relationships/hyperlink" Target="http://www.gnosijournal.com/index.php/gnosi/article/view/294" TargetMode="External"/><Relationship Id="rId173" Type="http://schemas.openxmlformats.org/officeDocument/2006/relationships/hyperlink" Target="https://orcid.org/0000-0003-3705-7097" TargetMode="External"/><Relationship Id="rId194" Type="http://schemas.openxmlformats.org/officeDocument/2006/relationships/hyperlink" Target="https://orcid.org/0000-0002-5756-5809" TargetMode="External"/><Relationship Id="rId199" Type="http://schemas.openxmlformats.org/officeDocument/2006/relationships/hyperlink" Target="https://orcid.org/0000-0002-5756-5809" TargetMode="External"/><Relationship Id="rId203" Type="http://schemas.openxmlformats.org/officeDocument/2006/relationships/hyperlink" Target="https://ndelo.ru/religiia/islamskaya-model-blagotvoritelnosti" TargetMode="External"/><Relationship Id="rId208" Type="http://schemas.openxmlformats.org/officeDocument/2006/relationships/hyperlink" Target="https://www.miloserdie.ru/article/kak-ocenit-effektivnost-religioznoj-blagotvoritelnosti" TargetMode="External"/><Relationship Id="rId229" Type="http://schemas.openxmlformats.org/officeDocument/2006/relationships/hyperlink" Target="mailto:m.yusufhan@gmail.com" TargetMode="External"/><Relationship Id="rId19" Type="http://schemas.openxmlformats.org/officeDocument/2006/relationships/image" Target="media/image1.jpeg"/><Relationship Id="rId224" Type="http://schemas.openxmlformats.org/officeDocument/2006/relationships/hyperlink" Target="http://orcid.org/0000-0001-5285-0339" TargetMode="External"/><Relationship Id="rId240" Type="http://schemas.openxmlformats.org/officeDocument/2006/relationships/hyperlink" Target="mailto:galpyspaeva@mail.ru" TargetMode="External"/><Relationship Id="rId245" Type="http://schemas.openxmlformats.org/officeDocument/2006/relationships/hyperlink" Target="mailto:galpyspaeva@mail.ru" TargetMode="External"/><Relationship Id="rId261" Type="http://schemas.openxmlformats.org/officeDocument/2006/relationships/hyperlink" Target="mailto:galpyspaeva@mail.ru" TargetMode="External"/><Relationship Id="rId266" Type="http://schemas.openxmlformats.org/officeDocument/2006/relationships/hyperlink" Target="https://orcid.org/0009-0003-1401-7997" TargetMode="External"/><Relationship Id="rId14" Type="http://schemas.openxmlformats.org/officeDocument/2006/relationships/hyperlink" Target="https://grnti.ru/?p1=21&amp;p2=01&amp;p3=09" TargetMode="External"/><Relationship Id="rId30" Type="http://schemas.openxmlformats.org/officeDocument/2006/relationships/hyperlink" Target="https://doi.org/10.26577/JOS.2021.v97.i2.02" TargetMode="External"/><Relationship Id="rId35" Type="http://schemas.openxmlformats.org/officeDocument/2006/relationships/hyperlink" Target="mailto:akuranbek@ucdavis.edu" TargetMode="External"/><Relationship Id="rId56" Type="http://schemas.openxmlformats.org/officeDocument/2006/relationships/hyperlink" Target="mailto:nur_2493@mail.ru" TargetMode="External"/><Relationship Id="rId77" Type="http://schemas.openxmlformats.org/officeDocument/2006/relationships/diagramData" Target="diagrams/data2.xml"/><Relationship Id="rId100" Type="http://schemas.openxmlformats.org/officeDocument/2006/relationships/hyperlink" Target="https://orcid.org/0009-0009-3050-6209" TargetMode="External"/><Relationship Id="rId105" Type="http://schemas.openxmlformats.org/officeDocument/2006/relationships/hyperlink" Target="https://orcid.org/0009-0009-3050-6209" TargetMode="External"/><Relationship Id="rId126" Type="http://schemas.openxmlformats.org/officeDocument/2006/relationships/hyperlink" Target="https://scholar.google.com/scholar_lookup?title=Organ+Transplantation+from+the+Islamic+Perspective&amp;author=The+Ministry+of+Health+Malaysia&amp;publication_year=2011" TargetMode="External"/><Relationship Id="rId147" Type="http://schemas.openxmlformats.org/officeDocument/2006/relationships/hyperlink" Target="mailto:nur_talas@mail.ru" TargetMode="External"/><Relationship Id="rId168" Type="http://schemas.openxmlformats.org/officeDocument/2006/relationships/hyperlink" Target="mailto:nur_talas@mail.ru" TargetMode="External"/><Relationship Id="rId8" Type="http://schemas.openxmlformats.org/officeDocument/2006/relationships/hyperlink" Target="https://doi.org/10.26577//EJRS45120262" TargetMode="External"/><Relationship Id="rId51" Type="http://schemas.openxmlformats.org/officeDocument/2006/relationships/hyperlink" Target="https://www.researchgate.net/journal/Jurnal-Asy-Syukriyyah-2715-6753?_tp=eyJjb250ZXh0Ijp7ImZpcnN0UGFnZSI6InB1YmxpY2F0aW9uIiwicGFnZSI6InB1YmxpY2F0aW9uIn19" TargetMode="External"/><Relationship Id="rId72" Type="http://schemas.openxmlformats.org/officeDocument/2006/relationships/diagramData" Target="diagrams/data1.xml"/><Relationship Id="rId93" Type="http://schemas.openxmlformats.org/officeDocument/2006/relationships/hyperlink" Target="mailto:bayata_yerassyl@mail.ru" TargetMode="External"/><Relationship Id="rId98" Type="http://schemas.openxmlformats.org/officeDocument/2006/relationships/hyperlink" Target="https://orcid.org/0009-0008-3216-6044" TargetMode="External"/><Relationship Id="rId121" Type="http://schemas.openxmlformats.org/officeDocument/2006/relationships/hyperlink" Target="https://kaz.inform.kz/news/kazakstanda-donorlyk-agza-kezeginde-kansha-adam-tur_a3991466/" TargetMode="External"/><Relationship Id="rId142" Type="http://schemas.openxmlformats.org/officeDocument/2006/relationships/hyperlink" Target="mailto:nursulu.altayeva@gmail.com" TargetMode="External"/><Relationship Id="rId163" Type="http://schemas.openxmlformats.org/officeDocument/2006/relationships/hyperlink" Target="https://doi.org/10.55627/ijss.005.01.01264" TargetMode="External"/><Relationship Id="rId184" Type="http://schemas.openxmlformats.org/officeDocument/2006/relationships/hyperlink" Target="mailto:kairat_1966@list.ru" TargetMode="External"/><Relationship Id="rId189" Type="http://schemas.openxmlformats.org/officeDocument/2006/relationships/hyperlink" Target="mailto:e.karibekuly@nmu.edu.kz" TargetMode="External"/><Relationship Id="rId219" Type="http://schemas.openxmlformats.org/officeDocument/2006/relationships/hyperlink" Target="mailto:azat.zhaksybaev@mail.ru" TargetMode="External"/><Relationship Id="rId3" Type="http://schemas.openxmlformats.org/officeDocument/2006/relationships/settings" Target="settings.xml"/><Relationship Id="rId214" Type="http://schemas.openxmlformats.org/officeDocument/2006/relationships/hyperlink" Target="mailto:dr.khaledghanem@hotmail.com" TargetMode="External"/><Relationship Id="rId230" Type="http://schemas.openxmlformats.org/officeDocument/2006/relationships/hyperlink" Target="mailto:m.yusufhan@gmail.com" TargetMode="External"/><Relationship Id="rId235" Type="http://schemas.openxmlformats.org/officeDocument/2006/relationships/hyperlink" Target="mailto:tabarakhamit@gmail.com" TargetMode="External"/><Relationship Id="rId251" Type="http://schemas.openxmlformats.org/officeDocument/2006/relationships/hyperlink" Target="http://www.lib.ru/EMIGRATION/" TargetMode="External"/><Relationship Id="rId256" Type="http://schemas.openxmlformats.org/officeDocument/2006/relationships/hyperlink" Target="mailto:Dz_kylashV@mail.ru%20%20%20" TargetMode="External"/><Relationship Id="rId277" Type="http://schemas.openxmlformats.org/officeDocument/2006/relationships/hyperlink" Target="https://doi" TargetMode="External"/><Relationship Id="rId25" Type="http://schemas.openxmlformats.org/officeDocument/2006/relationships/hyperlink" Target="https://orcid.org/0000-0002-3801-0752" TargetMode="External"/><Relationship Id="rId46" Type="http://schemas.openxmlformats.org/officeDocument/2006/relationships/hyperlink" Target="https://orcid.org/0009-0005-4416-6496" TargetMode="External"/><Relationship Id="rId67" Type="http://schemas.openxmlformats.org/officeDocument/2006/relationships/hyperlink" Target="https://orcid.org/0000-0003-0166-2180" TargetMode="External"/><Relationship Id="rId116" Type="http://schemas.openxmlformats.org/officeDocument/2006/relationships/hyperlink" Target="https://egov.kz/cms/kk/articles/health_care/organ_transplantation" TargetMode="External"/><Relationship Id="rId137" Type="http://schemas.openxmlformats.org/officeDocument/2006/relationships/hyperlink" Target="mailto:Amankulov_2007temur@mail.ru" TargetMode="External"/><Relationship Id="rId158" Type="http://schemas.openxmlformats.org/officeDocument/2006/relationships/hyperlink" Target="https://doi.org/10.59944/amorti.v2i4.218" TargetMode="External"/><Relationship Id="rId272" Type="http://schemas.openxmlformats.org/officeDocument/2006/relationships/hyperlink" Target="mailto:yusubovjaloliddin@gmail.com" TargetMode="External"/><Relationship Id="rId20" Type="http://schemas.openxmlformats.org/officeDocument/2006/relationships/hyperlink" Target="https://orcid.org/0000-0001-9549-256X" TargetMode="External"/><Relationship Id="rId41" Type="http://schemas.openxmlformats.org/officeDocument/2006/relationships/hyperlink" Target="mailto:akuranbek@ucdavis.edu" TargetMode="External"/><Relationship Id="rId62" Type="http://schemas.openxmlformats.org/officeDocument/2006/relationships/image" Target="media/image3.jpeg"/><Relationship Id="rId83" Type="http://schemas.openxmlformats.org/officeDocument/2006/relationships/diagramLayout" Target="diagrams/layout3.xml"/><Relationship Id="rId88" Type="http://schemas.openxmlformats.org/officeDocument/2006/relationships/hyperlink" Target="https://doi.org/10.26577//EJRS.2021.v27.i3.r5" TargetMode="External"/><Relationship Id="rId111" Type="http://schemas.openxmlformats.org/officeDocument/2006/relationships/hyperlink" Target="https://adilet.zan.kz/kaz/docs/V2000021683" TargetMode="External"/><Relationship Id="rId132" Type="http://schemas.openxmlformats.org/officeDocument/2006/relationships/hyperlink" Target="mailto:Ramzan.2001.kz@mail.ru" TargetMode="External"/><Relationship Id="rId153" Type="http://schemas.openxmlformats.org/officeDocument/2006/relationships/hyperlink" Target="https://doi.org/10.3390/rel15121543" TargetMode="External"/><Relationship Id="rId174" Type="http://schemas.openxmlformats.org/officeDocument/2006/relationships/hyperlink" Target="https://orcid.org/0000-0002-8757-6998" TargetMode="External"/><Relationship Id="rId179" Type="http://schemas.openxmlformats.org/officeDocument/2006/relationships/hyperlink" Target="mailto:e.karibekuly@nmu.edu.kz" TargetMode="External"/><Relationship Id="rId195" Type="http://schemas.openxmlformats.org/officeDocument/2006/relationships/hyperlink" Target="https://orcid.org/0009-0008-6344-844X" TargetMode="External"/><Relationship Id="rId209" Type="http://schemas.openxmlformats.org/officeDocument/2006/relationships/hyperlink" Target="https://ramazan.muftyat.kz/en/ramazan-minberi/zhaksylyk-zhasaushyga-beriletin-on-sauap/" TargetMode="External"/><Relationship Id="rId190" Type="http://schemas.openxmlformats.org/officeDocument/2006/relationships/hyperlink" Target="mailto:kairat_1966@list.ru" TargetMode="External"/><Relationship Id="rId204" Type="http://schemas.openxmlformats.org/officeDocument/2006/relationships/hyperlink" Target="https://ramazan.muftyat.kz/en/ramazan-minberi/zhaksylyk-zhasaushyga-beriletin-on-sauap/" TargetMode="External"/><Relationship Id="rId220" Type="http://schemas.openxmlformats.org/officeDocument/2006/relationships/hyperlink" Target="mailto:muslimka12_92@mail.ru" TargetMode="External"/><Relationship Id="rId225" Type="http://schemas.openxmlformats.org/officeDocument/2006/relationships/hyperlink" Target="https://orcid.org/0000-0003-4470-5873" TargetMode="External"/><Relationship Id="rId241" Type="http://schemas.openxmlformats.org/officeDocument/2006/relationships/hyperlink" Target="https://orcid.org/0000-0002-0672-8292" TargetMode="External"/><Relationship Id="rId246" Type="http://schemas.openxmlformats.org/officeDocument/2006/relationships/image" Target="media/image7.png"/><Relationship Id="rId267" Type="http://schemas.openxmlformats.org/officeDocument/2006/relationships/hyperlink" Target="mailto:yusubovjaloliddin@gmail.com" TargetMode="External"/><Relationship Id="rId15" Type="http://schemas.openxmlformats.org/officeDocument/2006/relationships/hyperlink" Target="https://doi.org/10.26577//EJRS45120268" TargetMode="External"/><Relationship Id="rId36" Type="http://schemas.openxmlformats.org/officeDocument/2006/relationships/hyperlink" Target="mailto:eraltai420@gmail.com" TargetMode="External"/><Relationship Id="rId57" Type="http://schemas.openxmlformats.org/officeDocument/2006/relationships/hyperlink" Target="mailto:kalima910@mail.ru" TargetMode="External"/><Relationship Id="rId106" Type="http://schemas.openxmlformats.org/officeDocument/2006/relationships/hyperlink" Target="https://orcid.org/0000-0002-3525-8875" TargetMode="External"/><Relationship Id="rId127" Type="http://schemas.openxmlformats.org/officeDocument/2006/relationships/hyperlink" Target="https://www.albalaghacademy.com/" TargetMode="External"/><Relationship Id="rId262" Type="http://schemas.openxmlformats.org/officeDocument/2006/relationships/hyperlink" Target="mailto:Dz_kylashV@mail.ru%20%20%20" TargetMode="External"/><Relationship Id="rId10" Type="http://schemas.openxmlformats.org/officeDocument/2006/relationships/hyperlink" Target="https://doi.org/10.26577//EJRS45120264" TargetMode="External"/><Relationship Id="rId31" Type="http://schemas.openxmlformats.org/officeDocument/2006/relationships/hyperlink" Target="https://doi.org/10.26577/JOS.2023.v104.i1.02" TargetMode="External"/><Relationship Id="rId52" Type="http://schemas.openxmlformats.org/officeDocument/2006/relationships/hyperlink" Target="https://thejoas.com/index.php/thejoas/issue/view/14" TargetMode="External"/><Relationship Id="rId73" Type="http://schemas.openxmlformats.org/officeDocument/2006/relationships/diagramLayout" Target="diagrams/layout1.xml"/><Relationship Id="rId78" Type="http://schemas.openxmlformats.org/officeDocument/2006/relationships/diagramLayout" Target="diagrams/layout2.xml"/><Relationship Id="rId94" Type="http://schemas.openxmlformats.org/officeDocument/2006/relationships/hyperlink" Target="mailto:sapashevo@gmail.com" TargetMode="External"/><Relationship Id="rId99" Type="http://schemas.openxmlformats.org/officeDocument/2006/relationships/image" Target="media/image4.jpeg"/><Relationship Id="rId101" Type="http://schemas.openxmlformats.org/officeDocument/2006/relationships/hyperlink" Target="https://orcid.org/0000-0002-3525-8875" TargetMode="External"/><Relationship Id="rId122" Type="http://schemas.openxmlformats.org/officeDocument/2006/relationships/hyperlink" Target="https://iamalbassam.files.wordpress.com/2018/04/abc-poster-2018-aljoudi-v3.pdf" TargetMode="External"/><Relationship Id="rId143" Type="http://schemas.openxmlformats.org/officeDocument/2006/relationships/hyperlink" Target="mailto:M_fikri@um.edu.my" TargetMode="External"/><Relationship Id="rId148" Type="http://schemas.openxmlformats.org/officeDocument/2006/relationships/hyperlink" Target="https://orcid.org/0000-0003-2162-6304" TargetMode="External"/><Relationship Id="rId164" Type="http://schemas.openxmlformats.org/officeDocument/2006/relationships/hyperlink" Target="mailto:nur_talas@mail.ru" TargetMode="External"/><Relationship Id="rId169" Type="http://schemas.openxmlformats.org/officeDocument/2006/relationships/hyperlink" Target="mailto:aytmamat.kariyev@manas.edu.kg" TargetMode="External"/><Relationship Id="rId185" Type="http://schemas.openxmlformats.org/officeDocument/2006/relationships/hyperlink" Target="mailto:murzaraim@mail.ru" TargetMode="External"/><Relationship Id="rId4" Type="http://schemas.openxmlformats.org/officeDocument/2006/relationships/webSettings" Target="webSettings.xml"/><Relationship Id="rId9" Type="http://schemas.openxmlformats.org/officeDocument/2006/relationships/hyperlink" Target="https://doi.org/10.26577//EJRS45120263" TargetMode="External"/><Relationship Id="rId180" Type="http://schemas.openxmlformats.org/officeDocument/2006/relationships/hyperlink" Target="mailto:e.karibekuly@nmu.edu.kz" TargetMode="External"/><Relationship Id="rId210" Type="http://schemas.openxmlformats.org/officeDocument/2006/relationships/hyperlink" Target="https://vk.com/wall-87895691_30" TargetMode="External"/><Relationship Id="rId215" Type="http://schemas.openxmlformats.org/officeDocument/2006/relationships/hyperlink" Target="mailto:azat.zhaksybaev@mail.ru" TargetMode="External"/><Relationship Id="rId236" Type="http://schemas.openxmlformats.org/officeDocument/2006/relationships/hyperlink" Target="mailto:m.yusufhan@gmail.com" TargetMode="External"/><Relationship Id="rId257" Type="http://schemas.openxmlformats.org/officeDocument/2006/relationships/hyperlink" Target="mailto:alimovaraxima@gmail.com" TargetMode="External"/><Relationship Id="rId278" Type="http://schemas.openxmlformats.org/officeDocument/2006/relationships/hyperlink" Target="http://www.apastyle.org/" TargetMode="External"/><Relationship Id="rId26" Type="http://schemas.openxmlformats.org/officeDocument/2006/relationships/hyperlink" Target="mailto:eraltai420@gmail.com" TargetMode="External"/><Relationship Id="rId231" Type="http://schemas.openxmlformats.org/officeDocument/2006/relationships/hyperlink" Target="mailto:tabarakhamit@gmail.com" TargetMode="External"/><Relationship Id="rId252" Type="http://schemas.openxmlformats.org/officeDocument/2006/relationships/hyperlink" Target="https://doi.org/10.24224/2227-1295-2019-4-198-212%20" TargetMode="External"/><Relationship Id="rId273" Type="http://schemas.openxmlformats.org/officeDocument/2006/relationships/hyperlink" Target="https://bulletin-religious.kaznu.kz/index.php/relig/about/submissions" TargetMode="External"/><Relationship Id="rId47" Type="http://schemas.openxmlformats.org/officeDocument/2006/relationships/hyperlink" Target="https://orcid.org/0000-0001-5575-5142" TargetMode="External"/><Relationship Id="rId68" Type="http://schemas.openxmlformats.org/officeDocument/2006/relationships/hyperlink" Target="https://orcid.org/0000-0003-1379-3807" TargetMode="External"/><Relationship Id="rId89" Type="http://schemas.openxmlformats.org/officeDocument/2006/relationships/hyperlink" Target="mailto:turki_alemi@mail.ru" TargetMode="External"/><Relationship Id="rId112" Type="http://schemas.openxmlformats.org/officeDocument/2006/relationships/hyperlink" Target="https://adilet.zan.kz/kaz/docs/k2000000360" TargetMode="External"/><Relationship Id="rId133" Type="http://schemas.openxmlformats.org/officeDocument/2006/relationships/hyperlink" Target="mailto:Amankulov_2007temur@mail.ru" TargetMode="External"/><Relationship Id="rId154" Type="http://schemas.openxmlformats.org/officeDocument/2006/relationships/hyperlink" Target="https://doi.org/10.22373/arj.v3i1.15967" TargetMode="External"/><Relationship Id="rId175" Type="http://schemas.openxmlformats.org/officeDocument/2006/relationships/hyperlink" Target="mailto:e.karibekuly@nmu.edu.kz" TargetMode="External"/><Relationship Id="rId196" Type="http://schemas.openxmlformats.org/officeDocument/2006/relationships/hyperlink" Target="mailto:muslimka12_92@mail.ru" TargetMode="External"/><Relationship Id="rId200" Type="http://schemas.openxmlformats.org/officeDocument/2006/relationships/hyperlink" Target="https://orcid.org/0009-0008-6344-844X" TargetMode="External"/><Relationship Id="rId16" Type="http://schemas.openxmlformats.org/officeDocument/2006/relationships/hyperlink" Target="https://doi.org/10.26577//EJRS45120269" TargetMode="External"/><Relationship Id="rId221" Type="http://schemas.openxmlformats.org/officeDocument/2006/relationships/hyperlink" Target="mailto:alirauf59@mail.ru" TargetMode="External"/><Relationship Id="rId242" Type="http://schemas.openxmlformats.org/officeDocument/2006/relationships/hyperlink" Target="https://orcid.org/0000-0003-4758-8916" TargetMode="External"/><Relationship Id="rId263" Type="http://schemas.openxmlformats.org/officeDocument/2006/relationships/hyperlink" Target="mailto:alimovaraxima@gmail.com" TargetMode="External"/><Relationship Id="rId37" Type="http://schemas.openxmlformats.org/officeDocument/2006/relationships/hyperlink" Target="mailto:qydyr.torali@gmail.com" TargetMode="External"/><Relationship Id="rId58" Type="http://schemas.openxmlformats.org/officeDocument/2006/relationships/hyperlink" Target="mailto:m_roslan@um.edu.my" TargetMode="External"/><Relationship Id="rId79" Type="http://schemas.openxmlformats.org/officeDocument/2006/relationships/diagramQuickStyle" Target="diagrams/quickStyle2.xml"/><Relationship Id="rId102" Type="http://schemas.openxmlformats.org/officeDocument/2006/relationships/hyperlink" Target="https://orcid.org/0009-0009-3275-1136" TargetMode="External"/><Relationship Id="rId123" Type="http://schemas.openxmlformats.org/officeDocument/2006/relationships/hyperlink" Target="http://www.iol.ie/~afifi/Articles/organ.htm" TargetMode="External"/><Relationship Id="rId144" Type="http://schemas.openxmlformats.org/officeDocument/2006/relationships/hyperlink" Target="https://orcid.org/0000-0003-2162-6304" TargetMode="External"/><Relationship Id="rId90" Type="http://schemas.openxmlformats.org/officeDocument/2006/relationships/hyperlink" Target="mailto:bayata_yerassyl@mail.ru" TargetMode="External"/><Relationship Id="rId165" Type="http://schemas.openxmlformats.org/officeDocument/2006/relationships/hyperlink" Target="mailto:aytmamat.kariyev@manas.edu.kg" TargetMode="External"/><Relationship Id="rId186" Type="http://schemas.openxmlformats.org/officeDocument/2006/relationships/hyperlink" Target="mailto:e.karibekuly@nmu.edu.kz" TargetMode="External"/><Relationship Id="rId211" Type="http://schemas.openxmlformats.org/officeDocument/2006/relationships/hyperlink" Target="mailto:azat.zhaksybaev@mail.ru" TargetMode="External"/><Relationship Id="rId232" Type="http://schemas.openxmlformats.org/officeDocument/2006/relationships/hyperlink" Target="mailto:m.yusufhan@gmail.com" TargetMode="External"/><Relationship Id="rId253" Type="http://schemas.openxmlformats.org/officeDocument/2006/relationships/hyperlink" Target="https://doi.org/10.24224/2227-1295-2023-12-3-324-340" TargetMode="External"/><Relationship Id="rId274" Type="http://schemas.openxmlformats.org/officeDocument/2006/relationships/hyperlink" Target="https://drive.google.com/file/d/1JTE2fFAN6dSFlPahvQPZZwnO3YwnwxDo/view?usp=sharing" TargetMode="External"/><Relationship Id="rId27" Type="http://schemas.openxmlformats.org/officeDocument/2006/relationships/hyperlink" Target="mailto:eraltai420@gmail.com" TargetMode="External"/><Relationship Id="rId48" Type="http://schemas.openxmlformats.org/officeDocument/2006/relationships/hyperlink" Target="https://orcid.org/0000-0002-6521-4603" TargetMode="External"/><Relationship Id="rId69" Type="http://schemas.openxmlformats.org/officeDocument/2006/relationships/hyperlink" Target="https://orcid.org/0000-0001-7143-9123" TargetMode="External"/><Relationship Id="rId113" Type="http://schemas.openxmlformats.org/officeDocument/2006/relationships/hyperlink" Target="http://www.iol.ie/~afifi/Articles/organ.htm" TargetMode="External"/><Relationship Id="rId134" Type="http://schemas.openxmlformats.org/officeDocument/2006/relationships/hyperlink" Target="mailto:nursulu.altayeva@gmail.com" TargetMode="External"/><Relationship Id="rId80" Type="http://schemas.openxmlformats.org/officeDocument/2006/relationships/diagramColors" Target="diagrams/colors2.xml"/><Relationship Id="rId155" Type="http://schemas.openxmlformats.org/officeDocument/2006/relationships/hyperlink" Target="https://revistas.comillas.edu/index.php/estudioseclesiasticos/article/view/9753" TargetMode="External"/><Relationship Id="rId176" Type="http://schemas.openxmlformats.org/officeDocument/2006/relationships/hyperlink" Target="https://orcid.org/0009-0004-8837-8119" TargetMode="External"/><Relationship Id="rId197" Type="http://schemas.openxmlformats.org/officeDocument/2006/relationships/hyperlink" Target="https://orcid.org/0000-0002-4914-0886" TargetMode="External"/><Relationship Id="rId201" Type="http://schemas.openxmlformats.org/officeDocument/2006/relationships/hyperlink" Target="mailto:muslimka12_92@mail.ru" TargetMode="External"/><Relationship Id="rId222" Type="http://schemas.openxmlformats.org/officeDocument/2006/relationships/hyperlink" Target="mailto:dr.khaledghanem@hotmail.com" TargetMode="External"/><Relationship Id="rId243" Type="http://schemas.openxmlformats.org/officeDocument/2006/relationships/hyperlink" Target="https://orcid.org/0009-0009-9434-9601" TargetMode="External"/><Relationship Id="rId264" Type="http://schemas.openxmlformats.org/officeDocument/2006/relationships/hyperlink" Target="https://orcid.org/0009-0003-1401-7997" TargetMode="External"/><Relationship Id="rId17" Type="http://schemas.openxmlformats.org/officeDocument/2006/relationships/hyperlink" Target="https://doi.org/10.26577//EJRS451202610" TargetMode="External"/><Relationship Id="rId38" Type="http://schemas.openxmlformats.org/officeDocument/2006/relationships/hyperlink" Target="mailto:akuranbek@ucdavis.edu" TargetMode="External"/><Relationship Id="rId59" Type="http://schemas.openxmlformats.org/officeDocument/2006/relationships/hyperlink" Target="mailto:nur_2493@mail.ru" TargetMode="External"/><Relationship Id="rId103" Type="http://schemas.openxmlformats.org/officeDocument/2006/relationships/hyperlink" Target="mailto:Ramzan.2001.kz@mail.ru" TargetMode="External"/><Relationship Id="rId124" Type="http://schemas.openxmlformats.org/officeDocument/2006/relationships/hyperlink" Target="https://kaztag.kz/en/news/kazakh-citizens-can-consent-to-organ-donation-during-their-lifetime-after-death?ysclid=mh0r0e0tqy540714096" TargetMode="External"/><Relationship Id="rId70" Type="http://schemas.openxmlformats.org/officeDocument/2006/relationships/hyperlink" Target="mailto:turki_alemi@mail.ru" TargetMode="External"/><Relationship Id="rId91" Type="http://schemas.openxmlformats.org/officeDocument/2006/relationships/hyperlink" Target="mailto:sapashevo@gmail.com" TargetMode="External"/><Relationship Id="rId145" Type="http://schemas.openxmlformats.org/officeDocument/2006/relationships/image" Target="media/image5.jpeg"/><Relationship Id="rId166" Type="http://schemas.openxmlformats.org/officeDocument/2006/relationships/hyperlink" Target="mailto:nur_talas@mail.ru" TargetMode="External"/><Relationship Id="rId187" Type="http://schemas.openxmlformats.org/officeDocument/2006/relationships/hyperlink" Target="mailto:kairat_1966@list.ru" TargetMode="External"/><Relationship Id="rId1" Type="http://schemas.openxmlformats.org/officeDocument/2006/relationships/numbering" Target="numbering.xml"/><Relationship Id="rId212" Type="http://schemas.openxmlformats.org/officeDocument/2006/relationships/hyperlink" Target="mailto:muslimka12_92@mail.ru" TargetMode="External"/><Relationship Id="rId233" Type="http://schemas.openxmlformats.org/officeDocument/2006/relationships/hyperlink" Target="mailto:tabarakhamit@gmail.com" TargetMode="External"/><Relationship Id="rId254" Type="http://schemas.openxmlformats.org/officeDocument/2006/relationships/hyperlink" Target="https://history.snauka.ru/2014/11/1270%20%20" TargetMode="External"/><Relationship Id="rId28" Type="http://schemas.openxmlformats.org/officeDocument/2006/relationships/hyperlink" Target="https://doi.org/10.1016/j.meatsci.2016.04.033" TargetMode="External"/><Relationship Id="rId49" Type="http://schemas.openxmlformats.org/officeDocument/2006/relationships/hyperlink" Target="mailto:nur_2493@mail.ru" TargetMode="External"/><Relationship Id="rId114" Type="http://schemas.openxmlformats.org/officeDocument/2006/relationships/hyperlink" Target="https://kaztag.kz/en/news/kazakh-citizens-can-consent-to-organ-donation-during-their-lifetime-after-death?ysclid=mh0r0e0tqy540714096" TargetMode="External"/><Relationship Id="rId275" Type="http://schemas.openxmlformats.org/officeDocument/2006/relationships/hyperlink" Target="https://docs.google.com/document/d/1-PrOdlE5rl2I4nWZs3Ce5-V3xnp4ebHJ/edit?usp=sharing&amp;ouid=116936762708641925784&amp;rtpof=true&amp;sd=true" TargetMode="External"/><Relationship Id="rId60" Type="http://schemas.openxmlformats.org/officeDocument/2006/relationships/hyperlink" Target="mailto:m_roslan@um.edu.my" TargetMode="External"/><Relationship Id="rId81" Type="http://schemas.microsoft.com/office/2007/relationships/diagramDrawing" Target="diagrams/drawing2.xml"/><Relationship Id="rId135" Type="http://schemas.openxmlformats.org/officeDocument/2006/relationships/hyperlink" Target="mailto:M_fikri@um.edu.my" TargetMode="External"/><Relationship Id="rId156" Type="http://schemas.openxmlformats.org/officeDocument/2006/relationships/hyperlink" Target="https://doi.org/10.55627/ijss.005.01.01264" TargetMode="External"/><Relationship Id="rId177" Type="http://schemas.openxmlformats.org/officeDocument/2006/relationships/hyperlink" Target="https://orcid.org/0000-0003-3705-7097" TargetMode="External"/><Relationship Id="rId198" Type="http://schemas.openxmlformats.org/officeDocument/2006/relationships/hyperlink" Target="https://orcid.org/0000-0002-6537-9440"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0E9219-3F1C-4081-83E3-49483756FF4C}"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ru-RU"/>
        </a:p>
      </dgm:t>
    </dgm:pt>
    <dgm:pt modelId="{B5AF5EF0-1D82-4F6A-92EE-2718300D0DE1}">
      <dgm:prSet phldrT="[Текст]" custT="1"/>
      <dgm:spPr/>
      <dgm:t>
        <a:bodyPr/>
        <a:lstStyle/>
        <a:p>
          <a:pPr algn="ctr"/>
          <a:r>
            <a:rPr lang="ru-RU" sz="1000">
              <a:latin typeface="Times New Roman" panose="02020603050405020304" pitchFamily="18" charset="0"/>
              <a:cs typeface="Times New Roman" panose="02020603050405020304" pitchFamily="18" charset="0"/>
            </a:rPr>
            <a:t>Тәңір</a:t>
          </a:r>
        </a:p>
      </dgm:t>
    </dgm:pt>
    <dgm:pt modelId="{52D9B4E1-3C2E-4544-A7D2-DA44AB9564AF}" type="parTrans" cxnId="{33681E17-F238-4BCC-B82A-9821E6619BF7}">
      <dgm:prSet/>
      <dgm:spPr/>
      <dgm:t>
        <a:bodyPr/>
        <a:lstStyle/>
        <a:p>
          <a:pPr algn="l"/>
          <a:endParaRPr lang="ru-RU" sz="1000"/>
        </a:p>
      </dgm:t>
    </dgm:pt>
    <dgm:pt modelId="{4A838AF0-3439-4F3B-B21C-0EF7E305B028}" type="sibTrans" cxnId="{33681E17-F238-4BCC-B82A-9821E6619BF7}">
      <dgm:prSet/>
      <dgm:spPr/>
      <dgm:t>
        <a:bodyPr/>
        <a:lstStyle/>
        <a:p>
          <a:pPr algn="l"/>
          <a:endParaRPr lang="ru-RU" sz="1000"/>
        </a:p>
      </dgm:t>
    </dgm:pt>
    <dgm:pt modelId="{1D9E6CAB-64FF-424E-B037-528470FAA8D8}">
      <dgm:prSet phldrT="[Текст]" custT="1"/>
      <dgm:spPr/>
      <dgm:t>
        <a:bodyPr/>
        <a:lstStyle/>
        <a:p>
          <a:pPr algn="ctr"/>
          <a:r>
            <a:rPr lang="ru-RU" sz="1000">
              <a:latin typeface="Times New Roman" panose="02020603050405020304" pitchFamily="18" charset="0"/>
              <a:cs typeface="Times New Roman" panose="02020603050405020304" pitchFamily="18" charset="0"/>
            </a:rPr>
            <a:t>жарылқаушы</a:t>
          </a:r>
        </a:p>
      </dgm:t>
    </dgm:pt>
    <dgm:pt modelId="{77F1A1A0-B423-4B9F-8651-5CE18B2EF346}" type="parTrans" cxnId="{66B9DFBE-29E1-462C-9562-BF22DE56E446}">
      <dgm:prSet custT="1"/>
      <dgm:spPr/>
      <dgm:t>
        <a:bodyPr/>
        <a:lstStyle/>
        <a:p>
          <a:pPr algn="l"/>
          <a:endParaRPr lang="ru-RU" sz="1000"/>
        </a:p>
      </dgm:t>
    </dgm:pt>
    <dgm:pt modelId="{6950E9AE-5D50-4264-BE51-D3C9491F46CF}" type="sibTrans" cxnId="{66B9DFBE-29E1-462C-9562-BF22DE56E446}">
      <dgm:prSet/>
      <dgm:spPr/>
      <dgm:t>
        <a:bodyPr/>
        <a:lstStyle/>
        <a:p>
          <a:pPr algn="l"/>
          <a:endParaRPr lang="ru-RU" sz="1000"/>
        </a:p>
      </dgm:t>
    </dgm:pt>
    <dgm:pt modelId="{300C221D-5873-4410-B6FF-A940C30C9193}">
      <dgm:prSet phldrT="[Текст]" custT="1"/>
      <dgm:spPr/>
      <dgm:t>
        <a:bodyPr/>
        <a:lstStyle/>
        <a:p>
          <a:pPr algn="ctr"/>
          <a:r>
            <a:rPr lang="ru-RU" sz="1000">
              <a:latin typeface="Times New Roman" panose="02020603050405020304" pitchFamily="18" charset="0"/>
              <a:cs typeface="Times New Roman" panose="02020603050405020304" pitchFamily="18" charset="0"/>
            </a:rPr>
            <a:t>сақтаушы</a:t>
          </a:r>
        </a:p>
      </dgm:t>
    </dgm:pt>
    <dgm:pt modelId="{963158CB-48AB-4FC0-8B84-18197801C7DC}" type="parTrans" cxnId="{43CBA73A-B9F7-4DEA-B96F-4754DB4123B2}">
      <dgm:prSet custT="1"/>
      <dgm:spPr/>
      <dgm:t>
        <a:bodyPr/>
        <a:lstStyle/>
        <a:p>
          <a:pPr algn="l"/>
          <a:endParaRPr lang="ru-RU" sz="1000"/>
        </a:p>
      </dgm:t>
    </dgm:pt>
    <dgm:pt modelId="{BC6C8F4D-586D-4505-AF70-3900A81758D5}" type="sibTrans" cxnId="{43CBA73A-B9F7-4DEA-B96F-4754DB4123B2}">
      <dgm:prSet/>
      <dgm:spPr/>
      <dgm:t>
        <a:bodyPr/>
        <a:lstStyle/>
        <a:p>
          <a:pPr algn="l"/>
          <a:endParaRPr lang="ru-RU" sz="1000"/>
        </a:p>
      </dgm:t>
    </dgm:pt>
    <dgm:pt modelId="{2CC422C6-FE2A-42E9-A2DD-CD58E4055FE9}">
      <dgm:prSet phldrT="[Текст]" custT="1"/>
      <dgm:spPr/>
      <dgm:t>
        <a:bodyPr/>
        <a:lstStyle/>
        <a:p>
          <a:pPr algn="ctr"/>
          <a:r>
            <a:rPr lang="ru-RU" sz="1000">
              <a:latin typeface="Times New Roman" panose="02020603050405020304" pitchFamily="18" charset="0"/>
              <a:cs typeface="Times New Roman" panose="02020603050405020304" pitchFamily="18" charset="0"/>
            </a:rPr>
            <a:t>болашақты белгілеуші</a:t>
          </a:r>
        </a:p>
      </dgm:t>
    </dgm:pt>
    <dgm:pt modelId="{1D3AC608-4327-4413-8385-CC8F75FAF729}" type="parTrans" cxnId="{94A99796-F5F7-40BF-9B98-E3C794001354}">
      <dgm:prSet custT="1"/>
      <dgm:spPr/>
      <dgm:t>
        <a:bodyPr/>
        <a:lstStyle/>
        <a:p>
          <a:pPr algn="l"/>
          <a:endParaRPr lang="ru-RU" sz="1000"/>
        </a:p>
      </dgm:t>
    </dgm:pt>
    <dgm:pt modelId="{1B6EAA43-386D-4E4D-8E4C-025B36500044}" type="sibTrans" cxnId="{94A99796-F5F7-40BF-9B98-E3C794001354}">
      <dgm:prSet/>
      <dgm:spPr/>
      <dgm:t>
        <a:bodyPr/>
        <a:lstStyle/>
        <a:p>
          <a:pPr algn="l"/>
          <a:endParaRPr lang="ru-RU" sz="1000"/>
        </a:p>
      </dgm:t>
    </dgm:pt>
    <dgm:pt modelId="{4192B61B-2CC4-4A26-BBC3-B80C620976D8}">
      <dgm:prSet phldrT="[Текст]" custT="1"/>
      <dgm:spPr/>
      <dgm:t>
        <a:bodyPr/>
        <a:lstStyle/>
        <a:p>
          <a:pPr algn="ctr"/>
          <a:r>
            <a:rPr lang="ru-RU" sz="1000">
              <a:latin typeface="Times New Roman" panose="02020603050405020304" pitchFamily="18" charset="0"/>
              <a:cs typeface="Times New Roman" panose="02020603050405020304" pitchFamily="18" charset="0"/>
            </a:rPr>
            <a:t>жәрдем беруші</a:t>
          </a:r>
        </a:p>
      </dgm:t>
    </dgm:pt>
    <dgm:pt modelId="{F3D25B10-0521-4142-8A81-CCF576CFC6ED}" type="parTrans" cxnId="{3276147B-2364-4450-8F7E-AAC413B74866}">
      <dgm:prSet custT="1"/>
      <dgm:spPr/>
      <dgm:t>
        <a:bodyPr/>
        <a:lstStyle/>
        <a:p>
          <a:pPr algn="l"/>
          <a:endParaRPr lang="ru-RU" sz="1000"/>
        </a:p>
      </dgm:t>
    </dgm:pt>
    <dgm:pt modelId="{9AD6245F-49D9-4E13-A6FD-B685E9FF5453}" type="sibTrans" cxnId="{3276147B-2364-4450-8F7E-AAC413B74866}">
      <dgm:prSet/>
      <dgm:spPr/>
      <dgm:t>
        <a:bodyPr/>
        <a:lstStyle/>
        <a:p>
          <a:pPr algn="l"/>
          <a:endParaRPr lang="ru-RU" sz="1000"/>
        </a:p>
      </dgm:t>
    </dgm:pt>
    <dgm:pt modelId="{437DECA3-26F4-4932-8245-525CA1ED7951}">
      <dgm:prSet phldrT="[Текст]" custT="1"/>
      <dgm:spPr/>
      <dgm:t>
        <a:bodyPr/>
        <a:lstStyle/>
        <a:p>
          <a:pPr algn="ctr"/>
          <a:r>
            <a:rPr lang="ru-RU" sz="1000">
              <a:latin typeface="Times New Roman" panose="02020603050405020304" pitchFamily="18" charset="0"/>
              <a:cs typeface="Times New Roman" panose="02020603050405020304" pitchFamily="18" charset="0"/>
            </a:rPr>
            <a:t>табиғат құбылыстарын басқарушы</a:t>
          </a:r>
        </a:p>
      </dgm:t>
    </dgm:pt>
    <dgm:pt modelId="{8205ED82-F4B3-4D46-A2F5-D640E99CB840}" type="parTrans" cxnId="{9F66BA01-C696-4287-A8A7-AC28ED2881BE}">
      <dgm:prSet custT="1"/>
      <dgm:spPr/>
      <dgm:t>
        <a:bodyPr/>
        <a:lstStyle/>
        <a:p>
          <a:pPr algn="l"/>
          <a:endParaRPr lang="ru-RU" sz="1000"/>
        </a:p>
      </dgm:t>
    </dgm:pt>
    <dgm:pt modelId="{CBED406E-BA8B-4CD7-80B1-7C223B97717D}" type="sibTrans" cxnId="{9F66BA01-C696-4287-A8A7-AC28ED2881BE}">
      <dgm:prSet/>
      <dgm:spPr/>
      <dgm:t>
        <a:bodyPr/>
        <a:lstStyle/>
        <a:p>
          <a:pPr algn="l"/>
          <a:endParaRPr lang="ru-RU" sz="1000"/>
        </a:p>
      </dgm:t>
    </dgm:pt>
    <dgm:pt modelId="{F20C5DC0-59E7-481B-8581-4EF05C624791}">
      <dgm:prSet phldrT="[Текст]" custT="1"/>
      <dgm:spPr/>
      <dgm:t>
        <a:bodyPr/>
        <a:lstStyle/>
        <a:p>
          <a:pPr algn="ctr"/>
          <a:r>
            <a:rPr lang="ru-RU" sz="1000">
              <a:latin typeface="Times New Roman" panose="02020603050405020304" pitchFamily="18" charset="0"/>
              <a:cs typeface="Times New Roman" panose="02020603050405020304" pitchFamily="18" charset="0"/>
            </a:rPr>
            <a:t>өмір беруші</a:t>
          </a:r>
        </a:p>
      </dgm:t>
    </dgm:pt>
    <dgm:pt modelId="{9CA27B82-2B92-444B-BDCB-29754FEC64E9}" type="parTrans" cxnId="{404D458D-362F-4BC5-8DB7-62B06A207692}">
      <dgm:prSet custT="1"/>
      <dgm:spPr/>
      <dgm:t>
        <a:bodyPr/>
        <a:lstStyle/>
        <a:p>
          <a:pPr algn="l"/>
          <a:endParaRPr lang="ru-RU" sz="1000"/>
        </a:p>
      </dgm:t>
    </dgm:pt>
    <dgm:pt modelId="{89407CD5-8455-4DA7-9F6E-D5EFFD74D509}" type="sibTrans" cxnId="{404D458D-362F-4BC5-8DB7-62B06A207692}">
      <dgm:prSet/>
      <dgm:spPr/>
      <dgm:t>
        <a:bodyPr/>
        <a:lstStyle/>
        <a:p>
          <a:pPr algn="l"/>
          <a:endParaRPr lang="ru-RU" sz="1000"/>
        </a:p>
      </dgm:t>
    </dgm:pt>
    <dgm:pt modelId="{2196C6A3-666E-4D79-BAAE-FAD47D1BC356}">
      <dgm:prSet phldrT="[Текст]" custT="1"/>
      <dgm:spPr/>
      <dgm:t>
        <a:bodyPr/>
        <a:lstStyle/>
        <a:p>
          <a:pPr algn="ctr"/>
          <a:r>
            <a:rPr lang="ru-RU" sz="1000">
              <a:latin typeface="Times New Roman" panose="02020603050405020304" pitchFamily="18" charset="0"/>
              <a:cs typeface="Times New Roman" panose="02020603050405020304" pitchFamily="18" charset="0"/>
            </a:rPr>
            <a:t>үкім шығарушы</a:t>
          </a:r>
        </a:p>
      </dgm:t>
    </dgm:pt>
    <dgm:pt modelId="{582B9ABB-9647-4372-8545-0E036F9F01A8}" type="parTrans" cxnId="{D61011CC-D85D-4BD9-A76F-DFDCC82CDA58}">
      <dgm:prSet custT="1"/>
      <dgm:spPr/>
      <dgm:t>
        <a:bodyPr/>
        <a:lstStyle/>
        <a:p>
          <a:pPr algn="l"/>
          <a:endParaRPr lang="ru-RU" sz="1000"/>
        </a:p>
      </dgm:t>
    </dgm:pt>
    <dgm:pt modelId="{94164833-CAFA-405E-B3A1-738C188DFF6F}" type="sibTrans" cxnId="{D61011CC-D85D-4BD9-A76F-DFDCC82CDA58}">
      <dgm:prSet/>
      <dgm:spPr/>
      <dgm:t>
        <a:bodyPr/>
        <a:lstStyle/>
        <a:p>
          <a:pPr algn="l"/>
          <a:endParaRPr lang="ru-RU" sz="1000"/>
        </a:p>
      </dgm:t>
    </dgm:pt>
    <dgm:pt modelId="{C4892B9B-3F77-4C92-8561-91763D955DDC}">
      <dgm:prSet phldrT="[Текст]" custT="1"/>
      <dgm:spPr/>
      <dgm:t>
        <a:bodyPr/>
        <a:lstStyle/>
        <a:p>
          <a:pPr algn="ctr"/>
          <a:r>
            <a:rPr lang="ru-RU" sz="1000">
              <a:latin typeface="Times New Roman" panose="02020603050405020304" pitchFamily="18" charset="0"/>
              <a:cs typeface="Times New Roman" panose="02020603050405020304" pitchFamily="18" charset="0"/>
            </a:rPr>
            <a:t>жазалаушы</a:t>
          </a:r>
        </a:p>
      </dgm:t>
    </dgm:pt>
    <dgm:pt modelId="{A0C6F445-A4B7-485A-983A-AF4AEE8C8F9F}" type="parTrans" cxnId="{5AFEEDEA-4034-4AC1-A43C-E02D28E18050}">
      <dgm:prSet custT="1"/>
      <dgm:spPr/>
      <dgm:t>
        <a:bodyPr/>
        <a:lstStyle/>
        <a:p>
          <a:pPr algn="l"/>
          <a:endParaRPr lang="ru-RU" sz="1000"/>
        </a:p>
      </dgm:t>
    </dgm:pt>
    <dgm:pt modelId="{697295C1-6092-4766-B144-5D746F9A67B4}" type="sibTrans" cxnId="{5AFEEDEA-4034-4AC1-A43C-E02D28E18050}">
      <dgm:prSet/>
      <dgm:spPr/>
      <dgm:t>
        <a:bodyPr/>
        <a:lstStyle/>
        <a:p>
          <a:pPr algn="l"/>
          <a:endParaRPr lang="ru-RU" sz="1000"/>
        </a:p>
      </dgm:t>
    </dgm:pt>
    <dgm:pt modelId="{3F152A77-6041-479D-A0CA-93425B870349}" type="pres">
      <dgm:prSet presAssocID="{7B0E9219-3F1C-4081-83E3-49483756FF4C}" presName="cycle" presStyleCnt="0">
        <dgm:presLayoutVars>
          <dgm:chMax val="1"/>
          <dgm:dir/>
          <dgm:animLvl val="ctr"/>
          <dgm:resizeHandles val="exact"/>
        </dgm:presLayoutVars>
      </dgm:prSet>
      <dgm:spPr/>
      <dgm:t>
        <a:bodyPr/>
        <a:lstStyle/>
        <a:p>
          <a:endParaRPr lang="ru-RU"/>
        </a:p>
      </dgm:t>
    </dgm:pt>
    <dgm:pt modelId="{C46037A1-A97C-435A-B552-96A9CB191A84}" type="pres">
      <dgm:prSet presAssocID="{B5AF5EF0-1D82-4F6A-92EE-2718300D0DE1}" presName="centerShape" presStyleLbl="node0" presStyleIdx="0" presStyleCnt="1" custScaleX="125734" custScaleY="123830"/>
      <dgm:spPr/>
      <dgm:t>
        <a:bodyPr/>
        <a:lstStyle/>
        <a:p>
          <a:endParaRPr lang="ru-RU"/>
        </a:p>
      </dgm:t>
    </dgm:pt>
    <dgm:pt modelId="{B6A4C3B4-D571-4240-B0A6-60765A812C7A}" type="pres">
      <dgm:prSet presAssocID="{77F1A1A0-B423-4B9F-8651-5CE18B2EF346}" presName="Name9" presStyleLbl="parChTrans1D2" presStyleIdx="0" presStyleCnt="8"/>
      <dgm:spPr/>
      <dgm:t>
        <a:bodyPr/>
        <a:lstStyle/>
        <a:p>
          <a:endParaRPr lang="ru-RU"/>
        </a:p>
      </dgm:t>
    </dgm:pt>
    <dgm:pt modelId="{681D2BB8-0127-449F-BC46-ED8CF9A78DAA}" type="pres">
      <dgm:prSet presAssocID="{77F1A1A0-B423-4B9F-8651-5CE18B2EF346}" presName="connTx" presStyleLbl="parChTrans1D2" presStyleIdx="0" presStyleCnt="8"/>
      <dgm:spPr/>
      <dgm:t>
        <a:bodyPr/>
        <a:lstStyle/>
        <a:p>
          <a:endParaRPr lang="ru-RU"/>
        </a:p>
      </dgm:t>
    </dgm:pt>
    <dgm:pt modelId="{EE68F342-B380-4E8F-A436-D840D678A911}" type="pres">
      <dgm:prSet presAssocID="{1D9E6CAB-64FF-424E-B037-528470FAA8D8}" presName="node" presStyleLbl="node1" presStyleIdx="0" presStyleCnt="8" custAng="0" custScaleX="125734" custScaleY="123830">
        <dgm:presLayoutVars>
          <dgm:bulletEnabled val="1"/>
        </dgm:presLayoutVars>
      </dgm:prSet>
      <dgm:spPr/>
      <dgm:t>
        <a:bodyPr/>
        <a:lstStyle/>
        <a:p>
          <a:endParaRPr lang="ru-RU"/>
        </a:p>
      </dgm:t>
    </dgm:pt>
    <dgm:pt modelId="{13DF04B8-7811-4A6E-B8FC-90C6E798DEDE}" type="pres">
      <dgm:prSet presAssocID="{963158CB-48AB-4FC0-8B84-18197801C7DC}" presName="Name9" presStyleLbl="parChTrans1D2" presStyleIdx="1" presStyleCnt="8"/>
      <dgm:spPr/>
      <dgm:t>
        <a:bodyPr/>
        <a:lstStyle/>
        <a:p>
          <a:endParaRPr lang="ru-RU"/>
        </a:p>
      </dgm:t>
    </dgm:pt>
    <dgm:pt modelId="{95F5902B-8871-4A3D-99FE-8E89E3097DCB}" type="pres">
      <dgm:prSet presAssocID="{963158CB-48AB-4FC0-8B84-18197801C7DC}" presName="connTx" presStyleLbl="parChTrans1D2" presStyleIdx="1" presStyleCnt="8"/>
      <dgm:spPr/>
      <dgm:t>
        <a:bodyPr/>
        <a:lstStyle/>
        <a:p>
          <a:endParaRPr lang="ru-RU"/>
        </a:p>
      </dgm:t>
    </dgm:pt>
    <dgm:pt modelId="{89FDECB4-5A32-42E9-92FD-4A86C9A9D411}" type="pres">
      <dgm:prSet presAssocID="{300C221D-5873-4410-B6FF-A940C30C9193}" presName="node" presStyleLbl="node1" presStyleIdx="1" presStyleCnt="8" custScaleX="125734" custScaleY="123830">
        <dgm:presLayoutVars>
          <dgm:bulletEnabled val="1"/>
        </dgm:presLayoutVars>
      </dgm:prSet>
      <dgm:spPr/>
      <dgm:t>
        <a:bodyPr/>
        <a:lstStyle/>
        <a:p>
          <a:endParaRPr lang="ru-RU"/>
        </a:p>
      </dgm:t>
    </dgm:pt>
    <dgm:pt modelId="{2A99BF89-F8AC-4178-80F7-1CE91D847550}" type="pres">
      <dgm:prSet presAssocID="{1D3AC608-4327-4413-8385-CC8F75FAF729}" presName="Name9" presStyleLbl="parChTrans1D2" presStyleIdx="2" presStyleCnt="8"/>
      <dgm:spPr/>
      <dgm:t>
        <a:bodyPr/>
        <a:lstStyle/>
        <a:p>
          <a:endParaRPr lang="ru-RU"/>
        </a:p>
      </dgm:t>
    </dgm:pt>
    <dgm:pt modelId="{C094DA7C-249F-4C42-996B-2F10CCEDFFC0}" type="pres">
      <dgm:prSet presAssocID="{1D3AC608-4327-4413-8385-CC8F75FAF729}" presName="connTx" presStyleLbl="parChTrans1D2" presStyleIdx="2" presStyleCnt="8"/>
      <dgm:spPr/>
      <dgm:t>
        <a:bodyPr/>
        <a:lstStyle/>
        <a:p>
          <a:endParaRPr lang="ru-RU"/>
        </a:p>
      </dgm:t>
    </dgm:pt>
    <dgm:pt modelId="{E974F5A1-4C50-45E5-9A8E-15321D62A653}" type="pres">
      <dgm:prSet presAssocID="{2CC422C6-FE2A-42E9-A2DD-CD58E4055FE9}" presName="node" presStyleLbl="node1" presStyleIdx="2" presStyleCnt="8" custScaleX="125734" custScaleY="123830">
        <dgm:presLayoutVars>
          <dgm:bulletEnabled val="1"/>
        </dgm:presLayoutVars>
      </dgm:prSet>
      <dgm:spPr/>
      <dgm:t>
        <a:bodyPr/>
        <a:lstStyle/>
        <a:p>
          <a:endParaRPr lang="ru-RU"/>
        </a:p>
      </dgm:t>
    </dgm:pt>
    <dgm:pt modelId="{80E264D9-6258-4E95-A454-D9E787CB3A63}" type="pres">
      <dgm:prSet presAssocID="{F3D25B10-0521-4142-8A81-CCF576CFC6ED}" presName="Name9" presStyleLbl="parChTrans1D2" presStyleIdx="3" presStyleCnt="8"/>
      <dgm:spPr/>
      <dgm:t>
        <a:bodyPr/>
        <a:lstStyle/>
        <a:p>
          <a:endParaRPr lang="ru-RU"/>
        </a:p>
      </dgm:t>
    </dgm:pt>
    <dgm:pt modelId="{C1C49371-D46B-415A-92BF-5D7FDADC48D8}" type="pres">
      <dgm:prSet presAssocID="{F3D25B10-0521-4142-8A81-CCF576CFC6ED}" presName="connTx" presStyleLbl="parChTrans1D2" presStyleIdx="3" presStyleCnt="8"/>
      <dgm:spPr/>
      <dgm:t>
        <a:bodyPr/>
        <a:lstStyle/>
        <a:p>
          <a:endParaRPr lang="ru-RU"/>
        </a:p>
      </dgm:t>
    </dgm:pt>
    <dgm:pt modelId="{4892DE51-5ED8-437A-9C39-31F0FA3B5B0F}" type="pres">
      <dgm:prSet presAssocID="{4192B61B-2CC4-4A26-BBC3-B80C620976D8}" presName="node" presStyleLbl="node1" presStyleIdx="3" presStyleCnt="8" custScaleX="125734" custScaleY="123830">
        <dgm:presLayoutVars>
          <dgm:bulletEnabled val="1"/>
        </dgm:presLayoutVars>
      </dgm:prSet>
      <dgm:spPr/>
      <dgm:t>
        <a:bodyPr/>
        <a:lstStyle/>
        <a:p>
          <a:endParaRPr lang="ru-RU"/>
        </a:p>
      </dgm:t>
    </dgm:pt>
    <dgm:pt modelId="{B2A4ED9F-FD4C-4D42-8B6E-E111004DF50B}" type="pres">
      <dgm:prSet presAssocID="{8205ED82-F4B3-4D46-A2F5-D640E99CB840}" presName="Name9" presStyleLbl="parChTrans1D2" presStyleIdx="4" presStyleCnt="8"/>
      <dgm:spPr/>
      <dgm:t>
        <a:bodyPr/>
        <a:lstStyle/>
        <a:p>
          <a:endParaRPr lang="ru-RU"/>
        </a:p>
      </dgm:t>
    </dgm:pt>
    <dgm:pt modelId="{90186E78-368E-4988-8D1C-D49694856892}" type="pres">
      <dgm:prSet presAssocID="{8205ED82-F4B3-4D46-A2F5-D640E99CB840}" presName="connTx" presStyleLbl="parChTrans1D2" presStyleIdx="4" presStyleCnt="8"/>
      <dgm:spPr/>
      <dgm:t>
        <a:bodyPr/>
        <a:lstStyle/>
        <a:p>
          <a:endParaRPr lang="ru-RU"/>
        </a:p>
      </dgm:t>
    </dgm:pt>
    <dgm:pt modelId="{1C59DC14-A16A-42F3-9985-B6A5C643DC9D}" type="pres">
      <dgm:prSet presAssocID="{437DECA3-26F4-4932-8245-525CA1ED7951}" presName="node" presStyleLbl="node1" presStyleIdx="4" presStyleCnt="8" custScaleX="125734" custScaleY="123830">
        <dgm:presLayoutVars>
          <dgm:bulletEnabled val="1"/>
        </dgm:presLayoutVars>
      </dgm:prSet>
      <dgm:spPr/>
      <dgm:t>
        <a:bodyPr/>
        <a:lstStyle/>
        <a:p>
          <a:endParaRPr lang="ru-RU"/>
        </a:p>
      </dgm:t>
    </dgm:pt>
    <dgm:pt modelId="{26B4AB4F-40DA-4972-984B-6C098806D2EC}" type="pres">
      <dgm:prSet presAssocID="{9CA27B82-2B92-444B-BDCB-29754FEC64E9}" presName="Name9" presStyleLbl="parChTrans1D2" presStyleIdx="5" presStyleCnt="8"/>
      <dgm:spPr/>
      <dgm:t>
        <a:bodyPr/>
        <a:lstStyle/>
        <a:p>
          <a:endParaRPr lang="ru-RU"/>
        </a:p>
      </dgm:t>
    </dgm:pt>
    <dgm:pt modelId="{9A0E0EFE-ED8D-42AD-A3DF-48FF421C9C3F}" type="pres">
      <dgm:prSet presAssocID="{9CA27B82-2B92-444B-BDCB-29754FEC64E9}" presName="connTx" presStyleLbl="parChTrans1D2" presStyleIdx="5" presStyleCnt="8"/>
      <dgm:spPr/>
      <dgm:t>
        <a:bodyPr/>
        <a:lstStyle/>
        <a:p>
          <a:endParaRPr lang="ru-RU"/>
        </a:p>
      </dgm:t>
    </dgm:pt>
    <dgm:pt modelId="{BAC18E53-90E7-439B-982B-4B0A84A45909}" type="pres">
      <dgm:prSet presAssocID="{F20C5DC0-59E7-481B-8581-4EF05C624791}" presName="node" presStyleLbl="node1" presStyleIdx="5" presStyleCnt="8" custScaleX="125734" custScaleY="123830">
        <dgm:presLayoutVars>
          <dgm:bulletEnabled val="1"/>
        </dgm:presLayoutVars>
      </dgm:prSet>
      <dgm:spPr/>
      <dgm:t>
        <a:bodyPr/>
        <a:lstStyle/>
        <a:p>
          <a:endParaRPr lang="ru-RU"/>
        </a:p>
      </dgm:t>
    </dgm:pt>
    <dgm:pt modelId="{F4543899-AEDF-4F92-A3D5-E8A289521BF6}" type="pres">
      <dgm:prSet presAssocID="{582B9ABB-9647-4372-8545-0E036F9F01A8}" presName="Name9" presStyleLbl="parChTrans1D2" presStyleIdx="6" presStyleCnt="8"/>
      <dgm:spPr/>
      <dgm:t>
        <a:bodyPr/>
        <a:lstStyle/>
        <a:p>
          <a:endParaRPr lang="ru-RU"/>
        </a:p>
      </dgm:t>
    </dgm:pt>
    <dgm:pt modelId="{DE0C8510-5D73-4172-96C4-231212470F22}" type="pres">
      <dgm:prSet presAssocID="{582B9ABB-9647-4372-8545-0E036F9F01A8}" presName="connTx" presStyleLbl="parChTrans1D2" presStyleIdx="6" presStyleCnt="8"/>
      <dgm:spPr/>
      <dgm:t>
        <a:bodyPr/>
        <a:lstStyle/>
        <a:p>
          <a:endParaRPr lang="ru-RU"/>
        </a:p>
      </dgm:t>
    </dgm:pt>
    <dgm:pt modelId="{41F92E4B-6A62-4E60-B240-95AA9123E345}" type="pres">
      <dgm:prSet presAssocID="{2196C6A3-666E-4D79-BAAE-FAD47D1BC356}" presName="node" presStyleLbl="node1" presStyleIdx="6" presStyleCnt="8" custScaleX="125734" custScaleY="123830">
        <dgm:presLayoutVars>
          <dgm:bulletEnabled val="1"/>
        </dgm:presLayoutVars>
      </dgm:prSet>
      <dgm:spPr/>
      <dgm:t>
        <a:bodyPr/>
        <a:lstStyle/>
        <a:p>
          <a:endParaRPr lang="ru-RU"/>
        </a:p>
      </dgm:t>
    </dgm:pt>
    <dgm:pt modelId="{D36BB683-7FF8-426E-92BD-3FEF50DD0250}" type="pres">
      <dgm:prSet presAssocID="{A0C6F445-A4B7-485A-983A-AF4AEE8C8F9F}" presName="Name9" presStyleLbl="parChTrans1D2" presStyleIdx="7" presStyleCnt="8"/>
      <dgm:spPr/>
      <dgm:t>
        <a:bodyPr/>
        <a:lstStyle/>
        <a:p>
          <a:endParaRPr lang="ru-RU"/>
        </a:p>
      </dgm:t>
    </dgm:pt>
    <dgm:pt modelId="{10C07347-7EAC-45B3-930F-E5BF2695D966}" type="pres">
      <dgm:prSet presAssocID="{A0C6F445-A4B7-485A-983A-AF4AEE8C8F9F}" presName="connTx" presStyleLbl="parChTrans1D2" presStyleIdx="7" presStyleCnt="8"/>
      <dgm:spPr/>
      <dgm:t>
        <a:bodyPr/>
        <a:lstStyle/>
        <a:p>
          <a:endParaRPr lang="ru-RU"/>
        </a:p>
      </dgm:t>
    </dgm:pt>
    <dgm:pt modelId="{463BD94D-C4DE-4C61-A3C8-EB2153C156EA}" type="pres">
      <dgm:prSet presAssocID="{C4892B9B-3F77-4C92-8561-91763D955DDC}" presName="node" presStyleLbl="node1" presStyleIdx="7" presStyleCnt="8" custScaleX="125734" custScaleY="123830">
        <dgm:presLayoutVars>
          <dgm:bulletEnabled val="1"/>
        </dgm:presLayoutVars>
      </dgm:prSet>
      <dgm:spPr/>
      <dgm:t>
        <a:bodyPr/>
        <a:lstStyle/>
        <a:p>
          <a:endParaRPr lang="ru-RU"/>
        </a:p>
      </dgm:t>
    </dgm:pt>
  </dgm:ptLst>
  <dgm:cxnLst>
    <dgm:cxn modelId="{5752D6CB-4B01-4D71-85B0-79E8D6BA826A}" type="presOf" srcId="{C4892B9B-3F77-4C92-8561-91763D955DDC}" destId="{463BD94D-C4DE-4C61-A3C8-EB2153C156EA}" srcOrd="0" destOrd="0" presId="urn:microsoft.com/office/officeart/2005/8/layout/radial1"/>
    <dgm:cxn modelId="{0433AE58-5507-4620-99AE-7652159370E6}" type="presOf" srcId="{B5AF5EF0-1D82-4F6A-92EE-2718300D0DE1}" destId="{C46037A1-A97C-435A-B552-96A9CB191A84}" srcOrd="0" destOrd="0" presId="urn:microsoft.com/office/officeart/2005/8/layout/radial1"/>
    <dgm:cxn modelId="{5AFEEDEA-4034-4AC1-A43C-E02D28E18050}" srcId="{B5AF5EF0-1D82-4F6A-92EE-2718300D0DE1}" destId="{C4892B9B-3F77-4C92-8561-91763D955DDC}" srcOrd="7" destOrd="0" parTransId="{A0C6F445-A4B7-485A-983A-AF4AEE8C8F9F}" sibTransId="{697295C1-6092-4766-B144-5D746F9A67B4}"/>
    <dgm:cxn modelId="{739ACFA3-E139-4C03-935D-C64C4DA28BA0}" type="presOf" srcId="{582B9ABB-9647-4372-8545-0E036F9F01A8}" destId="{F4543899-AEDF-4F92-A3D5-E8A289521BF6}" srcOrd="0" destOrd="0" presId="urn:microsoft.com/office/officeart/2005/8/layout/radial1"/>
    <dgm:cxn modelId="{1DB3DE22-AAA3-4F47-BD46-3E045570C6EB}" type="presOf" srcId="{963158CB-48AB-4FC0-8B84-18197801C7DC}" destId="{13DF04B8-7811-4A6E-B8FC-90C6E798DEDE}" srcOrd="0" destOrd="0" presId="urn:microsoft.com/office/officeart/2005/8/layout/radial1"/>
    <dgm:cxn modelId="{7BEBEC87-886A-4B82-BD7A-DA7847F395E3}" type="presOf" srcId="{2CC422C6-FE2A-42E9-A2DD-CD58E4055FE9}" destId="{E974F5A1-4C50-45E5-9A8E-15321D62A653}" srcOrd="0" destOrd="0" presId="urn:microsoft.com/office/officeart/2005/8/layout/radial1"/>
    <dgm:cxn modelId="{83BC9D55-14D8-4941-92F4-6D5DEC3BF3DE}" type="presOf" srcId="{2196C6A3-666E-4D79-BAAE-FAD47D1BC356}" destId="{41F92E4B-6A62-4E60-B240-95AA9123E345}" srcOrd="0" destOrd="0" presId="urn:microsoft.com/office/officeart/2005/8/layout/radial1"/>
    <dgm:cxn modelId="{5ED4993B-3FCC-4960-A0CF-1BF0992AD99F}" type="presOf" srcId="{9CA27B82-2B92-444B-BDCB-29754FEC64E9}" destId="{9A0E0EFE-ED8D-42AD-A3DF-48FF421C9C3F}" srcOrd="1" destOrd="0" presId="urn:microsoft.com/office/officeart/2005/8/layout/radial1"/>
    <dgm:cxn modelId="{43CBA73A-B9F7-4DEA-B96F-4754DB4123B2}" srcId="{B5AF5EF0-1D82-4F6A-92EE-2718300D0DE1}" destId="{300C221D-5873-4410-B6FF-A940C30C9193}" srcOrd="1" destOrd="0" parTransId="{963158CB-48AB-4FC0-8B84-18197801C7DC}" sibTransId="{BC6C8F4D-586D-4505-AF70-3900A81758D5}"/>
    <dgm:cxn modelId="{404D458D-362F-4BC5-8DB7-62B06A207692}" srcId="{B5AF5EF0-1D82-4F6A-92EE-2718300D0DE1}" destId="{F20C5DC0-59E7-481B-8581-4EF05C624791}" srcOrd="5" destOrd="0" parTransId="{9CA27B82-2B92-444B-BDCB-29754FEC64E9}" sibTransId="{89407CD5-8455-4DA7-9F6E-D5EFFD74D509}"/>
    <dgm:cxn modelId="{9769ADC6-3D2B-452E-A65A-E76EC42511CB}" type="presOf" srcId="{F20C5DC0-59E7-481B-8581-4EF05C624791}" destId="{BAC18E53-90E7-439B-982B-4B0A84A45909}" srcOrd="0" destOrd="0" presId="urn:microsoft.com/office/officeart/2005/8/layout/radial1"/>
    <dgm:cxn modelId="{4FB037DA-A42F-4222-A8AF-C2142CA1C180}" type="presOf" srcId="{4192B61B-2CC4-4A26-BBC3-B80C620976D8}" destId="{4892DE51-5ED8-437A-9C39-31F0FA3B5B0F}" srcOrd="0" destOrd="0" presId="urn:microsoft.com/office/officeart/2005/8/layout/radial1"/>
    <dgm:cxn modelId="{EE7B189E-DC79-4220-AD15-5737670C91F5}" type="presOf" srcId="{A0C6F445-A4B7-485A-983A-AF4AEE8C8F9F}" destId="{D36BB683-7FF8-426E-92BD-3FEF50DD0250}" srcOrd="0" destOrd="0" presId="urn:microsoft.com/office/officeart/2005/8/layout/radial1"/>
    <dgm:cxn modelId="{4F5B9D42-3601-49AE-AC8B-B52F4F0DDC00}" type="presOf" srcId="{963158CB-48AB-4FC0-8B84-18197801C7DC}" destId="{95F5902B-8871-4A3D-99FE-8E89E3097DCB}" srcOrd="1" destOrd="0" presId="urn:microsoft.com/office/officeart/2005/8/layout/radial1"/>
    <dgm:cxn modelId="{2260DE97-804E-47F1-9C8C-55BE8AD3A892}" type="presOf" srcId="{8205ED82-F4B3-4D46-A2F5-D640E99CB840}" destId="{90186E78-368E-4988-8D1C-D49694856892}" srcOrd="1" destOrd="0" presId="urn:microsoft.com/office/officeart/2005/8/layout/radial1"/>
    <dgm:cxn modelId="{8E55C5B3-DACB-4829-B40D-1411C80F9C8C}" type="presOf" srcId="{F3D25B10-0521-4142-8A81-CCF576CFC6ED}" destId="{80E264D9-6258-4E95-A454-D9E787CB3A63}" srcOrd="0" destOrd="0" presId="urn:microsoft.com/office/officeart/2005/8/layout/radial1"/>
    <dgm:cxn modelId="{D678E6A1-8EB6-4E42-896B-E667A34B41BC}" type="presOf" srcId="{437DECA3-26F4-4932-8245-525CA1ED7951}" destId="{1C59DC14-A16A-42F3-9985-B6A5C643DC9D}" srcOrd="0" destOrd="0" presId="urn:microsoft.com/office/officeart/2005/8/layout/radial1"/>
    <dgm:cxn modelId="{2BBF3013-1272-424C-8E84-38070272C26F}" type="presOf" srcId="{8205ED82-F4B3-4D46-A2F5-D640E99CB840}" destId="{B2A4ED9F-FD4C-4D42-8B6E-E111004DF50B}" srcOrd="0" destOrd="0" presId="urn:microsoft.com/office/officeart/2005/8/layout/radial1"/>
    <dgm:cxn modelId="{11842B49-8C40-4ABB-90FE-0DA76B97D16C}" type="presOf" srcId="{9CA27B82-2B92-444B-BDCB-29754FEC64E9}" destId="{26B4AB4F-40DA-4972-984B-6C098806D2EC}" srcOrd="0" destOrd="0" presId="urn:microsoft.com/office/officeart/2005/8/layout/radial1"/>
    <dgm:cxn modelId="{33681E17-F238-4BCC-B82A-9821E6619BF7}" srcId="{7B0E9219-3F1C-4081-83E3-49483756FF4C}" destId="{B5AF5EF0-1D82-4F6A-92EE-2718300D0DE1}" srcOrd="0" destOrd="0" parTransId="{52D9B4E1-3C2E-4544-A7D2-DA44AB9564AF}" sibTransId="{4A838AF0-3439-4F3B-B21C-0EF7E305B028}"/>
    <dgm:cxn modelId="{24490AD8-09A3-42C6-BEE5-FAD5C97C3E46}" type="presOf" srcId="{A0C6F445-A4B7-485A-983A-AF4AEE8C8F9F}" destId="{10C07347-7EAC-45B3-930F-E5BF2695D966}" srcOrd="1" destOrd="0" presId="urn:microsoft.com/office/officeart/2005/8/layout/radial1"/>
    <dgm:cxn modelId="{94A99796-F5F7-40BF-9B98-E3C794001354}" srcId="{B5AF5EF0-1D82-4F6A-92EE-2718300D0DE1}" destId="{2CC422C6-FE2A-42E9-A2DD-CD58E4055FE9}" srcOrd="2" destOrd="0" parTransId="{1D3AC608-4327-4413-8385-CC8F75FAF729}" sibTransId="{1B6EAA43-386D-4E4D-8E4C-025B36500044}"/>
    <dgm:cxn modelId="{9166C4DF-A134-4AC3-A916-A0A67092B0B5}" type="presOf" srcId="{77F1A1A0-B423-4B9F-8651-5CE18B2EF346}" destId="{681D2BB8-0127-449F-BC46-ED8CF9A78DAA}" srcOrd="1" destOrd="0" presId="urn:microsoft.com/office/officeart/2005/8/layout/radial1"/>
    <dgm:cxn modelId="{D61011CC-D85D-4BD9-A76F-DFDCC82CDA58}" srcId="{B5AF5EF0-1D82-4F6A-92EE-2718300D0DE1}" destId="{2196C6A3-666E-4D79-BAAE-FAD47D1BC356}" srcOrd="6" destOrd="0" parTransId="{582B9ABB-9647-4372-8545-0E036F9F01A8}" sibTransId="{94164833-CAFA-405E-B3A1-738C188DFF6F}"/>
    <dgm:cxn modelId="{3276147B-2364-4450-8F7E-AAC413B74866}" srcId="{B5AF5EF0-1D82-4F6A-92EE-2718300D0DE1}" destId="{4192B61B-2CC4-4A26-BBC3-B80C620976D8}" srcOrd="3" destOrd="0" parTransId="{F3D25B10-0521-4142-8A81-CCF576CFC6ED}" sibTransId="{9AD6245F-49D9-4E13-A6FD-B685E9FF5453}"/>
    <dgm:cxn modelId="{90D50782-DB7E-4C17-8FE7-0442523E3D6A}" type="presOf" srcId="{F3D25B10-0521-4142-8A81-CCF576CFC6ED}" destId="{C1C49371-D46B-415A-92BF-5D7FDADC48D8}" srcOrd="1" destOrd="0" presId="urn:microsoft.com/office/officeart/2005/8/layout/radial1"/>
    <dgm:cxn modelId="{D801BE51-C29E-485B-8818-42AF5220FC28}" type="presOf" srcId="{7B0E9219-3F1C-4081-83E3-49483756FF4C}" destId="{3F152A77-6041-479D-A0CA-93425B870349}" srcOrd="0" destOrd="0" presId="urn:microsoft.com/office/officeart/2005/8/layout/radial1"/>
    <dgm:cxn modelId="{6AA4C6ED-41B4-4AEC-83B4-D76A070C57F2}" type="presOf" srcId="{1D9E6CAB-64FF-424E-B037-528470FAA8D8}" destId="{EE68F342-B380-4E8F-A436-D840D678A911}" srcOrd="0" destOrd="0" presId="urn:microsoft.com/office/officeart/2005/8/layout/radial1"/>
    <dgm:cxn modelId="{9F66BA01-C696-4287-A8A7-AC28ED2881BE}" srcId="{B5AF5EF0-1D82-4F6A-92EE-2718300D0DE1}" destId="{437DECA3-26F4-4932-8245-525CA1ED7951}" srcOrd="4" destOrd="0" parTransId="{8205ED82-F4B3-4D46-A2F5-D640E99CB840}" sibTransId="{CBED406E-BA8B-4CD7-80B1-7C223B97717D}"/>
    <dgm:cxn modelId="{66B9DFBE-29E1-462C-9562-BF22DE56E446}" srcId="{B5AF5EF0-1D82-4F6A-92EE-2718300D0DE1}" destId="{1D9E6CAB-64FF-424E-B037-528470FAA8D8}" srcOrd="0" destOrd="0" parTransId="{77F1A1A0-B423-4B9F-8651-5CE18B2EF346}" sibTransId="{6950E9AE-5D50-4264-BE51-D3C9491F46CF}"/>
    <dgm:cxn modelId="{0C5E6733-DC01-4563-9BD0-FC66450C2860}" type="presOf" srcId="{582B9ABB-9647-4372-8545-0E036F9F01A8}" destId="{DE0C8510-5D73-4172-96C4-231212470F22}" srcOrd="1" destOrd="0" presId="urn:microsoft.com/office/officeart/2005/8/layout/radial1"/>
    <dgm:cxn modelId="{DB96AA7B-FF34-4ABC-982D-BC208F290C06}" type="presOf" srcId="{1D3AC608-4327-4413-8385-CC8F75FAF729}" destId="{C094DA7C-249F-4C42-996B-2F10CCEDFFC0}" srcOrd="1" destOrd="0" presId="urn:microsoft.com/office/officeart/2005/8/layout/radial1"/>
    <dgm:cxn modelId="{DD37FA77-4539-4D09-81FE-1AB1732FE3B3}" type="presOf" srcId="{1D3AC608-4327-4413-8385-CC8F75FAF729}" destId="{2A99BF89-F8AC-4178-80F7-1CE91D847550}" srcOrd="0" destOrd="0" presId="urn:microsoft.com/office/officeart/2005/8/layout/radial1"/>
    <dgm:cxn modelId="{85A45396-150A-485E-88E8-8EC426B8742C}" type="presOf" srcId="{77F1A1A0-B423-4B9F-8651-5CE18B2EF346}" destId="{B6A4C3B4-D571-4240-B0A6-60765A812C7A}" srcOrd="0" destOrd="0" presId="urn:microsoft.com/office/officeart/2005/8/layout/radial1"/>
    <dgm:cxn modelId="{7AABE400-BFBD-4B71-A7C5-8EEC39A25AFC}" type="presOf" srcId="{300C221D-5873-4410-B6FF-A940C30C9193}" destId="{89FDECB4-5A32-42E9-92FD-4A86C9A9D411}" srcOrd="0" destOrd="0" presId="urn:microsoft.com/office/officeart/2005/8/layout/radial1"/>
    <dgm:cxn modelId="{957D3FA3-0758-4278-BC4C-FC725545C7B1}" type="presParOf" srcId="{3F152A77-6041-479D-A0CA-93425B870349}" destId="{C46037A1-A97C-435A-B552-96A9CB191A84}" srcOrd="0" destOrd="0" presId="urn:microsoft.com/office/officeart/2005/8/layout/radial1"/>
    <dgm:cxn modelId="{CD0E738C-3A9F-479B-8473-3D44B454FB60}" type="presParOf" srcId="{3F152A77-6041-479D-A0CA-93425B870349}" destId="{B6A4C3B4-D571-4240-B0A6-60765A812C7A}" srcOrd="1" destOrd="0" presId="urn:microsoft.com/office/officeart/2005/8/layout/radial1"/>
    <dgm:cxn modelId="{4071A42D-80BC-4AE0-840B-910D7C640FD3}" type="presParOf" srcId="{B6A4C3B4-D571-4240-B0A6-60765A812C7A}" destId="{681D2BB8-0127-449F-BC46-ED8CF9A78DAA}" srcOrd="0" destOrd="0" presId="urn:microsoft.com/office/officeart/2005/8/layout/radial1"/>
    <dgm:cxn modelId="{CC5A3E32-621B-4679-AB0B-927D963B0843}" type="presParOf" srcId="{3F152A77-6041-479D-A0CA-93425B870349}" destId="{EE68F342-B380-4E8F-A436-D840D678A911}" srcOrd="2" destOrd="0" presId="urn:microsoft.com/office/officeart/2005/8/layout/radial1"/>
    <dgm:cxn modelId="{09D059B5-4283-4A0F-97C2-958665A910AA}" type="presParOf" srcId="{3F152A77-6041-479D-A0CA-93425B870349}" destId="{13DF04B8-7811-4A6E-B8FC-90C6E798DEDE}" srcOrd="3" destOrd="0" presId="urn:microsoft.com/office/officeart/2005/8/layout/radial1"/>
    <dgm:cxn modelId="{9B4CD7ED-3C09-41ED-9407-E7EEB6B10CE3}" type="presParOf" srcId="{13DF04B8-7811-4A6E-B8FC-90C6E798DEDE}" destId="{95F5902B-8871-4A3D-99FE-8E89E3097DCB}" srcOrd="0" destOrd="0" presId="urn:microsoft.com/office/officeart/2005/8/layout/radial1"/>
    <dgm:cxn modelId="{875A5073-BD30-4E70-AB04-33E6BF6E8DE8}" type="presParOf" srcId="{3F152A77-6041-479D-A0CA-93425B870349}" destId="{89FDECB4-5A32-42E9-92FD-4A86C9A9D411}" srcOrd="4" destOrd="0" presId="urn:microsoft.com/office/officeart/2005/8/layout/radial1"/>
    <dgm:cxn modelId="{35001F6F-4AB8-4878-8E13-44BF87AEA47F}" type="presParOf" srcId="{3F152A77-6041-479D-A0CA-93425B870349}" destId="{2A99BF89-F8AC-4178-80F7-1CE91D847550}" srcOrd="5" destOrd="0" presId="urn:microsoft.com/office/officeart/2005/8/layout/radial1"/>
    <dgm:cxn modelId="{4472B556-E143-44A4-9B83-607261622CAD}" type="presParOf" srcId="{2A99BF89-F8AC-4178-80F7-1CE91D847550}" destId="{C094DA7C-249F-4C42-996B-2F10CCEDFFC0}" srcOrd="0" destOrd="0" presId="urn:microsoft.com/office/officeart/2005/8/layout/radial1"/>
    <dgm:cxn modelId="{871194C4-589D-4CC2-AA25-8ECDBFA151F9}" type="presParOf" srcId="{3F152A77-6041-479D-A0CA-93425B870349}" destId="{E974F5A1-4C50-45E5-9A8E-15321D62A653}" srcOrd="6" destOrd="0" presId="urn:microsoft.com/office/officeart/2005/8/layout/radial1"/>
    <dgm:cxn modelId="{8880A58A-13F6-4A74-BB0B-887B9174A631}" type="presParOf" srcId="{3F152A77-6041-479D-A0CA-93425B870349}" destId="{80E264D9-6258-4E95-A454-D9E787CB3A63}" srcOrd="7" destOrd="0" presId="urn:microsoft.com/office/officeart/2005/8/layout/radial1"/>
    <dgm:cxn modelId="{215333BB-27CC-4E3F-AF36-4C4CF2712A59}" type="presParOf" srcId="{80E264D9-6258-4E95-A454-D9E787CB3A63}" destId="{C1C49371-D46B-415A-92BF-5D7FDADC48D8}" srcOrd="0" destOrd="0" presId="urn:microsoft.com/office/officeart/2005/8/layout/radial1"/>
    <dgm:cxn modelId="{B9270314-507C-4117-B7C8-E62A31E0F0AA}" type="presParOf" srcId="{3F152A77-6041-479D-A0CA-93425B870349}" destId="{4892DE51-5ED8-437A-9C39-31F0FA3B5B0F}" srcOrd="8" destOrd="0" presId="urn:microsoft.com/office/officeart/2005/8/layout/radial1"/>
    <dgm:cxn modelId="{D221C481-339E-44B2-9789-352418BCC1AD}" type="presParOf" srcId="{3F152A77-6041-479D-A0CA-93425B870349}" destId="{B2A4ED9F-FD4C-4D42-8B6E-E111004DF50B}" srcOrd="9" destOrd="0" presId="urn:microsoft.com/office/officeart/2005/8/layout/radial1"/>
    <dgm:cxn modelId="{A98DFA08-8ED9-4D61-BFC8-365E6CAD3752}" type="presParOf" srcId="{B2A4ED9F-FD4C-4D42-8B6E-E111004DF50B}" destId="{90186E78-368E-4988-8D1C-D49694856892}" srcOrd="0" destOrd="0" presId="urn:microsoft.com/office/officeart/2005/8/layout/radial1"/>
    <dgm:cxn modelId="{C7BEB425-6938-4B35-9F75-738E02C468F9}" type="presParOf" srcId="{3F152A77-6041-479D-A0CA-93425B870349}" destId="{1C59DC14-A16A-42F3-9985-B6A5C643DC9D}" srcOrd="10" destOrd="0" presId="urn:microsoft.com/office/officeart/2005/8/layout/radial1"/>
    <dgm:cxn modelId="{BD111911-85C9-48D9-B59B-43DF68A3F3A2}" type="presParOf" srcId="{3F152A77-6041-479D-A0CA-93425B870349}" destId="{26B4AB4F-40DA-4972-984B-6C098806D2EC}" srcOrd="11" destOrd="0" presId="urn:microsoft.com/office/officeart/2005/8/layout/radial1"/>
    <dgm:cxn modelId="{4752D8B3-EF7A-4DB7-B52D-4546CB88CEAB}" type="presParOf" srcId="{26B4AB4F-40DA-4972-984B-6C098806D2EC}" destId="{9A0E0EFE-ED8D-42AD-A3DF-48FF421C9C3F}" srcOrd="0" destOrd="0" presId="urn:microsoft.com/office/officeart/2005/8/layout/radial1"/>
    <dgm:cxn modelId="{06366BAC-5C16-4481-98CE-518C73D9DB2A}" type="presParOf" srcId="{3F152A77-6041-479D-A0CA-93425B870349}" destId="{BAC18E53-90E7-439B-982B-4B0A84A45909}" srcOrd="12" destOrd="0" presId="urn:microsoft.com/office/officeart/2005/8/layout/radial1"/>
    <dgm:cxn modelId="{9CE7D8FF-B0F1-4161-BF69-74C6C28635B7}" type="presParOf" srcId="{3F152A77-6041-479D-A0CA-93425B870349}" destId="{F4543899-AEDF-4F92-A3D5-E8A289521BF6}" srcOrd="13" destOrd="0" presId="urn:microsoft.com/office/officeart/2005/8/layout/radial1"/>
    <dgm:cxn modelId="{18A1EB25-7347-4844-825E-262F1F1007B6}" type="presParOf" srcId="{F4543899-AEDF-4F92-A3D5-E8A289521BF6}" destId="{DE0C8510-5D73-4172-96C4-231212470F22}" srcOrd="0" destOrd="0" presId="urn:microsoft.com/office/officeart/2005/8/layout/radial1"/>
    <dgm:cxn modelId="{341B4EFC-EFD9-4772-BDF2-48258E0DB459}" type="presParOf" srcId="{3F152A77-6041-479D-A0CA-93425B870349}" destId="{41F92E4B-6A62-4E60-B240-95AA9123E345}" srcOrd="14" destOrd="0" presId="urn:microsoft.com/office/officeart/2005/8/layout/radial1"/>
    <dgm:cxn modelId="{43C3D869-F0BB-423F-89FA-08E765044E37}" type="presParOf" srcId="{3F152A77-6041-479D-A0CA-93425B870349}" destId="{D36BB683-7FF8-426E-92BD-3FEF50DD0250}" srcOrd="15" destOrd="0" presId="urn:microsoft.com/office/officeart/2005/8/layout/radial1"/>
    <dgm:cxn modelId="{F626593F-FE5F-4535-908B-BED08DC039D2}" type="presParOf" srcId="{D36BB683-7FF8-426E-92BD-3FEF50DD0250}" destId="{10C07347-7EAC-45B3-930F-E5BF2695D966}" srcOrd="0" destOrd="0" presId="urn:microsoft.com/office/officeart/2005/8/layout/radial1"/>
    <dgm:cxn modelId="{D94E50C4-4B06-4150-8EED-7CC213061DEA}" type="presParOf" srcId="{3F152A77-6041-479D-A0CA-93425B870349}" destId="{463BD94D-C4DE-4C61-A3C8-EB2153C156EA}" srcOrd="16" destOrd="0" presId="urn:microsoft.com/office/officeart/2005/8/layout/radial1"/>
  </dgm:cxnLst>
  <dgm:bg/>
  <dgm:whole/>
  <dgm:extLst>
    <a:ext uri="http://schemas.microsoft.com/office/drawing/2008/diagram">
      <dsp:dataModelExt xmlns:dsp="http://schemas.microsoft.com/office/drawing/2008/diagram" relId="rId7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B0E9219-3F1C-4081-83E3-49483756FF4C}"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ru-RU"/>
        </a:p>
      </dgm:t>
    </dgm:pt>
    <dgm:pt modelId="{B5AF5EF0-1D82-4F6A-92EE-2718300D0DE1}">
      <dgm:prSet phldrT="[Текст]"/>
      <dgm:spPr>
        <a:xfrm>
          <a:off x="2382379" y="1239379"/>
          <a:ext cx="721640" cy="72164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Құдай</a:t>
          </a:r>
        </a:p>
      </dgm:t>
    </dgm:pt>
    <dgm:pt modelId="{52D9B4E1-3C2E-4544-A7D2-DA44AB9564AF}" type="parTrans" cxnId="{33681E17-F238-4BCC-B82A-9821E6619BF7}">
      <dgm:prSet/>
      <dgm:spPr/>
      <dgm:t>
        <a:bodyPr/>
        <a:lstStyle/>
        <a:p>
          <a:endParaRPr lang="ru-RU"/>
        </a:p>
      </dgm:t>
    </dgm:pt>
    <dgm:pt modelId="{4A838AF0-3439-4F3B-B21C-0EF7E305B028}" type="sibTrans" cxnId="{33681E17-F238-4BCC-B82A-9821E6619BF7}">
      <dgm:prSet/>
      <dgm:spPr/>
      <dgm:t>
        <a:bodyPr/>
        <a:lstStyle/>
        <a:p>
          <a:endParaRPr lang="ru-RU"/>
        </a:p>
      </dgm:t>
    </dgm:pt>
    <dgm:pt modelId="{1D9E6CAB-64FF-424E-B037-528470FAA8D8}">
      <dgm:prSet phldrT="[Текст]" custT="1"/>
      <dgm:spPr>
        <a:xfrm>
          <a:off x="2382379" y="12141"/>
          <a:ext cx="721640" cy="72164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жарылқаушы</a:t>
          </a:r>
        </a:p>
      </dgm:t>
    </dgm:pt>
    <dgm:pt modelId="{77F1A1A0-B423-4B9F-8651-5CE18B2EF346}" type="parTrans" cxnId="{66B9DFBE-29E1-462C-9562-BF22DE56E446}">
      <dgm:prSet/>
      <dgm:spPr>
        <a:xfrm rot="16200000">
          <a:off x="2490401" y="974743"/>
          <a:ext cx="505596" cy="23675"/>
        </a:xfr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a:solidFill>
              <a:sysClr val="windowText" lastClr="000000">
                <a:hueOff val="0"/>
                <a:satOff val="0"/>
                <a:lumOff val="0"/>
                <a:alphaOff val="0"/>
              </a:sysClr>
            </a:solidFill>
            <a:latin typeface="Calibri" panose="020F0502020204030204"/>
            <a:ea typeface="+mn-ea"/>
            <a:cs typeface="+mn-cs"/>
          </a:endParaRPr>
        </a:p>
      </dgm:t>
    </dgm:pt>
    <dgm:pt modelId="{6950E9AE-5D50-4264-BE51-D3C9491F46CF}" type="sibTrans" cxnId="{66B9DFBE-29E1-462C-9562-BF22DE56E446}">
      <dgm:prSet/>
      <dgm:spPr/>
      <dgm:t>
        <a:bodyPr/>
        <a:lstStyle/>
        <a:p>
          <a:endParaRPr lang="ru-RU"/>
        </a:p>
      </dgm:t>
    </dgm:pt>
    <dgm:pt modelId="{300C221D-5873-4410-B6FF-A940C30C9193}">
      <dgm:prSet phldrT="[Текст]" custT="1"/>
      <dgm:spPr>
        <a:xfrm>
          <a:off x="3250167" y="371591"/>
          <a:ext cx="721640" cy="72164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рақым қылушы</a:t>
          </a:r>
        </a:p>
      </dgm:t>
    </dgm:pt>
    <dgm:pt modelId="{963158CB-48AB-4FC0-8B84-18197801C7DC}" type="parTrans" cxnId="{43CBA73A-B9F7-4DEA-B96F-4754DB4123B2}">
      <dgm:prSet/>
      <dgm:spPr>
        <a:xfrm rot="18900000">
          <a:off x="2924295" y="1154468"/>
          <a:ext cx="505596" cy="23675"/>
        </a:xfr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a:solidFill>
              <a:sysClr val="windowText" lastClr="000000">
                <a:hueOff val="0"/>
                <a:satOff val="0"/>
                <a:lumOff val="0"/>
                <a:alphaOff val="0"/>
              </a:sysClr>
            </a:solidFill>
            <a:latin typeface="Calibri" panose="020F0502020204030204"/>
            <a:ea typeface="+mn-ea"/>
            <a:cs typeface="+mn-cs"/>
          </a:endParaRPr>
        </a:p>
      </dgm:t>
    </dgm:pt>
    <dgm:pt modelId="{BC6C8F4D-586D-4505-AF70-3900A81758D5}" type="sibTrans" cxnId="{43CBA73A-B9F7-4DEA-B96F-4754DB4123B2}">
      <dgm:prSet/>
      <dgm:spPr/>
      <dgm:t>
        <a:bodyPr/>
        <a:lstStyle/>
        <a:p>
          <a:endParaRPr lang="ru-RU"/>
        </a:p>
      </dgm:t>
    </dgm:pt>
    <dgm:pt modelId="{2CC422C6-FE2A-42E9-A2DD-CD58E4055FE9}">
      <dgm:prSet phldrT="[Текст]" custT="1"/>
      <dgm:spPr>
        <a:xfrm>
          <a:off x="3609617" y="1239379"/>
          <a:ext cx="721640" cy="72164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сақтаушы</a:t>
          </a:r>
        </a:p>
      </dgm:t>
    </dgm:pt>
    <dgm:pt modelId="{1D3AC608-4327-4413-8385-CC8F75FAF729}" type="parTrans" cxnId="{94A99796-F5F7-40BF-9B98-E3C794001354}">
      <dgm:prSet/>
      <dgm:spPr>
        <a:xfrm>
          <a:off x="3104020" y="1588362"/>
          <a:ext cx="505596" cy="23675"/>
        </a:xfr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a:solidFill>
              <a:sysClr val="windowText" lastClr="000000">
                <a:hueOff val="0"/>
                <a:satOff val="0"/>
                <a:lumOff val="0"/>
                <a:alphaOff val="0"/>
              </a:sysClr>
            </a:solidFill>
            <a:latin typeface="Calibri" panose="020F0502020204030204"/>
            <a:ea typeface="+mn-ea"/>
            <a:cs typeface="+mn-cs"/>
          </a:endParaRPr>
        </a:p>
      </dgm:t>
    </dgm:pt>
    <dgm:pt modelId="{1B6EAA43-386D-4E4D-8E4C-025B36500044}" type="sibTrans" cxnId="{94A99796-F5F7-40BF-9B98-E3C794001354}">
      <dgm:prSet/>
      <dgm:spPr/>
      <dgm:t>
        <a:bodyPr/>
        <a:lstStyle/>
        <a:p>
          <a:endParaRPr lang="ru-RU"/>
        </a:p>
      </dgm:t>
    </dgm:pt>
    <dgm:pt modelId="{4192B61B-2CC4-4A26-BBC3-B80C620976D8}">
      <dgm:prSet phldrT="[Текст]"/>
      <dgm:spPr>
        <a:xfrm>
          <a:off x="3250167" y="2107167"/>
          <a:ext cx="721640" cy="72164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тағдыр жазушы</a:t>
          </a:r>
        </a:p>
      </dgm:t>
    </dgm:pt>
    <dgm:pt modelId="{F3D25B10-0521-4142-8A81-CCF576CFC6ED}" type="parTrans" cxnId="{3276147B-2364-4450-8F7E-AAC413B74866}">
      <dgm:prSet/>
      <dgm:spPr>
        <a:xfrm rot="2700000">
          <a:off x="2924295" y="2022256"/>
          <a:ext cx="505596" cy="23675"/>
        </a:xfr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a:solidFill>
              <a:sysClr val="windowText" lastClr="000000">
                <a:hueOff val="0"/>
                <a:satOff val="0"/>
                <a:lumOff val="0"/>
                <a:alphaOff val="0"/>
              </a:sysClr>
            </a:solidFill>
            <a:latin typeface="Calibri" panose="020F0502020204030204"/>
            <a:ea typeface="+mn-ea"/>
            <a:cs typeface="+mn-cs"/>
          </a:endParaRPr>
        </a:p>
      </dgm:t>
    </dgm:pt>
    <dgm:pt modelId="{9AD6245F-49D9-4E13-A6FD-B685E9FF5453}" type="sibTrans" cxnId="{3276147B-2364-4450-8F7E-AAC413B74866}">
      <dgm:prSet/>
      <dgm:spPr/>
      <dgm:t>
        <a:bodyPr/>
        <a:lstStyle/>
        <a:p>
          <a:endParaRPr lang="ru-RU"/>
        </a:p>
      </dgm:t>
    </dgm:pt>
    <dgm:pt modelId="{F20C5DC0-59E7-481B-8581-4EF05C624791}">
      <dgm:prSet phldrT="[Текст]" custT="1"/>
      <dgm:spPr>
        <a:xfrm>
          <a:off x="1514591" y="2107167"/>
          <a:ext cx="721640" cy="72164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өмір беруші</a:t>
          </a:r>
        </a:p>
      </dgm:t>
    </dgm:pt>
    <dgm:pt modelId="{9CA27B82-2B92-444B-BDCB-29754FEC64E9}" type="parTrans" cxnId="{404D458D-362F-4BC5-8DB7-62B06A207692}">
      <dgm:prSet/>
      <dgm:spPr>
        <a:xfrm rot="8100000">
          <a:off x="2056507" y="2022256"/>
          <a:ext cx="505596" cy="23675"/>
        </a:xfr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a:solidFill>
              <a:sysClr val="windowText" lastClr="000000">
                <a:hueOff val="0"/>
                <a:satOff val="0"/>
                <a:lumOff val="0"/>
                <a:alphaOff val="0"/>
              </a:sysClr>
            </a:solidFill>
            <a:latin typeface="Calibri" panose="020F0502020204030204"/>
            <a:ea typeface="+mn-ea"/>
            <a:cs typeface="+mn-cs"/>
          </a:endParaRPr>
        </a:p>
      </dgm:t>
    </dgm:pt>
    <dgm:pt modelId="{89407CD5-8455-4DA7-9F6E-D5EFFD74D509}" type="sibTrans" cxnId="{404D458D-362F-4BC5-8DB7-62B06A207692}">
      <dgm:prSet/>
      <dgm:spPr/>
      <dgm:t>
        <a:bodyPr/>
        <a:lstStyle/>
        <a:p>
          <a:endParaRPr lang="ru-RU"/>
        </a:p>
      </dgm:t>
    </dgm:pt>
    <dgm:pt modelId="{2196C6A3-666E-4D79-BAAE-FAD47D1BC356}">
      <dgm:prSet phldrT="[Текст]" custT="1"/>
      <dgm:spPr>
        <a:xfrm>
          <a:off x="1155141" y="1239379"/>
          <a:ext cx="721640" cy="72164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білуші</a:t>
          </a:r>
        </a:p>
      </dgm:t>
    </dgm:pt>
    <dgm:pt modelId="{582B9ABB-9647-4372-8545-0E036F9F01A8}" type="parTrans" cxnId="{D61011CC-D85D-4BD9-A76F-DFDCC82CDA58}">
      <dgm:prSet/>
      <dgm:spPr>
        <a:xfrm rot="10800000">
          <a:off x="1876782" y="1588362"/>
          <a:ext cx="505596" cy="23675"/>
        </a:xfr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a:solidFill>
              <a:sysClr val="windowText" lastClr="000000">
                <a:hueOff val="0"/>
                <a:satOff val="0"/>
                <a:lumOff val="0"/>
                <a:alphaOff val="0"/>
              </a:sysClr>
            </a:solidFill>
            <a:latin typeface="Calibri" panose="020F0502020204030204"/>
            <a:ea typeface="+mn-ea"/>
            <a:cs typeface="+mn-cs"/>
          </a:endParaRPr>
        </a:p>
      </dgm:t>
    </dgm:pt>
    <dgm:pt modelId="{94164833-CAFA-405E-B3A1-738C188DFF6F}" type="sibTrans" cxnId="{D61011CC-D85D-4BD9-A76F-DFDCC82CDA58}">
      <dgm:prSet/>
      <dgm:spPr/>
      <dgm:t>
        <a:bodyPr/>
        <a:lstStyle/>
        <a:p>
          <a:endParaRPr lang="ru-RU"/>
        </a:p>
      </dgm:t>
    </dgm:pt>
    <dgm:pt modelId="{C4892B9B-3F77-4C92-8561-91763D955DDC}">
      <dgm:prSet phldrT="[Текст]" custT="1"/>
      <dgm:spPr>
        <a:xfrm>
          <a:off x="1514591" y="371591"/>
          <a:ext cx="721640" cy="72164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жебеуші</a:t>
          </a:r>
        </a:p>
      </dgm:t>
    </dgm:pt>
    <dgm:pt modelId="{A0C6F445-A4B7-485A-983A-AF4AEE8C8F9F}" type="parTrans" cxnId="{5AFEEDEA-4034-4AC1-A43C-E02D28E18050}">
      <dgm:prSet/>
      <dgm:spPr>
        <a:xfrm rot="13500000">
          <a:off x="2056507" y="1154468"/>
          <a:ext cx="505596" cy="23675"/>
        </a:xfr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a:solidFill>
              <a:sysClr val="windowText" lastClr="000000">
                <a:hueOff val="0"/>
                <a:satOff val="0"/>
                <a:lumOff val="0"/>
                <a:alphaOff val="0"/>
              </a:sysClr>
            </a:solidFill>
            <a:latin typeface="Calibri" panose="020F0502020204030204"/>
            <a:ea typeface="+mn-ea"/>
            <a:cs typeface="+mn-cs"/>
          </a:endParaRPr>
        </a:p>
      </dgm:t>
    </dgm:pt>
    <dgm:pt modelId="{697295C1-6092-4766-B144-5D746F9A67B4}" type="sibTrans" cxnId="{5AFEEDEA-4034-4AC1-A43C-E02D28E18050}">
      <dgm:prSet/>
      <dgm:spPr/>
      <dgm:t>
        <a:bodyPr/>
        <a:lstStyle/>
        <a:p>
          <a:endParaRPr lang="ru-RU"/>
        </a:p>
      </dgm:t>
    </dgm:pt>
    <dgm:pt modelId="{902A9689-C3AD-4A23-8884-714BF21AA35C}">
      <dgm:prSet phldrT="[Текст]" custT="1"/>
      <dgm:spPr>
        <a:xfrm>
          <a:off x="1514591" y="2107167"/>
          <a:ext cx="721640" cy="72164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сынаушы</a:t>
          </a:r>
        </a:p>
      </dgm:t>
    </dgm:pt>
    <dgm:pt modelId="{C6EB7AD2-0511-4F98-8B37-F62819AB3EAB}" type="parTrans" cxnId="{00EF8DCA-3143-4830-B728-E2BC199134C1}">
      <dgm:prSet/>
      <dgm:spPr/>
      <dgm:t>
        <a:bodyPr/>
        <a:lstStyle/>
        <a:p>
          <a:endParaRPr lang="ru-RU"/>
        </a:p>
      </dgm:t>
    </dgm:pt>
    <dgm:pt modelId="{5AEC535D-0082-4649-9849-F91D1168E375}" type="sibTrans" cxnId="{00EF8DCA-3143-4830-B728-E2BC199134C1}">
      <dgm:prSet/>
      <dgm:spPr/>
      <dgm:t>
        <a:bodyPr/>
        <a:lstStyle/>
        <a:p>
          <a:endParaRPr lang="kk-KZ"/>
        </a:p>
      </dgm:t>
    </dgm:pt>
    <dgm:pt modelId="{6B702CF3-80CA-4694-B0C8-57D05F23B021}">
      <dgm:prSet phldrT="[Текст]" custT="1"/>
      <dgm:spPr>
        <a:xfrm>
          <a:off x="1514591" y="371591"/>
          <a:ext cx="721640" cy="72164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үкім етуші</a:t>
          </a:r>
        </a:p>
      </dgm:t>
    </dgm:pt>
    <dgm:pt modelId="{E8380D59-877B-47AA-89C0-AD77FE4F7410}" type="parTrans" cxnId="{476F26E0-2E56-4B97-B243-04C4A8A7A1AB}">
      <dgm:prSet/>
      <dgm:spPr/>
      <dgm:t>
        <a:bodyPr/>
        <a:lstStyle/>
        <a:p>
          <a:endParaRPr lang="kk-KZ"/>
        </a:p>
      </dgm:t>
    </dgm:pt>
    <dgm:pt modelId="{0AFA04A8-2254-4141-A3B1-5D6E66141098}" type="sibTrans" cxnId="{476F26E0-2E56-4B97-B243-04C4A8A7A1AB}">
      <dgm:prSet/>
      <dgm:spPr/>
      <dgm:t>
        <a:bodyPr/>
        <a:lstStyle/>
        <a:p>
          <a:endParaRPr lang="kk-KZ"/>
        </a:p>
      </dgm:t>
    </dgm:pt>
    <dgm:pt modelId="{3F152A77-6041-479D-A0CA-93425B870349}" type="pres">
      <dgm:prSet presAssocID="{7B0E9219-3F1C-4081-83E3-49483756FF4C}" presName="cycle" presStyleCnt="0">
        <dgm:presLayoutVars>
          <dgm:chMax val="1"/>
          <dgm:dir/>
          <dgm:animLvl val="ctr"/>
          <dgm:resizeHandles val="exact"/>
        </dgm:presLayoutVars>
      </dgm:prSet>
      <dgm:spPr/>
      <dgm:t>
        <a:bodyPr/>
        <a:lstStyle/>
        <a:p>
          <a:endParaRPr lang="ru-RU"/>
        </a:p>
      </dgm:t>
    </dgm:pt>
    <dgm:pt modelId="{C46037A1-A97C-435A-B552-96A9CB191A84}" type="pres">
      <dgm:prSet presAssocID="{B5AF5EF0-1D82-4F6A-92EE-2718300D0DE1}" presName="centerShape" presStyleLbl="node0" presStyleIdx="0" presStyleCnt="1"/>
      <dgm:spPr>
        <a:prstGeom prst="ellipse">
          <a:avLst/>
        </a:prstGeom>
      </dgm:spPr>
      <dgm:t>
        <a:bodyPr/>
        <a:lstStyle/>
        <a:p>
          <a:endParaRPr lang="ru-RU"/>
        </a:p>
      </dgm:t>
    </dgm:pt>
    <dgm:pt modelId="{B6A4C3B4-D571-4240-B0A6-60765A812C7A}" type="pres">
      <dgm:prSet presAssocID="{77F1A1A0-B423-4B9F-8651-5CE18B2EF346}" presName="Name9" presStyleLbl="parChTrans1D2" presStyleIdx="0" presStyleCnt="9"/>
      <dgm:spPr>
        <a:custGeom>
          <a:avLst/>
          <a:gdLst/>
          <a:ahLst/>
          <a:cxnLst/>
          <a:rect l="0" t="0" r="0" b="0"/>
          <a:pathLst>
            <a:path>
              <a:moveTo>
                <a:pt x="0" y="11837"/>
              </a:moveTo>
              <a:lnTo>
                <a:pt x="505596" y="11837"/>
              </a:lnTo>
            </a:path>
          </a:pathLst>
        </a:custGeom>
      </dgm:spPr>
      <dgm:t>
        <a:bodyPr/>
        <a:lstStyle/>
        <a:p>
          <a:endParaRPr lang="ru-RU"/>
        </a:p>
      </dgm:t>
    </dgm:pt>
    <dgm:pt modelId="{681D2BB8-0127-449F-BC46-ED8CF9A78DAA}" type="pres">
      <dgm:prSet presAssocID="{77F1A1A0-B423-4B9F-8651-5CE18B2EF346}" presName="connTx" presStyleLbl="parChTrans1D2" presStyleIdx="0" presStyleCnt="9"/>
      <dgm:spPr/>
      <dgm:t>
        <a:bodyPr/>
        <a:lstStyle/>
        <a:p>
          <a:endParaRPr lang="ru-RU"/>
        </a:p>
      </dgm:t>
    </dgm:pt>
    <dgm:pt modelId="{EE68F342-B380-4E8F-A436-D840D678A911}" type="pres">
      <dgm:prSet presAssocID="{1D9E6CAB-64FF-424E-B037-528470FAA8D8}" presName="node" presStyleLbl="node1" presStyleIdx="0" presStyleCnt="9">
        <dgm:presLayoutVars>
          <dgm:bulletEnabled val="1"/>
        </dgm:presLayoutVars>
      </dgm:prSet>
      <dgm:spPr>
        <a:prstGeom prst="ellipse">
          <a:avLst/>
        </a:prstGeom>
      </dgm:spPr>
      <dgm:t>
        <a:bodyPr/>
        <a:lstStyle/>
        <a:p>
          <a:endParaRPr lang="ru-RU"/>
        </a:p>
      </dgm:t>
    </dgm:pt>
    <dgm:pt modelId="{13DF04B8-7811-4A6E-B8FC-90C6E798DEDE}" type="pres">
      <dgm:prSet presAssocID="{963158CB-48AB-4FC0-8B84-18197801C7DC}" presName="Name9" presStyleLbl="parChTrans1D2" presStyleIdx="1" presStyleCnt="9"/>
      <dgm:spPr>
        <a:custGeom>
          <a:avLst/>
          <a:gdLst/>
          <a:ahLst/>
          <a:cxnLst/>
          <a:rect l="0" t="0" r="0" b="0"/>
          <a:pathLst>
            <a:path>
              <a:moveTo>
                <a:pt x="0" y="11837"/>
              </a:moveTo>
              <a:lnTo>
                <a:pt x="505596" y="11837"/>
              </a:lnTo>
            </a:path>
          </a:pathLst>
        </a:custGeom>
      </dgm:spPr>
      <dgm:t>
        <a:bodyPr/>
        <a:lstStyle/>
        <a:p>
          <a:endParaRPr lang="ru-RU"/>
        </a:p>
      </dgm:t>
    </dgm:pt>
    <dgm:pt modelId="{95F5902B-8871-4A3D-99FE-8E89E3097DCB}" type="pres">
      <dgm:prSet presAssocID="{963158CB-48AB-4FC0-8B84-18197801C7DC}" presName="connTx" presStyleLbl="parChTrans1D2" presStyleIdx="1" presStyleCnt="9"/>
      <dgm:spPr/>
      <dgm:t>
        <a:bodyPr/>
        <a:lstStyle/>
        <a:p>
          <a:endParaRPr lang="ru-RU"/>
        </a:p>
      </dgm:t>
    </dgm:pt>
    <dgm:pt modelId="{89FDECB4-5A32-42E9-92FD-4A86C9A9D411}" type="pres">
      <dgm:prSet presAssocID="{300C221D-5873-4410-B6FF-A940C30C9193}" presName="node" presStyleLbl="node1" presStyleIdx="1" presStyleCnt="9">
        <dgm:presLayoutVars>
          <dgm:bulletEnabled val="1"/>
        </dgm:presLayoutVars>
      </dgm:prSet>
      <dgm:spPr>
        <a:prstGeom prst="ellipse">
          <a:avLst/>
        </a:prstGeom>
      </dgm:spPr>
      <dgm:t>
        <a:bodyPr/>
        <a:lstStyle/>
        <a:p>
          <a:endParaRPr lang="ru-RU"/>
        </a:p>
      </dgm:t>
    </dgm:pt>
    <dgm:pt modelId="{2A99BF89-F8AC-4178-80F7-1CE91D847550}" type="pres">
      <dgm:prSet presAssocID="{1D3AC608-4327-4413-8385-CC8F75FAF729}" presName="Name9" presStyleLbl="parChTrans1D2" presStyleIdx="2" presStyleCnt="9"/>
      <dgm:spPr>
        <a:custGeom>
          <a:avLst/>
          <a:gdLst/>
          <a:ahLst/>
          <a:cxnLst/>
          <a:rect l="0" t="0" r="0" b="0"/>
          <a:pathLst>
            <a:path>
              <a:moveTo>
                <a:pt x="0" y="11837"/>
              </a:moveTo>
              <a:lnTo>
                <a:pt x="505596" y="11837"/>
              </a:lnTo>
            </a:path>
          </a:pathLst>
        </a:custGeom>
      </dgm:spPr>
      <dgm:t>
        <a:bodyPr/>
        <a:lstStyle/>
        <a:p>
          <a:endParaRPr lang="ru-RU"/>
        </a:p>
      </dgm:t>
    </dgm:pt>
    <dgm:pt modelId="{C094DA7C-249F-4C42-996B-2F10CCEDFFC0}" type="pres">
      <dgm:prSet presAssocID="{1D3AC608-4327-4413-8385-CC8F75FAF729}" presName="connTx" presStyleLbl="parChTrans1D2" presStyleIdx="2" presStyleCnt="9"/>
      <dgm:spPr/>
      <dgm:t>
        <a:bodyPr/>
        <a:lstStyle/>
        <a:p>
          <a:endParaRPr lang="ru-RU"/>
        </a:p>
      </dgm:t>
    </dgm:pt>
    <dgm:pt modelId="{E974F5A1-4C50-45E5-9A8E-15321D62A653}" type="pres">
      <dgm:prSet presAssocID="{2CC422C6-FE2A-42E9-A2DD-CD58E4055FE9}" presName="node" presStyleLbl="node1" presStyleIdx="2" presStyleCnt="9">
        <dgm:presLayoutVars>
          <dgm:bulletEnabled val="1"/>
        </dgm:presLayoutVars>
      </dgm:prSet>
      <dgm:spPr>
        <a:prstGeom prst="ellipse">
          <a:avLst/>
        </a:prstGeom>
      </dgm:spPr>
      <dgm:t>
        <a:bodyPr/>
        <a:lstStyle/>
        <a:p>
          <a:endParaRPr lang="ru-RU"/>
        </a:p>
      </dgm:t>
    </dgm:pt>
    <dgm:pt modelId="{80E264D9-6258-4E95-A454-D9E787CB3A63}" type="pres">
      <dgm:prSet presAssocID="{F3D25B10-0521-4142-8A81-CCF576CFC6ED}" presName="Name9" presStyleLbl="parChTrans1D2" presStyleIdx="3" presStyleCnt="9"/>
      <dgm:spPr>
        <a:custGeom>
          <a:avLst/>
          <a:gdLst/>
          <a:ahLst/>
          <a:cxnLst/>
          <a:rect l="0" t="0" r="0" b="0"/>
          <a:pathLst>
            <a:path>
              <a:moveTo>
                <a:pt x="0" y="11837"/>
              </a:moveTo>
              <a:lnTo>
                <a:pt x="505596" y="11837"/>
              </a:lnTo>
            </a:path>
          </a:pathLst>
        </a:custGeom>
      </dgm:spPr>
      <dgm:t>
        <a:bodyPr/>
        <a:lstStyle/>
        <a:p>
          <a:endParaRPr lang="ru-RU"/>
        </a:p>
      </dgm:t>
    </dgm:pt>
    <dgm:pt modelId="{C1C49371-D46B-415A-92BF-5D7FDADC48D8}" type="pres">
      <dgm:prSet presAssocID="{F3D25B10-0521-4142-8A81-CCF576CFC6ED}" presName="connTx" presStyleLbl="parChTrans1D2" presStyleIdx="3" presStyleCnt="9"/>
      <dgm:spPr/>
      <dgm:t>
        <a:bodyPr/>
        <a:lstStyle/>
        <a:p>
          <a:endParaRPr lang="ru-RU"/>
        </a:p>
      </dgm:t>
    </dgm:pt>
    <dgm:pt modelId="{4892DE51-5ED8-437A-9C39-31F0FA3B5B0F}" type="pres">
      <dgm:prSet presAssocID="{4192B61B-2CC4-4A26-BBC3-B80C620976D8}" presName="node" presStyleLbl="node1" presStyleIdx="3" presStyleCnt="9">
        <dgm:presLayoutVars>
          <dgm:bulletEnabled val="1"/>
        </dgm:presLayoutVars>
      </dgm:prSet>
      <dgm:spPr>
        <a:prstGeom prst="ellipse">
          <a:avLst/>
        </a:prstGeom>
      </dgm:spPr>
      <dgm:t>
        <a:bodyPr/>
        <a:lstStyle/>
        <a:p>
          <a:endParaRPr lang="ru-RU"/>
        </a:p>
      </dgm:t>
    </dgm:pt>
    <dgm:pt modelId="{26B4AB4F-40DA-4972-984B-6C098806D2EC}" type="pres">
      <dgm:prSet presAssocID="{9CA27B82-2B92-444B-BDCB-29754FEC64E9}" presName="Name9" presStyleLbl="parChTrans1D2" presStyleIdx="4" presStyleCnt="9"/>
      <dgm:spPr>
        <a:custGeom>
          <a:avLst/>
          <a:gdLst/>
          <a:ahLst/>
          <a:cxnLst/>
          <a:rect l="0" t="0" r="0" b="0"/>
          <a:pathLst>
            <a:path>
              <a:moveTo>
                <a:pt x="0" y="11837"/>
              </a:moveTo>
              <a:lnTo>
                <a:pt x="505596" y="11837"/>
              </a:lnTo>
            </a:path>
          </a:pathLst>
        </a:custGeom>
      </dgm:spPr>
      <dgm:t>
        <a:bodyPr/>
        <a:lstStyle/>
        <a:p>
          <a:endParaRPr lang="ru-RU"/>
        </a:p>
      </dgm:t>
    </dgm:pt>
    <dgm:pt modelId="{9A0E0EFE-ED8D-42AD-A3DF-48FF421C9C3F}" type="pres">
      <dgm:prSet presAssocID="{9CA27B82-2B92-444B-BDCB-29754FEC64E9}" presName="connTx" presStyleLbl="parChTrans1D2" presStyleIdx="4" presStyleCnt="9"/>
      <dgm:spPr/>
      <dgm:t>
        <a:bodyPr/>
        <a:lstStyle/>
        <a:p>
          <a:endParaRPr lang="ru-RU"/>
        </a:p>
      </dgm:t>
    </dgm:pt>
    <dgm:pt modelId="{BAC18E53-90E7-439B-982B-4B0A84A45909}" type="pres">
      <dgm:prSet presAssocID="{F20C5DC0-59E7-481B-8581-4EF05C624791}" presName="node" presStyleLbl="node1" presStyleIdx="4" presStyleCnt="9">
        <dgm:presLayoutVars>
          <dgm:bulletEnabled val="1"/>
        </dgm:presLayoutVars>
      </dgm:prSet>
      <dgm:spPr>
        <a:prstGeom prst="ellipse">
          <a:avLst/>
        </a:prstGeom>
      </dgm:spPr>
      <dgm:t>
        <a:bodyPr/>
        <a:lstStyle/>
        <a:p>
          <a:endParaRPr lang="ru-RU"/>
        </a:p>
      </dgm:t>
    </dgm:pt>
    <dgm:pt modelId="{764FD440-4CF9-434D-B61E-3205D988B1FC}" type="pres">
      <dgm:prSet presAssocID="{C6EB7AD2-0511-4F98-8B37-F62819AB3EAB}" presName="Name9" presStyleLbl="parChTrans1D2" presStyleIdx="5" presStyleCnt="9"/>
      <dgm:spPr/>
      <dgm:t>
        <a:bodyPr/>
        <a:lstStyle/>
        <a:p>
          <a:endParaRPr lang="ru-RU"/>
        </a:p>
      </dgm:t>
    </dgm:pt>
    <dgm:pt modelId="{DD50EF64-F5E0-4CE9-BC1D-D21F77BB270F}" type="pres">
      <dgm:prSet presAssocID="{C6EB7AD2-0511-4F98-8B37-F62819AB3EAB}" presName="connTx" presStyleLbl="parChTrans1D2" presStyleIdx="5" presStyleCnt="9"/>
      <dgm:spPr/>
      <dgm:t>
        <a:bodyPr/>
        <a:lstStyle/>
        <a:p>
          <a:endParaRPr lang="ru-RU"/>
        </a:p>
      </dgm:t>
    </dgm:pt>
    <dgm:pt modelId="{A3C3FF3D-E2E7-4114-8A0F-46AF6855DB12}" type="pres">
      <dgm:prSet presAssocID="{902A9689-C3AD-4A23-8884-714BF21AA35C}" presName="node" presStyleLbl="node1" presStyleIdx="5" presStyleCnt="9">
        <dgm:presLayoutVars>
          <dgm:bulletEnabled val="1"/>
        </dgm:presLayoutVars>
      </dgm:prSet>
      <dgm:spPr>
        <a:prstGeom prst="ellipse">
          <a:avLst/>
        </a:prstGeom>
      </dgm:spPr>
      <dgm:t>
        <a:bodyPr/>
        <a:lstStyle/>
        <a:p>
          <a:endParaRPr lang="ru-RU"/>
        </a:p>
      </dgm:t>
    </dgm:pt>
    <dgm:pt modelId="{F4543899-AEDF-4F92-A3D5-E8A289521BF6}" type="pres">
      <dgm:prSet presAssocID="{582B9ABB-9647-4372-8545-0E036F9F01A8}" presName="Name9" presStyleLbl="parChTrans1D2" presStyleIdx="6" presStyleCnt="9"/>
      <dgm:spPr>
        <a:custGeom>
          <a:avLst/>
          <a:gdLst/>
          <a:ahLst/>
          <a:cxnLst/>
          <a:rect l="0" t="0" r="0" b="0"/>
          <a:pathLst>
            <a:path>
              <a:moveTo>
                <a:pt x="0" y="11837"/>
              </a:moveTo>
              <a:lnTo>
                <a:pt x="505596" y="11837"/>
              </a:lnTo>
            </a:path>
          </a:pathLst>
        </a:custGeom>
      </dgm:spPr>
      <dgm:t>
        <a:bodyPr/>
        <a:lstStyle/>
        <a:p>
          <a:endParaRPr lang="ru-RU"/>
        </a:p>
      </dgm:t>
    </dgm:pt>
    <dgm:pt modelId="{DE0C8510-5D73-4172-96C4-231212470F22}" type="pres">
      <dgm:prSet presAssocID="{582B9ABB-9647-4372-8545-0E036F9F01A8}" presName="connTx" presStyleLbl="parChTrans1D2" presStyleIdx="6" presStyleCnt="9"/>
      <dgm:spPr/>
      <dgm:t>
        <a:bodyPr/>
        <a:lstStyle/>
        <a:p>
          <a:endParaRPr lang="ru-RU"/>
        </a:p>
      </dgm:t>
    </dgm:pt>
    <dgm:pt modelId="{41F92E4B-6A62-4E60-B240-95AA9123E345}" type="pres">
      <dgm:prSet presAssocID="{2196C6A3-666E-4D79-BAAE-FAD47D1BC356}" presName="node" presStyleLbl="node1" presStyleIdx="6" presStyleCnt="9">
        <dgm:presLayoutVars>
          <dgm:bulletEnabled val="1"/>
        </dgm:presLayoutVars>
      </dgm:prSet>
      <dgm:spPr>
        <a:prstGeom prst="ellipse">
          <a:avLst/>
        </a:prstGeom>
      </dgm:spPr>
      <dgm:t>
        <a:bodyPr/>
        <a:lstStyle/>
        <a:p>
          <a:endParaRPr lang="ru-RU"/>
        </a:p>
      </dgm:t>
    </dgm:pt>
    <dgm:pt modelId="{D36BB683-7FF8-426E-92BD-3FEF50DD0250}" type="pres">
      <dgm:prSet presAssocID="{A0C6F445-A4B7-485A-983A-AF4AEE8C8F9F}" presName="Name9" presStyleLbl="parChTrans1D2" presStyleIdx="7" presStyleCnt="9"/>
      <dgm:spPr>
        <a:custGeom>
          <a:avLst/>
          <a:gdLst/>
          <a:ahLst/>
          <a:cxnLst/>
          <a:rect l="0" t="0" r="0" b="0"/>
          <a:pathLst>
            <a:path>
              <a:moveTo>
                <a:pt x="0" y="11837"/>
              </a:moveTo>
              <a:lnTo>
                <a:pt x="505596" y="11837"/>
              </a:lnTo>
            </a:path>
          </a:pathLst>
        </a:custGeom>
      </dgm:spPr>
      <dgm:t>
        <a:bodyPr/>
        <a:lstStyle/>
        <a:p>
          <a:endParaRPr lang="ru-RU"/>
        </a:p>
      </dgm:t>
    </dgm:pt>
    <dgm:pt modelId="{10C07347-7EAC-45B3-930F-E5BF2695D966}" type="pres">
      <dgm:prSet presAssocID="{A0C6F445-A4B7-485A-983A-AF4AEE8C8F9F}" presName="connTx" presStyleLbl="parChTrans1D2" presStyleIdx="7" presStyleCnt="9"/>
      <dgm:spPr/>
      <dgm:t>
        <a:bodyPr/>
        <a:lstStyle/>
        <a:p>
          <a:endParaRPr lang="ru-RU"/>
        </a:p>
      </dgm:t>
    </dgm:pt>
    <dgm:pt modelId="{463BD94D-C4DE-4C61-A3C8-EB2153C156EA}" type="pres">
      <dgm:prSet presAssocID="{C4892B9B-3F77-4C92-8561-91763D955DDC}" presName="node" presStyleLbl="node1" presStyleIdx="7" presStyleCnt="9" custRadScaleRad="100620" custRadScaleInc="2368">
        <dgm:presLayoutVars>
          <dgm:bulletEnabled val="1"/>
        </dgm:presLayoutVars>
      </dgm:prSet>
      <dgm:spPr>
        <a:prstGeom prst="ellipse">
          <a:avLst/>
        </a:prstGeom>
      </dgm:spPr>
      <dgm:t>
        <a:bodyPr/>
        <a:lstStyle/>
        <a:p>
          <a:endParaRPr lang="ru-RU"/>
        </a:p>
      </dgm:t>
    </dgm:pt>
    <dgm:pt modelId="{9988157C-48E4-4070-A643-C12CAB0F8395}" type="pres">
      <dgm:prSet presAssocID="{E8380D59-877B-47AA-89C0-AD77FE4F7410}" presName="Name9" presStyleLbl="parChTrans1D2" presStyleIdx="8" presStyleCnt="9"/>
      <dgm:spPr/>
      <dgm:t>
        <a:bodyPr/>
        <a:lstStyle/>
        <a:p>
          <a:endParaRPr lang="ru-RU"/>
        </a:p>
      </dgm:t>
    </dgm:pt>
    <dgm:pt modelId="{0D2DECC9-87DA-49E4-BD6F-C91A060D2D31}" type="pres">
      <dgm:prSet presAssocID="{E8380D59-877B-47AA-89C0-AD77FE4F7410}" presName="connTx" presStyleLbl="parChTrans1D2" presStyleIdx="8" presStyleCnt="9"/>
      <dgm:spPr/>
      <dgm:t>
        <a:bodyPr/>
        <a:lstStyle/>
        <a:p>
          <a:endParaRPr lang="ru-RU"/>
        </a:p>
      </dgm:t>
    </dgm:pt>
    <dgm:pt modelId="{8E2AFBFD-2D27-4DD4-B4BA-A10F400CA018}" type="pres">
      <dgm:prSet presAssocID="{6B702CF3-80CA-4694-B0C8-57D05F23B021}" presName="node" presStyleLbl="node1" presStyleIdx="8" presStyleCnt="9" custRadScaleRad="101808" custRadScaleInc="-5990">
        <dgm:presLayoutVars>
          <dgm:bulletEnabled val="1"/>
        </dgm:presLayoutVars>
      </dgm:prSet>
      <dgm:spPr>
        <a:prstGeom prst="ellipse">
          <a:avLst/>
        </a:prstGeom>
      </dgm:spPr>
      <dgm:t>
        <a:bodyPr/>
        <a:lstStyle/>
        <a:p>
          <a:endParaRPr lang="ru-RU"/>
        </a:p>
      </dgm:t>
    </dgm:pt>
  </dgm:ptLst>
  <dgm:cxnLst>
    <dgm:cxn modelId="{25522A76-636E-4473-BCF0-05B32B8B4332}" type="presOf" srcId="{A0C6F445-A4B7-485A-983A-AF4AEE8C8F9F}" destId="{10C07347-7EAC-45B3-930F-E5BF2695D966}" srcOrd="1" destOrd="0" presId="urn:microsoft.com/office/officeart/2005/8/layout/radial1"/>
    <dgm:cxn modelId="{66B9DFBE-29E1-462C-9562-BF22DE56E446}" srcId="{B5AF5EF0-1D82-4F6A-92EE-2718300D0DE1}" destId="{1D9E6CAB-64FF-424E-B037-528470FAA8D8}" srcOrd="0" destOrd="0" parTransId="{77F1A1A0-B423-4B9F-8651-5CE18B2EF346}" sibTransId="{6950E9AE-5D50-4264-BE51-D3C9491F46CF}"/>
    <dgm:cxn modelId="{D58B19AC-1239-4B2C-B741-AF820CDD947C}" type="presOf" srcId="{582B9ABB-9647-4372-8545-0E036F9F01A8}" destId="{F4543899-AEDF-4F92-A3D5-E8A289521BF6}" srcOrd="0" destOrd="0" presId="urn:microsoft.com/office/officeart/2005/8/layout/radial1"/>
    <dgm:cxn modelId="{3276147B-2364-4450-8F7E-AAC413B74866}" srcId="{B5AF5EF0-1D82-4F6A-92EE-2718300D0DE1}" destId="{4192B61B-2CC4-4A26-BBC3-B80C620976D8}" srcOrd="3" destOrd="0" parTransId="{F3D25B10-0521-4142-8A81-CCF576CFC6ED}" sibTransId="{9AD6245F-49D9-4E13-A6FD-B685E9FF5453}"/>
    <dgm:cxn modelId="{B71368AF-CCF8-45E6-AEA9-0AC5B16C5D96}" type="presOf" srcId="{9CA27B82-2B92-444B-BDCB-29754FEC64E9}" destId="{9A0E0EFE-ED8D-42AD-A3DF-48FF421C9C3F}" srcOrd="1" destOrd="0" presId="urn:microsoft.com/office/officeart/2005/8/layout/radial1"/>
    <dgm:cxn modelId="{0C68DC89-EED3-491C-99A9-05CAA24D6D22}" type="presOf" srcId="{7B0E9219-3F1C-4081-83E3-49483756FF4C}" destId="{3F152A77-6041-479D-A0CA-93425B870349}" srcOrd="0" destOrd="0" presId="urn:microsoft.com/office/officeart/2005/8/layout/radial1"/>
    <dgm:cxn modelId="{F999F6C4-9FA8-47E7-BCD6-96DA8FF39446}" type="presOf" srcId="{C6EB7AD2-0511-4F98-8B37-F62819AB3EAB}" destId="{DD50EF64-F5E0-4CE9-BC1D-D21F77BB270F}" srcOrd="1" destOrd="0" presId="urn:microsoft.com/office/officeart/2005/8/layout/radial1"/>
    <dgm:cxn modelId="{B9FA4910-97D7-49EC-876A-85DACF832B09}" type="presOf" srcId="{C4892B9B-3F77-4C92-8561-91763D955DDC}" destId="{463BD94D-C4DE-4C61-A3C8-EB2153C156EA}" srcOrd="0" destOrd="0" presId="urn:microsoft.com/office/officeart/2005/8/layout/radial1"/>
    <dgm:cxn modelId="{94A99796-F5F7-40BF-9B98-E3C794001354}" srcId="{B5AF5EF0-1D82-4F6A-92EE-2718300D0DE1}" destId="{2CC422C6-FE2A-42E9-A2DD-CD58E4055FE9}" srcOrd="2" destOrd="0" parTransId="{1D3AC608-4327-4413-8385-CC8F75FAF729}" sibTransId="{1B6EAA43-386D-4E4D-8E4C-025B36500044}"/>
    <dgm:cxn modelId="{F424AE35-DC3D-4AB0-B97F-94F8C20A12ED}" type="presOf" srcId="{C6EB7AD2-0511-4F98-8B37-F62819AB3EAB}" destId="{764FD440-4CF9-434D-B61E-3205D988B1FC}" srcOrd="0" destOrd="0" presId="urn:microsoft.com/office/officeart/2005/8/layout/radial1"/>
    <dgm:cxn modelId="{02D8894F-1C1C-4D0C-A698-CEAE62D4047D}" type="presOf" srcId="{F20C5DC0-59E7-481B-8581-4EF05C624791}" destId="{BAC18E53-90E7-439B-982B-4B0A84A45909}" srcOrd="0" destOrd="0" presId="urn:microsoft.com/office/officeart/2005/8/layout/radial1"/>
    <dgm:cxn modelId="{33681E17-F238-4BCC-B82A-9821E6619BF7}" srcId="{7B0E9219-3F1C-4081-83E3-49483756FF4C}" destId="{B5AF5EF0-1D82-4F6A-92EE-2718300D0DE1}" srcOrd="0" destOrd="0" parTransId="{52D9B4E1-3C2E-4544-A7D2-DA44AB9564AF}" sibTransId="{4A838AF0-3439-4F3B-B21C-0EF7E305B028}"/>
    <dgm:cxn modelId="{3600DE57-1ED9-4376-859A-9EA16045AA65}" type="presOf" srcId="{1D3AC608-4327-4413-8385-CC8F75FAF729}" destId="{2A99BF89-F8AC-4178-80F7-1CE91D847550}" srcOrd="0" destOrd="0" presId="urn:microsoft.com/office/officeart/2005/8/layout/radial1"/>
    <dgm:cxn modelId="{BED28918-7A5C-4987-BE99-C89B4E81C8CD}" type="presOf" srcId="{F3D25B10-0521-4142-8A81-CCF576CFC6ED}" destId="{C1C49371-D46B-415A-92BF-5D7FDADC48D8}" srcOrd="1" destOrd="0" presId="urn:microsoft.com/office/officeart/2005/8/layout/radial1"/>
    <dgm:cxn modelId="{47EBF891-FFC9-4508-BF89-0FB4601DA65E}" type="presOf" srcId="{6B702CF3-80CA-4694-B0C8-57D05F23B021}" destId="{8E2AFBFD-2D27-4DD4-B4BA-A10F400CA018}" srcOrd="0" destOrd="0" presId="urn:microsoft.com/office/officeart/2005/8/layout/radial1"/>
    <dgm:cxn modelId="{5AFEEDEA-4034-4AC1-A43C-E02D28E18050}" srcId="{B5AF5EF0-1D82-4F6A-92EE-2718300D0DE1}" destId="{C4892B9B-3F77-4C92-8561-91763D955DDC}" srcOrd="7" destOrd="0" parTransId="{A0C6F445-A4B7-485A-983A-AF4AEE8C8F9F}" sibTransId="{697295C1-6092-4766-B144-5D746F9A67B4}"/>
    <dgm:cxn modelId="{4C14BCDF-6D0C-474E-AD75-71389175DD4E}" type="presOf" srcId="{77F1A1A0-B423-4B9F-8651-5CE18B2EF346}" destId="{681D2BB8-0127-449F-BC46-ED8CF9A78DAA}" srcOrd="1" destOrd="0" presId="urn:microsoft.com/office/officeart/2005/8/layout/radial1"/>
    <dgm:cxn modelId="{E4966F34-99E5-4C9F-AFFF-6CB14690EDB0}" type="presOf" srcId="{E8380D59-877B-47AA-89C0-AD77FE4F7410}" destId="{0D2DECC9-87DA-49E4-BD6F-C91A060D2D31}" srcOrd="1" destOrd="0" presId="urn:microsoft.com/office/officeart/2005/8/layout/radial1"/>
    <dgm:cxn modelId="{D61011CC-D85D-4BD9-A76F-DFDCC82CDA58}" srcId="{B5AF5EF0-1D82-4F6A-92EE-2718300D0DE1}" destId="{2196C6A3-666E-4D79-BAAE-FAD47D1BC356}" srcOrd="6" destOrd="0" parTransId="{582B9ABB-9647-4372-8545-0E036F9F01A8}" sibTransId="{94164833-CAFA-405E-B3A1-738C188DFF6F}"/>
    <dgm:cxn modelId="{713399BF-1248-4C0A-BB1F-377C13EC00CA}" type="presOf" srcId="{963158CB-48AB-4FC0-8B84-18197801C7DC}" destId="{13DF04B8-7811-4A6E-B8FC-90C6E798DEDE}" srcOrd="0" destOrd="0" presId="urn:microsoft.com/office/officeart/2005/8/layout/radial1"/>
    <dgm:cxn modelId="{A1C1E9A4-D870-46F3-B6ED-4DB6C030DD16}" type="presOf" srcId="{B5AF5EF0-1D82-4F6A-92EE-2718300D0DE1}" destId="{C46037A1-A97C-435A-B552-96A9CB191A84}" srcOrd="0" destOrd="0" presId="urn:microsoft.com/office/officeart/2005/8/layout/radial1"/>
    <dgm:cxn modelId="{43CBA73A-B9F7-4DEA-B96F-4754DB4123B2}" srcId="{B5AF5EF0-1D82-4F6A-92EE-2718300D0DE1}" destId="{300C221D-5873-4410-B6FF-A940C30C9193}" srcOrd="1" destOrd="0" parTransId="{963158CB-48AB-4FC0-8B84-18197801C7DC}" sibTransId="{BC6C8F4D-586D-4505-AF70-3900A81758D5}"/>
    <dgm:cxn modelId="{DAF840CD-ACC0-48C7-86ED-5AE206F2ACB0}" type="presOf" srcId="{1D9E6CAB-64FF-424E-B037-528470FAA8D8}" destId="{EE68F342-B380-4E8F-A436-D840D678A911}" srcOrd="0" destOrd="0" presId="urn:microsoft.com/office/officeart/2005/8/layout/radial1"/>
    <dgm:cxn modelId="{720EEC31-C431-473C-9B6B-A7DF3739780C}" type="presOf" srcId="{300C221D-5873-4410-B6FF-A940C30C9193}" destId="{89FDECB4-5A32-42E9-92FD-4A86C9A9D411}" srcOrd="0" destOrd="0" presId="urn:microsoft.com/office/officeart/2005/8/layout/radial1"/>
    <dgm:cxn modelId="{150687FC-5FBF-4E97-A1AB-EB2A78FFC484}" type="presOf" srcId="{A0C6F445-A4B7-485A-983A-AF4AEE8C8F9F}" destId="{D36BB683-7FF8-426E-92BD-3FEF50DD0250}" srcOrd="0" destOrd="0" presId="urn:microsoft.com/office/officeart/2005/8/layout/radial1"/>
    <dgm:cxn modelId="{7DDE40F5-7942-49BB-B939-3C1DCB987E75}" type="presOf" srcId="{2CC422C6-FE2A-42E9-A2DD-CD58E4055FE9}" destId="{E974F5A1-4C50-45E5-9A8E-15321D62A653}" srcOrd="0" destOrd="0" presId="urn:microsoft.com/office/officeart/2005/8/layout/radial1"/>
    <dgm:cxn modelId="{88286AFF-A3F6-4C45-8630-BBFBA9A4D360}" type="presOf" srcId="{902A9689-C3AD-4A23-8884-714BF21AA35C}" destId="{A3C3FF3D-E2E7-4114-8A0F-46AF6855DB12}" srcOrd="0" destOrd="0" presId="urn:microsoft.com/office/officeart/2005/8/layout/radial1"/>
    <dgm:cxn modelId="{AC8B1A91-BC8C-452D-8E5D-1F7AB172E632}" type="presOf" srcId="{E8380D59-877B-47AA-89C0-AD77FE4F7410}" destId="{9988157C-48E4-4070-A643-C12CAB0F8395}" srcOrd="0" destOrd="0" presId="urn:microsoft.com/office/officeart/2005/8/layout/radial1"/>
    <dgm:cxn modelId="{7654877F-C34B-41EA-8F73-7179314B4990}" type="presOf" srcId="{1D3AC608-4327-4413-8385-CC8F75FAF729}" destId="{C094DA7C-249F-4C42-996B-2F10CCEDFFC0}" srcOrd="1" destOrd="0" presId="urn:microsoft.com/office/officeart/2005/8/layout/radial1"/>
    <dgm:cxn modelId="{B9F2CCAF-9E86-4782-8CAB-20BF65EDDD71}" type="presOf" srcId="{963158CB-48AB-4FC0-8B84-18197801C7DC}" destId="{95F5902B-8871-4A3D-99FE-8E89E3097DCB}" srcOrd="1" destOrd="0" presId="urn:microsoft.com/office/officeart/2005/8/layout/radial1"/>
    <dgm:cxn modelId="{840C7984-47CE-447D-8D2E-4B24F0947ED5}" type="presOf" srcId="{582B9ABB-9647-4372-8545-0E036F9F01A8}" destId="{DE0C8510-5D73-4172-96C4-231212470F22}" srcOrd="1" destOrd="0" presId="urn:microsoft.com/office/officeart/2005/8/layout/radial1"/>
    <dgm:cxn modelId="{FA51D850-0668-4939-8FDA-A8F00B77DD64}" type="presOf" srcId="{F3D25B10-0521-4142-8A81-CCF576CFC6ED}" destId="{80E264D9-6258-4E95-A454-D9E787CB3A63}" srcOrd="0" destOrd="0" presId="urn:microsoft.com/office/officeart/2005/8/layout/radial1"/>
    <dgm:cxn modelId="{512A5233-C43E-499C-827D-3A9CF4E3846E}" type="presOf" srcId="{77F1A1A0-B423-4B9F-8651-5CE18B2EF346}" destId="{B6A4C3B4-D571-4240-B0A6-60765A812C7A}" srcOrd="0" destOrd="0" presId="urn:microsoft.com/office/officeart/2005/8/layout/radial1"/>
    <dgm:cxn modelId="{476F26E0-2E56-4B97-B243-04C4A8A7A1AB}" srcId="{B5AF5EF0-1D82-4F6A-92EE-2718300D0DE1}" destId="{6B702CF3-80CA-4694-B0C8-57D05F23B021}" srcOrd="8" destOrd="0" parTransId="{E8380D59-877B-47AA-89C0-AD77FE4F7410}" sibTransId="{0AFA04A8-2254-4141-A3B1-5D6E66141098}"/>
    <dgm:cxn modelId="{00EF8DCA-3143-4830-B728-E2BC199134C1}" srcId="{B5AF5EF0-1D82-4F6A-92EE-2718300D0DE1}" destId="{902A9689-C3AD-4A23-8884-714BF21AA35C}" srcOrd="5" destOrd="0" parTransId="{C6EB7AD2-0511-4F98-8B37-F62819AB3EAB}" sibTransId="{5AEC535D-0082-4649-9849-F91D1168E375}"/>
    <dgm:cxn modelId="{5A00DF85-F4D2-4A31-BC42-8215133E21AE}" type="presOf" srcId="{4192B61B-2CC4-4A26-BBC3-B80C620976D8}" destId="{4892DE51-5ED8-437A-9C39-31F0FA3B5B0F}" srcOrd="0" destOrd="0" presId="urn:microsoft.com/office/officeart/2005/8/layout/radial1"/>
    <dgm:cxn modelId="{D8C11D2C-9D50-4BCC-ACD4-9E60BBABA9EE}" type="presOf" srcId="{9CA27B82-2B92-444B-BDCB-29754FEC64E9}" destId="{26B4AB4F-40DA-4972-984B-6C098806D2EC}" srcOrd="0" destOrd="0" presId="urn:microsoft.com/office/officeart/2005/8/layout/radial1"/>
    <dgm:cxn modelId="{404D458D-362F-4BC5-8DB7-62B06A207692}" srcId="{B5AF5EF0-1D82-4F6A-92EE-2718300D0DE1}" destId="{F20C5DC0-59E7-481B-8581-4EF05C624791}" srcOrd="4" destOrd="0" parTransId="{9CA27B82-2B92-444B-BDCB-29754FEC64E9}" sibTransId="{89407CD5-8455-4DA7-9F6E-D5EFFD74D509}"/>
    <dgm:cxn modelId="{F25E782B-7A96-4365-A279-3EFD7AE7BE58}" type="presOf" srcId="{2196C6A3-666E-4D79-BAAE-FAD47D1BC356}" destId="{41F92E4B-6A62-4E60-B240-95AA9123E345}" srcOrd="0" destOrd="0" presId="urn:microsoft.com/office/officeart/2005/8/layout/radial1"/>
    <dgm:cxn modelId="{FB417382-8A7F-45B1-9301-4D4F1B8D2B75}" type="presParOf" srcId="{3F152A77-6041-479D-A0CA-93425B870349}" destId="{C46037A1-A97C-435A-B552-96A9CB191A84}" srcOrd="0" destOrd="0" presId="urn:microsoft.com/office/officeart/2005/8/layout/radial1"/>
    <dgm:cxn modelId="{D946BD1F-8B76-4AA7-BF73-1FB12F56880D}" type="presParOf" srcId="{3F152A77-6041-479D-A0CA-93425B870349}" destId="{B6A4C3B4-D571-4240-B0A6-60765A812C7A}" srcOrd="1" destOrd="0" presId="urn:microsoft.com/office/officeart/2005/8/layout/radial1"/>
    <dgm:cxn modelId="{27746E82-C9F3-4086-B2E6-BD51A9E9E8D8}" type="presParOf" srcId="{B6A4C3B4-D571-4240-B0A6-60765A812C7A}" destId="{681D2BB8-0127-449F-BC46-ED8CF9A78DAA}" srcOrd="0" destOrd="0" presId="urn:microsoft.com/office/officeart/2005/8/layout/radial1"/>
    <dgm:cxn modelId="{761FBD05-EF50-4075-A8EA-92D8E55656A6}" type="presParOf" srcId="{3F152A77-6041-479D-A0CA-93425B870349}" destId="{EE68F342-B380-4E8F-A436-D840D678A911}" srcOrd="2" destOrd="0" presId="urn:microsoft.com/office/officeart/2005/8/layout/radial1"/>
    <dgm:cxn modelId="{88C8622F-806B-4748-BB3D-09217ECCD0C9}" type="presParOf" srcId="{3F152A77-6041-479D-A0CA-93425B870349}" destId="{13DF04B8-7811-4A6E-B8FC-90C6E798DEDE}" srcOrd="3" destOrd="0" presId="urn:microsoft.com/office/officeart/2005/8/layout/radial1"/>
    <dgm:cxn modelId="{3FEE81BA-0155-4CC2-9D48-3093D7979605}" type="presParOf" srcId="{13DF04B8-7811-4A6E-B8FC-90C6E798DEDE}" destId="{95F5902B-8871-4A3D-99FE-8E89E3097DCB}" srcOrd="0" destOrd="0" presId="urn:microsoft.com/office/officeart/2005/8/layout/radial1"/>
    <dgm:cxn modelId="{A22F4C88-1857-4F09-84BC-EA9C0D18EF19}" type="presParOf" srcId="{3F152A77-6041-479D-A0CA-93425B870349}" destId="{89FDECB4-5A32-42E9-92FD-4A86C9A9D411}" srcOrd="4" destOrd="0" presId="urn:microsoft.com/office/officeart/2005/8/layout/radial1"/>
    <dgm:cxn modelId="{8C3C10C8-0BA5-4CFB-BD6E-BAB4565DA028}" type="presParOf" srcId="{3F152A77-6041-479D-A0CA-93425B870349}" destId="{2A99BF89-F8AC-4178-80F7-1CE91D847550}" srcOrd="5" destOrd="0" presId="urn:microsoft.com/office/officeart/2005/8/layout/radial1"/>
    <dgm:cxn modelId="{C9766D72-1168-461B-995B-9D07797A856C}" type="presParOf" srcId="{2A99BF89-F8AC-4178-80F7-1CE91D847550}" destId="{C094DA7C-249F-4C42-996B-2F10CCEDFFC0}" srcOrd="0" destOrd="0" presId="urn:microsoft.com/office/officeart/2005/8/layout/radial1"/>
    <dgm:cxn modelId="{EC23F51A-31BA-4AB3-9D44-91F42B9F3E89}" type="presParOf" srcId="{3F152A77-6041-479D-A0CA-93425B870349}" destId="{E974F5A1-4C50-45E5-9A8E-15321D62A653}" srcOrd="6" destOrd="0" presId="urn:microsoft.com/office/officeart/2005/8/layout/radial1"/>
    <dgm:cxn modelId="{39C36872-F190-4173-860B-68AC199609BE}" type="presParOf" srcId="{3F152A77-6041-479D-A0CA-93425B870349}" destId="{80E264D9-6258-4E95-A454-D9E787CB3A63}" srcOrd="7" destOrd="0" presId="urn:microsoft.com/office/officeart/2005/8/layout/radial1"/>
    <dgm:cxn modelId="{E0625605-9154-4953-AB40-B3FF9B0F161A}" type="presParOf" srcId="{80E264D9-6258-4E95-A454-D9E787CB3A63}" destId="{C1C49371-D46B-415A-92BF-5D7FDADC48D8}" srcOrd="0" destOrd="0" presId="urn:microsoft.com/office/officeart/2005/8/layout/radial1"/>
    <dgm:cxn modelId="{8448C80F-610E-4406-BBF1-D25B600FA0A4}" type="presParOf" srcId="{3F152A77-6041-479D-A0CA-93425B870349}" destId="{4892DE51-5ED8-437A-9C39-31F0FA3B5B0F}" srcOrd="8" destOrd="0" presId="urn:microsoft.com/office/officeart/2005/8/layout/radial1"/>
    <dgm:cxn modelId="{0F72821A-FDEE-41C8-81D4-55976C619B0D}" type="presParOf" srcId="{3F152A77-6041-479D-A0CA-93425B870349}" destId="{26B4AB4F-40DA-4972-984B-6C098806D2EC}" srcOrd="9" destOrd="0" presId="urn:microsoft.com/office/officeart/2005/8/layout/radial1"/>
    <dgm:cxn modelId="{11BC15E0-F2C1-4235-85DE-1C07485C51AA}" type="presParOf" srcId="{26B4AB4F-40DA-4972-984B-6C098806D2EC}" destId="{9A0E0EFE-ED8D-42AD-A3DF-48FF421C9C3F}" srcOrd="0" destOrd="0" presId="urn:microsoft.com/office/officeart/2005/8/layout/radial1"/>
    <dgm:cxn modelId="{CD003626-1E1A-4372-97B1-FB85066AF5B0}" type="presParOf" srcId="{3F152A77-6041-479D-A0CA-93425B870349}" destId="{BAC18E53-90E7-439B-982B-4B0A84A45909}" srcOrd="10" destOrd="0" presId="urn:microsoft.com/office/officeart/2005/8/layout/radial1"/>
    <dgm:cxn modelId="{BB64145A-F554-4874-B92E-83F47DCC5345}" type="presParOf" srcId="{3F152A77-6041-479D-A0CA-93425B870349}" destId="{764FD440-4CF9-434D-B61E-3205D988B1FC}" srcOrd="11" destOrd="0" presId="urn:microsoft.com/office/officeart/2005/8/layout/radial1"/>
    <dgm:cxn modelId="{B9353A1A-FEBD-40DA-B08F-43C3E546C3DC}" type="presParOf" srcId="{764FD440-4CF9-434D-B61E-3205D988B1FC}" destId="{DD50EF64-F5E0-4CE9-BC1D-D21F77BB270F}" srcOrd="0" destOrd="0" presId="urn:microsoft.com/office/officeart/2005/8/layout/radial1"/>
    <dgm:cxn modelId="{46F7799E-5D9E-475B-B4A8-42338955CFF8}" type="presParOf" srcId="{3F152A77-6041-479D-A0CA-93425B870349}" destId="{A3C3FF3D-E2E7-4114-8A0F-46AF6855DB12}" srcOrd="12" destOrd="0" presId="urn:microsoft.com/office/officeart/2005/8/layout/radial1"/>
    <dgm:cxn modelId="{4C44F159-7615-4876-BD6E-F2A05E315F31}" type="presParOf" srcId="{3F152A77-6041-479D-A0CA-93425B870349}" destId="{F4543899-AEDF-4F92-A3D5-E8A289521BF6}" srcOrd="13" destOrd="0" presId="urn:microsoft.com/office/officeart/2005/8/layout/radial1"/>
    <dgm:cxn modelId="{6D4203AD-AB18-46F8-9952-959B58D4AABA}" type="presParOf" srcId="{F4543899-AEDF-4F92-A3D5-E8A289521BF6}" destId="{DE0C8510-5D73-4172-96C4-231212470F22}" srcOrd="0" destOrd="0" presId="urn:microsoft.com/office/officeart/2005/8/layout/radial1"/>
    <dgm:cxn modelId="{714095A9-8111-4529-927B-8D82D1A3F3CC}" type="presParOf" srcId="{3F152A77-6041-479D-A0CA-93425B870349}" destId="{41F92E4B-6A62-4E60-B240-95AA9123E345}" srcOrd="14" destOrd="0" presId="urn:microsoft.com/office/officeart/2005/8/layout/radial1"/>
    <dgm:cxn modelId="{8DACCE97-4331-445C-AD2E-014D7CE0E4B1}" type="presParOf" srcId="{3F152A77-6041-479D-A0CA-93425B870349}" destId="{D36BB683-7FF8-426E-92BD-3FEF50DD0250}" srcOrd="15" destOrd="0" presId="urn:microsoft.com/office/officeart/2005/8/layout/radial1"/>
    <dgm:cxn modelId="{174BC10B-5640-4836-8FE3-062A23541E94}" type="presParOf" srcId="{D36BB683-7FF8-426E-92BD-3FEF50DD0250}" destId="{10C07347-7EAC-45B3-930F-E5BF2695D966}" srcOrd="0" destOrd="0" presId="urn:microsoft.com/office/officeart/2005/8/layout/radial1"/>
    <dgm:cxn modelId="{8521F525-E342-4B55-ADBF-7E90229CC87B}" type="presParOf" srcId="{3F152A77-6041-479D-A0CA-93425B870349}" destId="{463BD94D-C4DE-4C61-A3C8-EB2153C156EA}" srcOrd="16" destOrd="0" presId="urn:microsoft.com/office/officeart/2005/8/layout/radial1"/>
    <dgm:cxn modelId="{2B6F964D-5464-41A7-8733-9C09D377AD87}" type="presParOf" srcId="{3F152A77-6041-479D-A0CA-93425B870349}" destId="{9988157C-48E4-4070-A643-C12CAB0F8395}" srcOrd="17" destOrd="0" presId="urn:microsoft.com/office/officeart/2005/8/layout/radial1"/>
    <dgm:cxn modelId="{3642631F-A83B-4A9E-96EA-FED8D5789801}" type="presParOf" srcId="{9988157C-48E4-4070-A643-C12CAB0F8395}" destId="{0D2DECC9-87DA-49E4-BD6F-C91A060D2D31}" srcOrd="0" destOrd="0" presId="urn:microsoft.com/office/officeart/2005/8/layout/radial1"/>
    <dgm:cxn modelId="{EEBCD2AE-1D68-4F75-9346-900A9365399E}" type="presParOf" srcId="{3F152A77-6041-479D-A0CA-93425B870349}" destId="{8E2AFBFD-2D27-4DD4-B4BA-A10F400CA018}" srcOrd="18" destOrd="0" presId="urn:microsoft.com/office/officeart/2005/8/layout/radial1"/>
  </dgm:cxnLst>
  <dgm:bg/>
  <dgm:whole/>
  <dgm:extLst>
    <a:ext uri="http://schemas.microsoft.com/office/drawing/2008/diagram">
      <dsp:dataModelExt xmlns:dsp="http://schemas.microsoft.com/office/drawing/2008/diagram" relId="rId8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1A4674A-3182-4EBD-A4C1-BC7083304C53}"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kk-KZ"/>
        </a:p>
      </dgm:t>
    </dgm:pt>
    <dgm:pt modelId="{4C5F7725-44C9-4998-9C8B-0CE1648E667B}">
      <dgm:prSet phldrT="[Текст]" custT="1"/>
      <dgm:spPr/>
      <dgm:t>
        <a:bodyPr/>
        <a:lstStyle/>
        <a:p>
          <a:r>
            <a:rPr lang="kk-KZ" sz="1000">
              <a:latin typeface="Times New Roman" panose="02020603050405020304" pitchFamily="18" charset="0"/>
              <a:cs typeface="Times New Roman" panose="02020603050405020304" pitchFamily="18" charset="0"/>
            </a:rPr>
            <a:t>Алла</a:t>
          </a:r>
        </a:p>
      </dgm:t>
    </dgm:pt>
    <dgm:pt modelId="{06BB5643-9A4D-4161-A011-EED83D471995}" type="parTrans" cxnId="{9069B032-C3AB-40A6-8399-A17D3D1422C2}">
      <dgm:prSet/>
      <dgm:spPr/>
      <dgm:t>
        <a:bodyPr/>
        <a:lstStyle/>
        <a:p>
          <a:endParaRPr lang="kk-KZ"/>
        </a:p>
      </dgm:t>
    </dgm:pt>
    <dgm:pt modelId="{8928108E-DF08-4EF1-9662-2AC5A44959C7}" type="sibTrans" cxnId="{9069B032-C3AB-40A6-8399-A17D3D1422C2}">
      <dgm:prSet/>
      <dgm:spPr/>
      <dgm:t>
        <a:bodyPr/>
        <a:lstStyle/>
        <a:p>
          <a:endParaRPr lang="kk-KZ"/>
        </a:p>
      </dgm:t>
    </dgm:pt>
    <dgm:pt modelId="{05F280C0-7C74-4D9A-B531-E165F421946A}">
      <dgm:prSet phldrT="[Текст]" custT="1"/>
      <dgm:spPr/>
      <dgm:t>
        <a:bodyPr/>
        <a:lstStyle/>
        <a:p>
          <a:r>
            <a:rPr lang="kk-KZ" sz="1000">
              <a:latin typeface="Times New Roman" panose="02020603050405020304" pitchFamily="18" charset="0"/>
              <a:cs typeface="Times New Roman" panose="02020603050405020304" pitchFamily="18" charset="0"/>
            </a:rPr>
            <a:t>жарылқаушы</a:t>
          </a:r>
        </a:p>
      </dgm:t>
    </dgm:pt>
    <dgm:pt modelId="{4CA709E5-BC8E-4450-9A27-2355E5E9C1CC}" type="parTrans" cxnId="{0AC6CDE9-33B8-458B-849F-729758ED290F}">
      <dgm:prSet/>
      <dgm:spPr/>
      <dgm:t>
        <a:bodyPr/>
        <a:lstStyle/>
        <a:p>
          <a:endParaRPr lang="kk-KZ"/>
        </a:p>
      </dgm:t>
    </dgm:pt>
    <dgm:pt modelId="{831EC233-93B0-41DD-9063-9FFBE4AB9C57}" type="sibTrans" cxnId="{0AC6CDE9-33B8-458B-849F-729758ED290F}">
      <dgm:prSet/>
      <dgm:spPr/>
      <dgm:t>
        <a:bodyPr/>
        <a:lstStyle/>
        <a:p>
          <a:endParaRPr lang="kk-KZ"/>
        </a:p>
      </dgm:t>
    </dgm:pt>
    <dgm:pt modelId="{9F2A6364-C1E8-44D8-9E4D-BCEBB8DA4D8B}">
      <dgm:prSet phldrT="[Текст]" custT="1"/>
      <dgm:spPr/>
      <dgm:t>
        <a:bodyPr/>
        <a:lstStyle/>
        <a:p>
          <a:r>
            <a:rPr lang="kk-KZ" sz="1000">
              <a:latin typeface="Times New Roman" panose="02020603050405020304" pitchFamily="18" charset="0"/>
              <a:cs typeface="Times New Roman" panose="02020603050405020304" pitchFamily="18" charset="0"/>
            </a:rPr>
            <a:t>ризықтандырушы</a:t>
          </a:r>
        </a:p>
      </dgm:t>
    </dgm:pt>
    <dgm:pt modelId="{2293628A-EB45-4034-845E-E62655FDEBB4}" type="parTrans" cxnId="{D8BE5F4E-81BA-40EC-9BDE-5E5FC83C9318}">
      <dgm:prSet/>
      <dgm:spPr/>
      <dgm:t>
        <a:bodyPr/>
        <a:lstStyle/>
        <a:p>
          <a:endParaRPr lang="kk-KZ"/>
        </a:p>
      </dgm:t>
    </dgm:pt>
    <dgm:pt modelId="{F74B8116-AAB5-434D-817C-9E8F1CDC462C}" type="sibTrans" cxnId="{D8BE5F4E-81BA-40EC-9BDE-5E5FC83C9318}">
      <dgm:prSet/>
      <dgm:spPr/>
      <dgm:t>
        <a:bodyPr/>
        <a:lstStyle/>
        <a:p>
          <a:endParaRPr lang="kk-KZ"/>
        </a:p>
      </dgm:t>
    </dgm:pt>
    <dgm:pt modelId="{4B087AFC-B954-4680-9AB4-576C4B9382C7}">
      <dgm:prSet phldrT="[Текст]" custT="1"/>
      <dgm:spPr/>
      <dgm:t>
        <a:bodyPr/>
        <a:lstStyle/>
        <a:p>
          <a:r>
            <a:rPr lang="kk-KZ" sz="1000">
              <a:latin typeface="Times New Roman" panose="02020603050405020304" pitchFamily="18" charset="0"/>
              <a:cs typeface="Times New Roman" panose="02020603050405020304" pitchFamily="18" charset="0"/>
            </a:rPr>
            <a:t>рақым қылушы</a:t>
          </a:r>
        </a:p>
      </dgm:t>
    </dgm:pt>
    <dgm:pt modelId="{3A86BFAE-FA0A-4FBE-BD6C-D7233FACD037}" type="parTrans" cxnId="{06FA0CF8-C547-4D4C-B1A1-DFD5DE711D1C}">
      <dgm:prSet/>
      <dgm:spPr/>
      <dgm:t>
        <a:bodyPr/>
        <a:lstStyle/>
        <a:p>
          <a:endParaRPr lang="kk-KZ"/>
        </a:p>
      </dgm:t>
    </dgm:pt>
    <dgm:pt modelId="{60FA2BF3-2656-4E2A-A47B-55F4130AC5FB}" type="sibTrans" cxnId="{06FA0CF8-C547-4D4C-B1A1-DFD5DE711D1C}">
      <dgm:prSet/>
      <dgm:spPr/>
      <dgm:t>
        <a:bodyPr/>
        <a:lstStyle/>
        <a:p>
          <a:endParaRPr lang="kk-KZ"/>
        </a:p>
      </dgm:t>
    </dgm:pt>
    <dgm:pt modelId="{FCC4D29E-2EEA-49A3-91C9-077888F81516}">
      <dgm:prSet phldrT="[Текст]" custT="1"/>
      <dgm:spPr/>
      <dgm:t>
        <a:bodyPr/>
        <a:lstStyle/>
        <a:p>
          <a:r>
            <a:rPr lang="kk-KZ" sz="1000">
              <a:latin typeface="Times New Roman" panose="02020603050405020304" pitchFamily="18" charset="0"/>
              <a:cs typeface="Times New Roman" panose="02020603050405020304" pitchFamily="18" charset="0"/>
            </a:rPr>
            <a:t>сақтаушы</a:t>
          </a:r>
        </a:p>
      </dgm:t>
    </dgm:pt>
    <dgm:pt modelId="{2C2ACA74-6B97-43D9-B989-F383713DF6A8}" type="parTrans" cxnId="{623EAB32-73D1-4B8B-8884-3129F6201357}">
      <dgm:prSet/>
      <dgm:spPr/>
      <dgm:t>
        <a:bodyPr/>
        <a:lstStyle/>
        <a:p>
          <a:endParaRPr lang="kk-KZ"/>
        </a:p>
      </dgm:t>
    </dgm:pt>
    <dgm:pt modelId="{CC6F3688-FE50-43DD-90A5-DC967DB98496}" type="sibTrans" cxnId="{623EAB32-73D1-4B8B-8884-3129F6201357}">
      <dgm:prSet/>
      <dgm:spPr/>
      <dgm:t>
        <a:bodyPr/>
        <a:lstStyle/>
        <a:p>
          <a:endParaRPr lang="kk-KZ"/>
        </a:p>
      </dgm:t>
    </dgm:pt>
    <dgm:pt modelId="{9251D46F-A275-40B4-8694-5A903AF01367}">
      <dgm:prSet phldrT="[Текст]" custT="1"/>
      <dgm:spPr/>
      <dgm:t>
        <a:bodyPr/>
        <a:lstStyle/>
        <a:p>
          <a:r>
            <a:rPr lang="kk-KZ" sz="1000">
              <a:latin typeface="Times New Roman" panose="02020603050405020304" pitchFamily="18" charset="0"/>
              <a:cs typeface="Times New Roman" panose="02020603050405020304" pitchFamily="18" charset="0"/>
            </a:rPr>
            <a:t>жазалаушы</a:t>
          </a:r>
        </a:p>
      </dgm:t>
    </dgm:pt>
    <dgm:pt modelId="{F968DE8B-2147-4715-A0C8-A72ACFCFE6B7}" type="parTrans" cxnId="{2ABC5B85-1789-4938-8617-7B9F940615DE}">
      <dgm:prSet/>
      <dgm:spPr/>
      <dgm:t>
        <a:bodyPr/>
        <a:lstStyle/>
        <a:p>
          <a:endParaRPr lang="kk-KZ"/>
        </a:p>
      </dgm:t>
    </dgm:pt>
    <dgm:pt modelId="{A7DB33CD-5469-4A2E-9D81-A370207954DD}" type="sibTrans" cxnId="{2ABC5B85-1789-4938-8617-7B9F940615DE}">
      <dgm:prSet/>
      <dgm:spPr/>
      <dgm:t>
        <a:bodyPr/>
        <a:lstStyle/>
        <a:p>
          <a:endParaRPr lang="kk-KZ"/>
        </a:p>
      </dgm:t>
    </dgm:pt>
    <dgm:pt modelId="{EF891E22-4C0A-41E7-BF3D-371548F7851B}">
      <dgm:prSet phldrT="[Текст]" custT="1"/>
      <dgm:spPr/>
      <dgm:t>
        <a:bodyPr/>
        <a:lstStyle/>
        <a:p>
          <a:r>
            <a:rPr lang="kk-KZ" sz="1000">
              <a:latin typeface="Times New Roman" panose="02020603050405020304" pitchFamily="18" charset="0"/>
              <a:cs typeface="Times New Roman" panose="02020603050405020304" pitchFamily="18" charset="0"/>
            </a:rPr>
            <a:t>бәрін білуші</a:t>
          </a:r>
        </a:p>
      </dgm:t>
    </dgm:pt>
    <dgm:pt modelId="{9603382F-9569-428A-97F3-B87AE36812BE}" type="parTrans" cxnId="{DD0ED706-5CF3-454E-9ADF-5F78ED381D9C}">
      <dgm:prSet/>
      <dgm:spPr/>
      <dgm:t>
        <a:bodyPr/>
        <a:lstStyle/>
        <a:p>
          <a:endParaRPr lang="kk-KZ"/>
        </a:p>
      </dgm:t>
    </dgm:pt>
    <dgm:pt modelId="{3A90C887-145E-45CC-B838-4520C2AC05DE}" type="sibTrans" cxnId="{DD0ED706-5CF3-454E-9ADF-5F78ED381D9C}">
      <dgm:prSet/>
      <dgm:spPr/>
      <dgm:t>
        <a:bodyPr/>
        <a:lstStyle/>
        <a:p>
          <a:endParaRPr lang="kk-KZ"/>
        </a:p>
      </dgm:t>
    </dgm:pt>
    <dgm:pt modelId="{7119D92A-6DA3-4187-94BD-0C58FC8A4B48}">
      <dgm:prSet phldrT="[Текст]" custT="1"/>
      <dgm:spPr/>
      <dgm:t>
        <a:bodyPr/>
        <a:lstStyle/>
        <a:p>
          <a:r>
            <a:rPr lang="kk-KZ" sz="1000">
              <a:latin typeface="Times New Roman" panose="02020603050405020304" pitchFamily="18" charset="0"/>
              <a:cs typeface="Times New Roman" panose="02020603050405020304" pitchFamily="18" charset="0"/>
            </a:rPr>
            <a:t>тағдыр жазушы</a:t>
          </a:r>
        </a:p>
      </dgm:t>
    </dgm:pt>
    <dgm:pt modelId="{534F3B18-E972-492D-AD34-6DD0E81BAC51}" type="parTrans" cxnId="{F8278F75-AD23-4872-B30B-76CC87F59A8B}">
      <dgm:prSet/>
      <dgm:spPr/>
      <dgm:t>
        <a:bodyPr/>
        <a:lstStyle/>
        <a:p>
          <a:endParaRPr lang="kk-KZ"/>
        </a:p>
      </dgm:t>
    </dgm:pt>
    <dgm:pt modelId="{BCF23B90-BB8E-4A6D-8F86-A570FDC5CFE6}" type="sibTrans" cxnId="{F8278F75-AD23-4872-B30B-76CC87F59A8B}">
      <dgm:prSet/>
      <dgm:spPr/>
      <dgm:t>
        <a:bodyPr/>
        <a:lstStyle/>
        <a:p>
          <a:endParaRPr lang="kk-KZ"/>
        </a:p>
      </dgm:t>
    </dgm:pt>
    <dgm:pt modelId="{9CF98A4C-2FFF-4E03-AB12-56E3E8130033}">
      <dgm:prSet phldrT="[Текст]" custT="1"/>
      <dgm:spPr/>
      <dgm:t>
        <a:bodyPr/>
        <a:lstStyle/>
        <a:p>
          <a:r>
            <a:rPr lang="kk-KZ" sz="1000">
              <a:latin typeface="Times New Roman" panose="02020603050405020304" pitchFamily="18" charset="0"/>
              <a:cs typeface="Times New Roman" panose="02020603050405020304" pitchFamily="18" charset="0"/>
            </a:rPr>
            <a:t>жебеуші</a:t>
          </a:r>
        </a:p>
      </dgm:t>
    </dgm:pt>
    <dgm:pt modelId="{BDEA6251-8095-4FB1-BEC8-DBD20BDB1937}" type="parTrans" cxnId="{02E5D5A2-D0B9-40E1-BF1A-6E4B12E3CFEC}">
      <dgm:prSet/>
      <dgm:spPr/>
      <dgm:t>
        <a:bodyPr/>
        <a:lstStyle/>
        <a:p>
          <a:endParaRPr lang="kk-KZ"/>
        </a:p>
      </dgm:t>
    </dgm:pt>
    <dgm:pt modelId="{46DF863C-DE97-4783-843E-9AB0F19846F8}" type="sibTrans" cxnId="{02E5D5A2-D0B9-40E1-BF1A-6E4B12E3CFEC}">
      <dgm:prSet/>
      <dgm:spPr/>
      <dgm:t>
        <a:bodyPr/>
        <a:lstStyle/>
        <a:p>
          <a:endParaRPr lang="kk-KZ"/>
        </a:p>
      </dgm:t>
    </dgm:pt>
    <dgm:pt modelId="{2A09FD50-C344-494E-9542-55E237DA1458}" type="pres">
      <dgm:prSet presAssocID="{21A4674A-3182-4EBD-A4C1-BC7083304C53}" presName="cycle" presStyleCnt="0">
        <dgm:presLayoutVars>
          <dgm:chMax val="1"/>
          <dgm:dir/>
          <dgm:animLvl val="ctr"/>
          <dgm:resizeHandles val="exact"/>
        </dgm:presLayoutVars>
      </dgm:prSet>
      <dgm:spPr/>
      <dgm:t>
        <a:bodyPr/>
        <a:lstStyle/>
        <a:p>
          <a:endParaRPr lang="ru-RU"/>
        </a:p>
      </dgm:t>
    </dgm:pt>
    <dgm:pt modelId="{2B5DDC79-A46C-4513-90F1-05100F6ADF55}" type="pres">
      <dgm:prSet presAssocID="{4C5F7725-44C9-4998-9C8B-0CE1648E667B}" presName="centerShape" presStyleLbl="node0" presStyleIdx="0" presStyleCnt="1"/>
      <dgm:spPr/>
      <dgm:t>
        <a:bodyPr/>
        <a:lstStyle/>
        <a:p>
          <a:endParaRPr lang="ru-RU"/>
        </a:p>
      </dgm:t>
    </dgm:pt>
    <dgm:pt modelId="{8E8461D9-F52B-4241-BCEF-910A3B5668FF}" type="pres">
      <dgm:prSet presAssocID="{4CA709E5-BC8E-4450-9A27-2355E5E9C1CC}" presName="Name9" presStyleLbl="parChTrans1D2" presStyleIdx="0" presStyleCnt="8"/>
      <dgm:spPr/>
      <dgm:t>
        <a:bodyPr/>
        <a:lstStyle/>
        <a:p>
          <a:endParaRPr lang="ru-RU"/>
        </a:p>
      </dgm:t>
    </dgm:pt>
    <dgm:pt modelId="{134B1295-8D88-4E6B-B0EC-FF9A54E4F316}" type="pres">
      <dgm:prSet presAssocID="{4CA709E5-BC8E-4450-9A27-2355E5E9C1CC}" presName="connTx" presStyleLbl="parChTrans1D2" presStyleIdx="0" presStyleCnt="8"/>
      <dgm:spPr/>
      <dgm:t>
        <a:bodyPr/>
        <a:lstStyle/>
        <a:p>
          <a:endParaRPr lang="ru-RU"/>
        </a:p>
      </dgm:t>
    </dgm:pt>
    <dgm:pt modelId="{F40AC475-D5A2-4FE6-971F-BFA3BED57A54}" type="pres">
      <dgm:prSet presAssocID="{05F280C0-7C74-4D9A-B531-E165F421946A}" presName="node" presStyleLbl="node1" presStyleIdx="0" presStyleCnt="8">
        <dgm:presLayoutVars>
          <dgm:bulletEnabled val="1"/>
        </dgm:presLayoutVars>
      </dgm:prSet>
      <dgm:spPr/>
      <dgm:t>
        <a:bodyPr/>
        <a:lstStyle/>
        <a:p>
          <a:endParaRPr lang="ru-RU"/>
        </a:p>
      </dgm:t>
    </dgm:pt>
    <dgm:pt modelId="{52456BD4-AFB1-40EB-A6AB-A30C9C735D6A}" type="pres">
      <dgm:prSet presAssocID="{2293628A-EB45-4034-845E-E62655FDEBB4}" presName="Name9" presStyleLbl="parChTrans1D2" presStyleIdx="1" presStyleCnt="8"/>
      <dgm:spPr/>
      <dgm:t>
        <a:bodyPr/>
        <a:lstStyle/>
        <a:p>
          <a:endParaRPr lang="ru-RU"/>
        </a:p>
      </dgm:t>
    </dgm:pt>
    <dgm:pt modelId="{0B6DFD23-0DD6-4DAA-9342-98024AEBF647}" type="pres">
      <dgm:prSet presAssocID="{2293628A-EB45-4034-845E-E62655FDEBB4}" presName="connTx" presStyleLbl="parChTrans1D2" presStyleIdx="1" presStyleCnt="8"/>
      <dgm:spPr/>
      <dgm:t>
        <a:bodyPr/>
        <a:lstStyle/>
        <a:p>
          <a:endParaRPr lang="ru-RU"/>
        </a:p>
      </dgm:t>
    </dgm:pt>
    <dgm:pt modelId="{155ECD2C-68B8-4FAC-9F4C-5EF962F5D718}" type="pres">
      <dgm:prSet presAssocID="{9F2A6364-C1E8-44D8-9E4D-BCEBB8DA4D8B}" presName="node" presStyleLbl="node1" presStyleIdx="1" presStyleCnt="8" custRadScaleRad="134910" custRadScaleInc="21683">
        <dgm:presLayoutVars>
          <dgm:bulletEnabled val="1"/>
        </dgm:presLayoutVars>
      </dgm:prSet>
      <dgm:spPr/>
      <dgm:t>
        <a:bodyPr/>
        <a:lstStyle/>
        <a:p>
          <a:endParaRPr lang="ru-RU"/>
        </a:p>
      </dgm:t>
    </dgm:pt>
    <dgm:pt modelId="{7624E177-E4A4-4E99-B9CA-93D53F183987}" type="pres">
      <dgm:prSet presAssocID="{3A86BFAE-FA0A-4FBE-BD6C-D7233FACD037}" presName="Name9" presStyleLbl="parChTrans1D2" presStyleIdx="2" presStyleCnt="8"/>
      <dgm:spPr/>
      <dgm:t>
        <a:bodyPr/>
        <a:lstStyle/>
        <a:p>
          <a:endParaRPr lang="ru-RU"/>
        </a:p>
      </dgm:t>
    </dgm:pt>
    <dgm:pt modelId="{AA32E873-8BD0-428C-86B5-5D7745D9AA06}" type="pres">
      <dgm:prSet presAssocID="{3A86BFAE-FA0A-4FBE-BD6C-D7233FACD037}" presName="connTx" presStyleLbl="parChTrans1D2" presStyleIdx="2" presStyleCnt="8"/>
      <dgm:spPr/>
      <dgm:t>
        <a:bodyPr/>
        <a:lstStyle/>
        <a:p>
          <a:endParaRPr lang="ru-RU"/>
        </a:p>
      </dgm:t>
    </dgm:pt>
    <dgm:pt modelId="{5899FC14-78E1-424B-A612-3CD940882BA8}" type="pres">
      <dgm:prSet presAssocID="{4B087AFC-B954-4680-9AB4-576C4B9382C7}" presName="node" presStyleLbl="node1" presStyleIdx="2" presStyleCnt="8" custRadScaleRad="131252" custRadScaleInc="1166">
        <dgm:presLayoutVars>
          <dgm:bulletEnabled val="1"/>
        </dgm:presLayoutVars>
      </dgm:prSet>
      <dgm:spPr/>
      <dgm:t>
        <a:bodyPr/>
        <a:lstStyle/>
        <a:p>
          <a:endParaRPr lang="ru-RU"/>
        </a:p>
      </dgm:t>
    </dgm:pt>
    <dgm:pt modelId="{6DC4083B-B007-471C-BC07-B51A9ADFFB49}" type="pres">
      <dgm:prSet presAssocID="{2C2ACA74-6B97-43D9-B989-F383713DF6A8}" presName="Name9" presStyleLbl="parChTrans1D2" presStyleIdx="3" presStyleCnt="8"/>
      <dgm:spPr/>
      <dgm:t>
        <a:bodyPr/>
        <a:lstStyle/>
        <a:p>
          <a:endParaRPr lang="ru-RU"/>
        </a:p>
      </dgm:t>
    </dgm:pt>
    <dgm:pt modelId="{E13253FF-B122-4E9D-8BE6-EFF0579EE80D}" type="pres">
      <dgm:prSet presAssocID="{2C2ACA74-6B97-43D9-B989-F383713DF6A8}" presName="connTx" presStyleLbl="parChTrans1D2" presStyleIdx="3" presStyleCnt="8"/>
      <dgm:spPr/>
      <dgm:t>
        <a:bodyPr/>
        <a:lstStyle/>
        <a:p>
          <a:endParaRPr lang="ru-RU"/>
        </a:p>
      </dgm:t>
    </dgm:pt>
    <dgm:pt modelId="{F5C00EFB-1BBC-46E3-B6EA-26ACB2F15A11}" type="pres">
      <dgm:prSet presAssocID="{FCC4D29E-2EEA-49A3-91C9-077888F81516}" presName="node" presStyleLbl="node1" presStyleIdx="3" presStyleCnt="8" custRadScaleRad="109994" custRadScaleInc="-27601">
        <dgm:presLayoutVars>
          <dgm:bulletEnabled val="1"/>
        </dgm:presLayoutVars>
      </dgm:prSet>
      <dgm:spPr/>
      <dgm:t>
        <a:bodyPr/>
        <a:lstStyle/>
        <a:p>
          <a:endParaRPr lang="ru-RU"/>
        </a:p>
      </dgm:t>
    </dgm:pt>
    <dgm:pt modelId="{F69B16FC-4B79-4FE1-8B8E-03EC4F9322A7}" type="pres">
      <dgm:prSet presAssocID="{F968DE8B-2147-4715-A0C8-A72ACFCFE6B7}" presName="Name9" presStyleLbl="parChTrans1D2" presStyleIdx="4" presStyleCnt="8"/>
      <dgm:spPr/>
      <dgm:t>
        <a:bodyPr/>
        <a:lstStyle/>
        <a:p>
          <a:endParaRPr lang="ru-RU"/>
        </a:p>
      </dgm:t>
    </dgm:pt>
    <dgm:pt modelId="{0BE18A06-1198-4E5A-B584-9E79D2163F18}" type="pres">
      <dgm:prSet presAssocID="{F968DE8B-2147-4715-A0C8-A72ACFCFE6B7}" presName="connTx" presStyleLbl="parChTrans1D2" presStyleIdx="4" presStyleCnt="8"/>
      <dgm:spPr/>
      <dgm:t>
        <a:bodyPr/>
        <a:lstStyle/>
        <a:p>
          <a:endParaRPr lang="ru-RU"/>
        </a:p>
      </dgm:t>
    </dgm:pt>
    <dgm:pt modelId="{AA7EF77F-8C3F-4E94-B805-78137C9FBD24}" type="pres">
      <dgm:prSet presAssocID="{9251D46F-A275-40B4-8694-5A903AF01367}" presName="node" presStyleLbl="node1" presStyleIdx="4" presStyleCnt="8">
        <dgm:presLayoutVars>
          <dgm:bulletEnabled val="1"/>
        </dgm:presLayoutVars>
      </dgm:prSet>
      <dgm:spPr/>
      <dgm:t>
        <a:bodyPr/>
        <a:lstStyle/>
        <a:p>
          <a:endParaRPr lang="ru-RU"/>
        </a:p>
      </dgm:t>
    </dgm:pt>
    <dgm:pt modelId="{2BD97828-C4A3-42AF-A481-D2A002D64645}" type="pres">
      <dgm:prSet presAssocID="{9603382F-9569-428A-97F3-B87AE36812BE}" presName="Name9" presStyleLbl="parChTrans1D2" presStyleIdx="5" presStyleCnt="8"/>
      <dgm:spPr/>
      <dgm:t>
        <a:bodyPr/>
        <a:lstStyle/>
        <a:p>
          <a:endParaRPr lang="ru-RU"/>
        </a:p>
      </dgm:t>
    </dgm:pt>
    <dgm:pt modelId="{B97EAE6F-8EDD-49EE-8D08-4C627E213CA1}" type="pres">
      <dgm:prSet presAssocID="{9603382F-9569-428A-97F3-B87AE36812BE}" presName="connTx" presStyleLbl="parChTrans1D2" presStyleIdx="5" presStyleCnt="8"/>
      <dgm:spPr/>
      <dgm:t>
        <a:bodyPr/>
        <a:lstStyle/>
        <a:p>
          <a:endParaRPr lang="ru-RU"/>
        </a:p>
      </dgm:t>
    </dgm:pt>
    <dgm:pt modelId="{34A18EB4-447E-499E-BFFF-7331FB067686}" type="pres">
      <dgm:prSet presAssocID="{EF891E22-4C0A-41E7-BF3D-371548F7851B}" presName="node" presStyleLbl="node1" presStyleIdx="5" presStyleCnt="8" custRadScaleRad="119741" custRadScaleInc="14467">
        <dgm:presLayoutVars>
          <dgm:bulletEnabled val="1"/>
        </dgm:presLayoutVars>
      </dgm:prSet>
      <dgm:spPr/>
      <dgm:t>
        <a:bodyPr/>
        <a:lstStyle/>
        <a:p>
          <a:endParaRPr lang="ru-RU"/>
        </a:p>
      </dgm:t>
    </dgm:pt>
    <dgm:pt modelId="{D9A93D4D-A869-484F-84C3-FE44522FC8AF}" type="pres">
      <dgm:prSet presAssocID="{534F3B18-E972-492D-AD34-6DD0E81BAC51}" presName="Name9" presStyleLbl="parChTrans1D2" presStyleIdx="6" presStyleCnt="8"/>
      <dgm:spPr/>
      <dgm:t>
        <a:bodyPr/>
        <a:lstStyle/>
        <a:p>
          <a:endParaRPr lang="ru-RU"/>
        </a:p>
      </dgm:t>
    </dgm:pt>
    <dgm:pt modelId="{F94A0897-C0D2-4D62-B7E0-5237EDFCAB97}" type="pres">
      <dgm:prSet presAssocID="{534F3B18-E972-492D-AD34-6DD0E81BAC51}" presName="connTx" presStyleLbl="parChTrans1D2" presStyleIdx="6" presStyleCnt="8"/>
      <dgm:spPr/>
      <dgm:t>
        <a:bodyPr/>
        <a:lstStyle/>
        <a:p>
          <a:endParaRPr lang="ru-RU"/>
        </a:p>
      </dgm:t>
    </dgm:pt>
    <dgm:pt modelId="{B4698CF4-1008-43E8-9D82-7D4BA987CFAD}" type="pres">
      <dgm:prSet presAssocID="{7119D92A-6DA3-4187-94BD-0C58FC8A4B48}" presName="node" presStyleLbl="node1" presStyleIdx="6" presStyleCnt="8" custRadScaleRad="135157" custRadScaleInc="16997">
        <dgm:presLayoutVars>
          <dgm:bulletEnabled val="1"/>
        </dgm:presLayoutVars>
      </dgm:prSet>
      <dgm:spPr/>
      <dgm:t>
        <a:bodyPr/>
        <a:lstStyle/>
        <a:p>
          <a:endParaRPr lang="ru-RU"/>
        </a:p>
      </dgm:t>
    </dgm:pt>
    <dgm:pt modelId="{47B6FD0F-6B03-4A68-AD95-CF7ABF45331F}" type="pres">
      <dgm:prSet presAssocID="{BDEA6251-8095-4FB1-BEC8-DBD20BDB1937}" presName="Name9" presStyleLbl="parChTrans1D2" presStyleIdx="7" presStyleCnt="8"/>
      <dgm:spPr/>
      <dgm:t>
        <a:bodyPr/>
        <a:lstStyle/>
        <a:p>
          <a:endParaRPr lang="ru-RU"/>
        </a:p>
      </dgm:t>
    </dgm:pt>
    <dgm:pt modelId="{AC77924F-8CF9-45E2-A2F8-C73026A02AEF}" type="pres">
      <dgm:prSet presAssocID="{BDEA6251-8095-4FB1-BEC8-DBD20BDB1937}" presName="connTx" presStyleLbl="parChTrans1D2" presStyleIdx="7" presStyleCnt="8"/>
      <dgm:spPr/>
      <dgm:t>
        <a:bodyPr/>
        <a:lstStyle/>
        <a:p>
          <a:endParaRPr lang="ru-RU"/>
        </a:p>
      </dgm:t>
    </dgm:pt>
    <dgm:pt modelId="{6F04EAC1-F74B-4971-B589-023D9E1BA942}" type="pres">
      <dgm:prSet presAssocID="{9CF98A4C-2FFF-4E03-AB12-56E3E8130033}" presName="node" presStyleLbl="node1" presStyleIdx="7" presStyleCnt="8" custRadScaleRad="121295" custRadScaleInc="7138">
        <dgm:presLayoutVars>
          <dgm:bulletEnabled val="1"/>
        </dgm:presLayoutVars>
      </dgm:prSet>
      <dgm:spPr/>
      <dgm:t>
        <a:bodyPr/>
        <a:lstStyle/>
        <a:p>
          <a:endParaRPr lang="ru-RU"/>
        </a:p>
      </dgm:t>
    </dgm:pt>
  </dgm:ptLst>
  <dgm:cxnLst>
    <dgm:cxn modelId="{A7CA8FAE-EEF1-4C6E-91D0-C6C2BBC786CF}" type="presOf" srcId="{4C5F7725-44C9-4998-9C8B-0CE1648E667B}" destId="{2B5DDC79-A46C-4513-90F1-05100F6ADF55}" srcOrd="0" destOrd="0" presId="urn:microsoft.com/office/officeart/2005/8/layout/radial1"/>
    <dgm:cxn modelId="{FE7B75B0-68D0-4DB1-8A7E-6F85FC50AF5F}" type="presOf" srcId="{FCC4D29E-2EEA-49A3-91C9-077888F81516}" destId="{F5C00EFB-1BBC-46E3-B6EA-26ACB2F15A11}" srcOrd="0" destOrd="0" presId="urn:microsoft.com/office/officeart/2005/8/layout/radial1"/>
    <dgm:cxn modelId="{D8BE5F4E-81BA-40EC-9BDE-5E5FC83C9318}" srcId="{4C5F7725-44C9-4998-9C8B-0CE1648E667B}" destId="{9F2A6364-C1E8-44D8-9E4D-BCEBB8DA4D8B}" srcOrd="1" destOrd="0" parTransId="{2293628A-EB45-4034-845E-E62655FDEBB4}" sibTransId="{F74B8116-AAB5-434D-817C-9E8F1CDC462C}"/>
    <dgm:cxn modelId="{784324F8-3C6E-4350-9207-D40FBB4FE854}" type="presOf" srcId="{4B087AFC-B954-4680-9AB4-576C4B9382C7}" destId="{5899FC14-78E1-424B-A612-3CD940882BA8}" srcOrd="0" destOrd="0" presId="urn:microsoft.com/office/officeart/2005/8/layout/radial1"/>
    <dgm:cxn modelId="{F277D7E7-08DA-45E8-BD74-8434EA05FE68}" type="presOf" srcId="{05F280C0-7C74-4D9A-B531-E165F421946A}" destId="{F40AC475-D5A2-4FE6-971F-BFA3BED57A54}" srcOrd="0" destOrd="0" presId="urn:microsoft.com/office/officeart/2005/8/layout/radial1"/>
    <dgm:cxn modelId="{57A7BB80-07AD-48E0-8D5F-38013F4F1838}" type="presOf" srcId="{BDEA6251-8095-4FB1-BEC8-DBD20BDB1937}" destId="{47B6FD0F-6B03-4A68-AD95-CF7ABF45331F}" srcOrd="0" destOrd="0" presId="urn:microsoft.com/office/officeart/2005/8/layout/radial1"/>
    <dgm:cxn modelId="{06FA0CF8-C547-4D4C-B1A1-DFD5DE711D1C}" srcId="{4C5F7725-44C9-4998-9C8B-0CE1648E667B}" destId="{4B087AFC-B954-4680-9AB4-576C4B9382C7}" srcOrd="2" destOrd="0" parTransId="{3A86BFAE-FA0A-4FBE-BD6C-D7233FACD037}" sibTransId="{60FA2BF3-2656-4E2A-A47B-55F4130AC5FB}"/>
    <dgm:cxn modelId="{CE9AE88A-2D56-4F54-8971-93A39E099461}" type="presOf" srcId="{F968DE8B-2147-4715-A0C8-A72ACFCFE6B7}" destId="{0BE18A06-1198-4E5A-B584-9E79D2163F18}" srcOrd="1" destOrd="0" presId="urn:microsoft.com/office/officeart/2005/8/layout/radial1"/>
    <dgm:cxn modelId="{2ABC5B85-1789-4938-8617-7B9F940615DE}" srcId="{4C5F7725-44C9-4998-9C8B-0CE1648E667B}" destId="{9251D46F-A275-40B4-8694-5A903AF01367}" srcOrd="4" destOrd="0" parTransId="{F968DE8B-2147-4715-A0C8-A72ACFCFE6B7}" sibTransId="{A7DB33CD-5469-4A2E-9D81-A370207954DD}"/>
    <dgm:cxn modelId="{7B9B1830-2BAE-4E87-A481-2C1A7ED3A918}" type="presOf" srcId="{9F2A6364-C1E8-44D8-9E4D-BCEBB8DA4D8B}" destId="{155ECD2C-68B8-4FAC-9F4C-5EF962F5D718}" srcOrd="0" destOrd="0" presId="urn:microsoft.com/office/officeart/2005/8/layout/radial1"/>
    <dgm:cxn modelId="{E0EB0A5B-FF69-446A-B187-A4CA663BBCFD}" type="presOf" srcId="{EF891E22-4C0A-41E7-BF3D-371548F7851B}" destId="{34A18EB4-447E-499E-BFFF-7331FB067686}" srcOrd="0" destOrd="0" presId="urn:microsoft.com/office/officeart/2005/8/layout/radial1"/>
    <dgm:cxn modelId="{A0766210-75F4-4F50-993E-B2DCB8CA669E}" type="presOf" srcId="{9603382F-9569-428A-97F3-B87AE36812BE}" destId="{2BD97828-C4A3-42AF-A481-D2A002D64645}" srcOrd="0" destOrd="0" presId="urn:microsoft.com/office/officeart/2005/8/layout/radial1"/>
    <dgm:cxn modelId="{9069B032-C3AB-40A6-8399-A17D3D1422C2}" srcId="{21A4674A-3182-4EBD-A4C1-BC7083304C53}" destId="{4C5F7725-44C9-4998-9C8B-0CE1648E667B}" srcOrd="0" destOrd="0" parTransId="{06BB5643-9A4D-4161-A011-EED83D471995}" sibTransId="{8928108E-DF08-4EF1-9662-2AC5A44959C7}"/>
    <dgm:cxn modelId="{41422ADA-D3CF-4886-8335-6559E41C24D6}" type="presOf" srcId="{2293628A-EB45-4034-845E-E62655FDEBB4}" destId="{52456BD4-AFB1-40EB-A6AB-A30C9C735D6A}" srcOrd="0" destOrd="0" presId="urn:microsoft.com/office/officeart/2005/8/layout/radial1"/>
    <dgm:cxn modelId="{DD0ED706-5CF3-454E-9ADF-5F78ED381D9C}" srcId="{4C5F7725-44C9-4998-9C8B-0CE1648E667B}" destId="{EF891E22-4C0A-41E7-BF3D-371548F7851B}" srcOrd="5" destOrd="0" parTransId="{9603382F-9569-428A-97F3-B87AE36812BE}" sibTransId="{3A90C887-145E-45CC-B838-4520C2AC05DE}"/>
    <dgm:cxn modelId="{4C7BD50A-49D7-4F4F-94CD-825B9EEC91BF}" type="presOf" srcId="{21A4674A-3182-4EBD-A4C1-BC7083304C53}" destId="{2A09FD50-C344-494E-9542-55E237DA1458}" srcOrd="0" destOrd="0" presId="urn:microsoft.com/office/officeart/2005/8/layout/radial1"/>
    <dgm:cxn modelId="{EB633EC5-9759-49F2-A8BA-6740889594F4}" type="presOf" srcId="{2C2ACA74-6B97-43D9-B989-F383713DF6A8}" destId="{E13253FF-B122-4E9D-8BE6-EFF0579EE80D}" srcOrd="1" destOrd="0" presId="urn:microsoft.com/office/officeart/2005/8/layout/radial1"/>
    <dgm:cxn modelId="{BB76B47A-71F6-4CFF-AA44-2C41502A8AAF}" type="presOf" srcId="{534F3B18-E972-492D-AD34-6DD0E81BAC51}" destId="{D9A93D4D-A869-484F-84C3-FE44522FC8AF}" srcOrd="0" destOrd="0" presId="urn:microsoft.com/office/officeart/2005/8/layout/radial1"/>
    <dgm:cxn modelId="{ED20F00D-FCDB-4B59-846E-15D8674AD1BA}" type="presOf" srcId="{9CF98A4C-2FFF-4E03-AB12-56E3E8130033}" destId="{6F04EAC1-F74B-4971-B589-023D9E1BA942}" srcOrd="0" destOrd="0" presId="urn:microsoft.com/office/officeart/2005/8/layout/radial1"/>
    <dgm:cxn modelId="{9A29FB8A-3E23-483D-8B82-9FF78CDE2CB6}" type="presOf" srcId="{4CA709E5-BC8E-4450-9A27-2355E5E9C1CC}" destId="{8E8461D9-F52B-4241-BCEF-910A3B5668FF}" srcOrd="0" destOrd="0" presId="urn:microsoft.com/office/officeart/2005/8/layout/radial1"/>
    <dgm:cxn modelId="{F8278F75-AD23-4872-B30B-76CC87F59A8B}" srcId="{4C5F7725-44C9-4998-9C8B-0CE1648E667B}" destId="{7119D92A-6DA3-4187-94BD-0C58FC8A4B48}" srcOrd="6" destOrd="0" parTransId="{534F3B18-E972-492D-AD34-6DD0E81BAC51}" sibTransId="{BCF23B90-BB8E-4A6D-8F86-A570FDC5CFE6}"/>
    <dgm:cxn modelId="{0408CAB7-CABC-4AE5-A613-96C83388B9E6}" type="presOf" srcId="{3A86BFAE-FA0A-4FBE-BD6C-D7233FACD037}" destId="{7624E177-E4A4-4E99-B9CA-93D53F183987}" srcOrd="0" destOrd="0" presId="urn:microsoft.com/office/officeart/2005/8/layout/radial1"/>
    <dgm:cxn modelId="{02E5D5A2-D0B9-40E1-BF1A-6E4B12E3CFEC}" srcId="{4C5F7725-44C9-4998-9C8B-0CE1648E667B}" destId="{9CF98A4C-2FFF-4E03-AB12-56E3E8130033}" srcOrd="7" destOrd="0" parTransId="{BDEA6251-8095-4FB1-BEC8-DBD20BDB1937}" sibTransId="{46DF863C-DE97-4783-843E-9AB0F19846F8}"/>
    <dgm:cxn modelId="{D615BBBC-4716-4666-B3C6-63E59BBF2B34}" type="presOf" srcId="{7119D92A-6DA3-4187-94BD-0C58FC8A4B48}" destId="{B4698CF4-1008-43E8-9D82-7D4BA987CFAD}" srcOrd="0" destOrd="0" presId="urn:microsoft.com/office/officeart/2005/8/layout/radial1"/>
    <dgm:cxn modelId="{C2259AAA-B316-431E-B23B-2197F0FCB252}" type="presOf" srcId="{3A86BFAE-FA0A-4FBE-BD6C-D7233FACD037}" destId="{AA32E873-8BD0-428C-86B5-5D7745D9AA06}" srcOrd="1" destOrd="0" presId="urn:microsoft.com/office/officeart/2005/8/layout/radial1"/>
    <dgm:cxn modelId="{A6DD9E95-484A-4DD2-87AE-B1D38F4B51F2}" type="presOf" srcId="{F968DE8B-2147-4715-A0C8-A72ACFCFE6B7}" destId="{F69B16FC-4B79-4FE1-8B8E-03EC4F9322A7}" srcOrd="0" destOrd="0" presId="urn:microsoft.com/office/officeart/2005/8/layout/radial1"/>
    <dgm:cxn modelId="{A6962C0E-C40E-46E2-B4D5-E78CD9DC162D}" type="presOf" srcId="{9251D46F-A275-40B4-8694-5A903AF01367}" destId="{AA7EF77F-8C3F-4E94-B805-78137C9FBD24}" srcOrd="0" destOrd="0" presId="urn:microsoft.com/office/officeart/2005/8/layout/radial1"/>
    <dgm:cxn modelId="{D32C8A47-0FFB-433E-83E1-0E91BC2C010D}" type="presOf" srcId="{2293628A-EB45-4034-845E-E62655FDEBB4}" destId="{0B6DFD23-0DD6-4DAA-9342-98024AEBF647}" srcOrd="1" destOrd="0" presId="urn:microsoft.com/office/officeart/2005/8/layout/radial1"/>
    <dgm:cxn modelId="{FBC1C515-9114-46A4-96E2-049D453E452B}" type="presOf" srcId="{BDEA6251-8095-4FB1-BEC8-DBD20BDB1937}" destId="{AC77924F-8CF9-45E2-A2F8-C73026A02AEF}" srcOrd="1" destOrd="0" presId="urn:microsoft.com/office/officeart/2005/8/layout/radial1"/>
    <dgm:cxn modelId="{CDB8597A-877B-4EC8-8FD4-BD5107CDF477}" type="presOf" srcId="{9603382F-9569-428A-97F3-B87AE36812BE}" destId="{B97EAE6F-8EDD-49EE-8D08-4C627E213CA1}" srcOrd="1" destOrd="0" presId="urn:microsoft.com/office/officeart/2005/8/layout/radial1"/>
    <dgm:cxn modelId="{804405AD-365B-40D8-9510-BCE43A7CC469}" type="presOf" srcId="{4CA709E5-BC8E-4450-9A27-2355E5E9C1CC}" destId="{134B1295-8D88-4E6B-B0EC-FF9A54E4F316}" srcOrd="1" destOrd="0" presId="urn:microsoft.com/office/officeart/2005/8/layout/radial1"/>
    <dgm:cxn modelId="{623EAB32-73D1-4B8B-8884-3129F6201357}" srcId="{4C5F7725-44C9-4998-9C8B-0CE1648E667B}" destId="{FCC4D29E-2EEA-49A3-91C9-077888F81516}" srcOrd="3" destOrd="0" parTransId="{2C2ACA74-6B97-43D9-B989-F383713DF6A8}" sibTransId="{CC6F3688-FE50-43DD-90A5-DC967DB98496}"/>
    <dgm:cxn modelId="{D5014B22-E8AF-41B4-B1B8-1074CE903BA0}" type="presOf" srcId="{2C2ACA74-6B97-43D9-B989-F383713DF6A8}" destId="{6DC4083B-B007-471C-BC07-B51A9ADFFB49}" srcOrd="0" destOrd="0" presId="urn:microsoft.com/office/officeart/2005/8/layout/radial1"/>
    <dgm:cxn modelId="{F8CC809E-3F94-4297-9AE7-161FE321AAFB}" type="presOf" srcId="{534F3B18-E972-492D-AD34-6DD0E81BAC51}" destId="{F94A0897-C0D2-4D62-B7E0-5237EDFCAB97}" srcOrd="1" destOrd="0" presId="urn:microsoft.com/office/officeart/2005/8/layout/radial1"/>
    <dgm:cxn modelId="{0AC6CDE9-33B8-458B-849F-729758ED290F}" srcId="{4C5F7725-44C9-4998-9C8B-0CE1648E667B}" destId="{05F280C0-7C74-4D9A-B531-E165F421946A}" srcOrd="0" destOrd="0" parTransId="{4CA709E5-BC8E-4450-9A27-2355E5E9C1CC}" sibTransId="{831EC233-93B0-41DD-9063-9FFBE4AB9C57}"/>
    <dgm:cxn modelId="{99CDC219-8694-4715-AC59-002AB349BDB1}" type="presParOf" srcId="{2A09FD50-C344-494E-9542-55E237DA1458}" destId="{2B5DDC79-A46C-4513-90F1-05100F6ADF55}" srcOrd="0" destOrd="0" presId="urn:microsoft.com/office/officeart/2005/8/layout/radial1"/>
    <dgm:cxn modelId="{E6449F8F-CB57-4BE7-9C8F-6B3F113394A8}" type="presParOf" srcId="{2A09FD50-C344-494E-9542-55E237DA1458}" destId="{8E8461D9-F52B-4241-BCEF-910A3B5668FF}" srcOrd="1" destOrd="0" presId="urn:microsoft.com/office/officeart/2005/8/layout/radial1"/>
    <dgm:cxn modelId="{BB087B0A-B17D-4755-B163-87B262A5CDA7}" type="presParOf" srcId="{8E8461D9-F52B-4241-BCEF-910A3B5668FF}" destId="{134B1295-8D88-4E6B-B0EC-FF9A54E4F316}" srcOrd="0" destOrd="0" presId="urn:microsoft.com/office/officeart/2005/8/layout/radial1"/>
    <dgm:cxn modelId="{FD0A8909-67E3-41DA-9DAA-BEC181D10C1F}" type="presParOf" srcId="{2A09FD50-C344-494E-9542-55E237DA1458}" destId="{F40AC475-D5A2-4FE6-971F-BFA3BED57A54}" srcOrd="2" destOrd="0" presId="urn:microsoft.com/office/officeart/2005/8/layout/radial1"/>
    <dgm:cxn modelId="{8975DF47-CECC-4195-BB48-10A5482953B2}" type="presParOf" srcId="{2A09FD50-C344-494E-9542-55E237DA1458}" destId="{52456BD4-AFB1-40EB-A6AB-A30C9C735D6A}" srcOrd="3" destOrd="0" presId="urn:microsoft.com/office/officeart/2005/8/layout/radial1"/>
    <dgm:cxn modelId="{113B7A64-0619-424B-BD8A-A44076630DA8}" type="presParOf" srcId="{52456BD4-AFB1-40EB-A6AB-A30C9C735D6A}" destId="{0B6DFD23-0DD6-4DAA-9342-98024AEBF647}" srcOrd="0" destOrd="0" presId="urn:microsoft.com/office/officeart/2005/8/layout/radial1"/>
    <dgm:cxn modelId="{6ADD23EC-1318-4077-A182-C8596FA95576}" type="presParOf" srcId="{2A09FD50-C344-494E-9542-55E237DA1458}" destId="{155ECD2C-68B8-4FAC-9F4C-5EF962F5D718}" srcOrd="4" destOrd="0" presId="urn:microsoft.com/office/officeart/2005/8/layout/radial1"/>
    <dgm:cxn modelId="{17A06BD4-8A9F-410E-89E0-1F320E0BDE4B}" type="presParOf" srcId="{2A09FD50-C344-494E-9542-55E237DA1458}" destId="{7624E177-E4A4-4E99-B9CA-93D53F183987}" srcOrd="5" destOrd="0" presId="urn:microsoft.com/office/officeart/2005/8/layout/radial1"/>
    <dgm:cxn modelId="{BCA900A9-1464-44C2-A242-0BFA7E8EC2EA}" type="presParOf" srcId="{7624E177-E4A4-4E99-B9CA-93D53F183987}" destId="{AA32E873-8BD0-428C-86B5-5D7745D9AA06}" srcOrd="0" destOrd="0" presId="urn:microsoft.com/office/officeart/2005/8/layout/radial1"/>
    <dgm:cxn modelId="{22B4106C-8673-45FF-ACFB-284A42C37FEB}" type="presParOf" srcId="{2A09FD50-C344-494E-9542-55E237DA1458}" destId="{5899FC14-78E1-424B-A612-3CD940882BA8}" srcOrd="6" destOrd="0" presId="urn:microsoft.com/office/officeart/2005/8/layout/radial1"/>
    <dgm:cxn modelId="{4555E7C2-65C4-4543-8890-E681413B83A0}" type="presParOf" srcId="{2A09FD50-C344-494E-9542-55E237DA1458}" destId="{6DC4083B-B007-471C-BC07-B51A9ADFFB49}" srcOrd="7" destOrd="0" presId="urn:microsoft.com/office/officeart/2005/8/layout/radial1"/>
    <dgm:cxn modelId="{A434A022-1A20-4A0A-9272-945555652A79}" type="presParOf" srcId="{6DC4083B-B007-471C-BC07-B51A9ADFFB49}" destId="{E13253FF-B122-4E9D-8BE6-EFF0579EE80D}" srcOrd="0" destOrd="0" presId="urn:microsoft.com/office/officeart/2005/8/layout/radial1"/>
    <dgm:cxn modelId="{D1959714-BDB2-46AE-9DA2-44B3AA4ED456}" type="presParOf" srcId="{2A09FD50-C344-494E-9542-55E237DA1458}" destId="{F5C00EFB-1BBC-46E3-B6EA-26ACB2F15A11}" srcOrd="8" destOrd="0" presId="urn:microsoft.com/office/officeart/2005/8/layout/radial1"/>
    <dgm:cxn modelId="{F72BF512-1D96-40E4-93DC-3C100B08BB37}" type="presParOf" srcId="{2A09FD50-C344-494E-9542-55E237DA1458}" destId="{F69B16FC-4B79-4FE1-8B8E-03EC4F9322A7}" srcOrd="9" destOrd="0" presId="urn:microsoft.com/office/officeart/2005/8/layout/radial1"/>
    <dgm:cxn modelId="{4B7315E0-3D87-47A2-865B-4C3532D105AD}" type="presParOf" srcId="{F69B16FC-4B79-4FE1-8B8E-03EC4F9322A7}" destId="{0BE18A06-1198-4E5A-B584-9E79D2163F18}" srcOrd="0" destOrd="0" presId="urn:microsoft.com/office/officeart/2005/8/layout/radial1"/>
    <dgm:cxn modelId="{F8959430-8046-45C6-9B82-DFC9E7E72467}" type="presParOf" srcId="{2A09FD50-C344-494E-9542-55E237DA1458}" destId="{AA7EF77F-8C3F-4E94-B805-78137C9FBD24}" srcOrd="10" destOrd="0" presId="urn:microsoft.com/office/officeart/2005/8/layout/radial1"/>
    <dgm:cxn modelId="{B92FCF78-076C-422E-A773-2120B70888A4}" type="presParOf" srcId="{2A09FD50-C344-494E-9542-55E237DA1458}" destId="{2BD97828-C4A3-42AF-A481-D2A002D64645}" srcOrd="11" destOrd="0" presId="urn:microsoft.com/office/officeart/2005/8/layout/radial1"/>
    <dgm:cxn modelId="{5B424C50-FFF6-4CA1-BB2C-994EFE7527B2}" type="presParOf" srcId="{2BD97828-C4A3-42AF-A481-D2A002D64645}" destId="{B97EAE6F-8EDD-49EE-8D08-4C627E213CA1}" srcOrd="0" destOrd="0" presId="urn:microsoft.com/office/officeart/2005/8/layout/radial1"/>
    <dgm:cxn modelId="{E45D3361-B8A9-416C-99BC-1AC3EBDE70D7}" type="presParOf" srcId="{2A09FD50-C344-494E-9542-55E237DA1458}" destId="{34A18EB4-447E-499E-BFFF-7331FB067686}" srcOrd="12" destOrd="0" presId="urn:microsoft.com/office/officeart/2005/8/layout/radial1"/>
    <dgm:cxn modelId="{E6381EB1-E54C-4F16-92F3-E24A9D601343}" type="presParOf" srcId="{2A09FD50-C344-494E-9542-55E237DA1458}" destId="{D9A93D4D-A869-484F-84C3-FE44522FC8AF}" srcOrd="13" destOrd="0" presId="urn:microsoft.com/office/officeart/2005/8/layout/radial1"/>
    <dgm:cxn modelId="{7DCB011C-C41F-4333-9E94-A06509B28D88}" type="presParOf" srcId="{D9A93D4D-A869-484F-84C3-FE44522FC8AF}" destId="{F94A0897-C0D2-4D62-B7E0-5237EDFCAB97}" srcOrd="0" destOrd="0" presId="urn:microsoft.com/office/officeart/2005/8/layout/radial1"/>
    <dgm:cxn modelId="{84F749DD-A41A-467E-85D3-80E3E926AF7B}" type="presParOf" srcId="{2A09FD50-C344-494E-9542-55E237DA1458}" destId="{B4698CF4-1008-43E8-9D82-7D4BA987CFAD}" srcOrd="14" destOrd="0" presId="urn:microsoft.com/office/officeart/2005/8/layout/radial1"/>
    <dgm:cxn modelId="{738E09F7-0B13-48DC-B824-CB351527A32C}" type="presParOf" srcId="{2A09FD50-C344-494E-9542-55E237DA1458}" destId="{47B6FD0F-6B03-4A68-AD95-CF7ABF45331F}" srcOrd="15" destOrd="0" presId="urn:microsoft.com/office/officeart/2005/8/layout/radial1"/>
    <dgm:cxn modelId="{359940E7-A1E9-4ABA-8801-01B69910B114}" type="presParOf" srcId="{47B6FD0F-6B03-4A68-AD95-CF7ABF45331F}" destId="{AC77924F-8CF9-45E2-A2F8-C73026A02AEF}" srcOrd="0" destOrd="0" presId="urn:microsoft.com/office/officeart/2005/8/layout/radial1"/>
    <dgm:cxn modelId="{870AD92F-8148-4D63-8161-75245EA0D346}" type="presParOf" srcId="{2A09FD50-C344-494E-9542-55E237DA1458}" destId="{6F04EAC1-F74B-4971-B589-023D9E1BA942}" srcOrd="16" destOrd="0" presId="urn:microsoft.com/office/officeart/2005/8/layout/radial1"/>
  </dgm:cxnLst>
  <dgm:bg/>
  <dgm:whole/>
  <dgm:extLst>
    <a:ext uri="http://schemas.microsoft.com/office/drawing/2008/diagram">
      <dsp:dataModelExt xmlns:dsp="http://schemas.microsoft.com/office/drawing/2008/diagram" relId="rId8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6037A1-A97C-435A-B552-96A9CB191A84}">
      <dsp:nvSpPr>
        <dsp:cNvPr id="0" name=""/>
        <dsp:cNvSpPr/>
      </dsp:nvSpPr>
      <dsp:spPr>
        <a:xfrm>
          <a:off x="2236114" y="912493"/>
          <a:ext cx="717625" cy="70675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Тәңір</a:t>
          </a:r>
        </a:p>
      </dsp:txBody>
      <dsp:txXfrm>
        <a:off x="2341208" y="1015995"/>
        <a:ext cx="507437" cy="499754"/>
      </dsp:txXfrm>
    </dsp:sp>
    <dsp:sp modelId="{B6A4C3B4-D571-4240-B0A6-60765A812C7A}">
      <dsp:nvSpPr>
        <dsp:cNvPr id="0" name=""/>
        <dsp:cNvSpPr/>
      </dsp:nvSpPr>
      <dsp:spPr>
        <a:xfrm rot="16200000">
          <a:off x="2463025" y="770694"/>
          <a:ext cx="263803" cy="19795"/>
        </a:xfrm>
        <a:custGeom>
          <a:avLst/>
          <a:gdLst/>
          <a:ahLst/>
          <a:cxnLst/>
          <a:rect l="0" t="0" r="0" b="0"/>
          <a:pathLst>
            <a:path>
              <a:moveTo>
                <a:pt x="0" y="9897"/>
              </a:moveTo>
              <a:lnTo>
                <a:pt x="263803" y="989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44500">
            <a:lnSpc>
              <a:spcPct val="90000"/>
            </a:lnSpc>
            <a:spcBef>
              <a:spcPct val="0"/>
            </a:spcBef>
            <a:spcAft>
              <a:spcPct val="35000"/>
            </a:spcAft>
          </a:pPr>
          <a:endParaRPr lang="ru-RU" sz="1000" kern="1200"/>
        </a:p>
      </dsp:txBody>
      <dsp:txXfrm>
        <a:off x="2588332" y="773996"/>
        <a:ext cx="13190" cy="13190"/>
      </dsp:txXfrm>
    </dsp:sp>
    <dsp:sp modelId="{EE68F342-B380-4E8F-A436-D840D678A911}">
      <dsp:nvSpPr>
        <dsp:cNvPr id="0" name=""/>
        <dsp:cNvSpPr/>
      </dsp:nvSpPr>
      <dsp:spPr>
        <a:xfrm>
          <a:off x="2236114" y="-58068"/>
          <a:ext cx="717625" cy="70675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жарылқаушы</a:t>
          </a:r>
        </a:p>
      </dsp:txBody>
      <dsp:txXfrm>
        <a:off x="2341208" y="45434"/>
        <a:ext cx="507437" cy="499754"/>
      </dsp:txXfrm>
    </dsp:sp>
    <dsp:sp modelId="{13DF04B8-7811-4A6E-B8FC-90C6E798DEDE}">
      <dsp:nvSpPr>
        <dsp:cNvPr id="0" name=""/>
        <dsp:cNvSpPr/>
      </dsp:nvSpPr>
      <dsp:spPr>
        <a:xfrm rot="18900000">
          <a:off x="2808856" y="912829"/>
          <a:ext cx="258432" cy="19795"/>
        </a:xfrm>
        <a:custGeom>
          <a:avLst/>
          <a:gdLst/>
          <a:ahLst/>
          <a:cxnLst/>
          <a:rect l="0" t="0" r="0" b="0"/>
          <a:pathLst>
            <a:path>
              <a:moveTo>
                <a:pt x="0" y="9897"/>
              </a:moveTo>
              <a:lnTo>
                <a:pt x="258432" y="989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44500">
            <a:lnSpc>
              <a:spcPct val="90000"/>
            </a:lnSpc>
            <a:spcBef>
              <a:spcPct val="0"/>
            </a:spcBef>
            <a:spcAft>
              <a:spcPct val="35000"/>
            </a:spcAft>
          </a:pPr>
          <a:endParaRPr lang="ru-RU" sz="1000" kern="1200"/>
        </a:p>
      </dsp:txBody>
      <dsp:txXfrm>
        <a:off x="2931612" y="916266"/>
        <a:ext cx="12921" cy="12921"/>
      </dsp:txXfrm>
    </dsp:sp>
    <dsp:sp modelId="{89FDECB4-5A32-42E9-92FD-4A86C9A9D411}">
      <dsp:nvSpPr>
        <dsp:cNvPr id="0" name=""/>
        <dsp:cNvSpPr/>
      </dsp:nvSpPr>
      <dsp:spPr>
        <a:xfrm>
          <a:off x="2922405" y="226202"/>
          <a:ext cx="717625" cy="70675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сақтаушы</a:t>
          </a:r>
        </a:p>
      </dsp:txBody>
      <dsp:txXfrm>
        <a:off x="3027499" y="329704"/>
        <a:ext cx="507437" cy="499754"/>
      </dsp:txXfrm>
    </dsp:sp>
    <dsp:sp modelId="{2A99BF89-F8AC-4178-80F7-1CE91D847550}">
      <dsp:nvSpPr>
        <dsp:cNvPr id="0" name=""/>
        <dsp:cNvSpPr/>
      </dsp:nvSpPr>
      <dsp:spPr>
        <a:xfrm>
          <a:off x="2953740" y="1255974"/>
          <a:ext cx="252936" cy="19795"/>
        </a:xfrm>
        <a:custGeom>
          <a:avLst/>
          <a:gdLst/>
          <a:ahLst/>
          <a:cxnLst/>
          <a:rect l="0" t="0" r="0" b="0"/>
          <a:pathLst>
            <a:path>
              <a:moveTo>
                <a:pt x="0" y="9897"/>
              </a:moveTo>
              <a:lnTo>
                <a:pt x="252936" y="989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44500">
            <a:lnSpc>
              <a:spcPct val="90000"/>
            </a:lnSpc>
            <a:spcBef>
              <a:spcPct val="0"/>
            </a:spcBef>
            <a:spcAft>
              <a:spcPct val="35000"/>
            </a:spcAft>
          </a:pPr>
          <a:endParaRPr lang="ru-RU" sz="1000" kern="1200"/>
        </a:p>
      </dsp:txBody>
      <dsp:txXfrm>
        <a:off x="3073884" y="1259549"/>
        <a:ext cx="12646" cy="12646"/>
      </dsp:txXfrm>
    </dsp:sp>
    <dsp:sp modelId="{E974F5A1-4C50-45E5-9A8E-15321D62A653}">
      <dsp:nvSpPr>
        <dsp:cNvPr id="0" name=""/>
        <dsp:cNvSpPr/>
      </dsp:nvSpPr>
      <dsp:spPr>
        <a:xfrm>
          <a:off x="3206676" y="912493"/>
          <a:ext cx="717625" cy="70675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болашақты белгілеуші</a:t>
          </a:r>
        </a:p>
      </dsp:txBody>
      <dsp:txXfrm>
        <a:off x="3311770" y="1015995"/>
        <a:ext cx="507437" cy="499754"/>
      </dsp:txXfrm>
    </dsp:sp>
    <dsp:sp modelId="{80E264D9-6258-4E95-A454-D9E787CB3A63}">
      <dsp:nvSpPr>
        <dsp:cNvPr id="0" name=""/>
        <dsp:cNvSpPr/>
      </dsp:nvSpPr>
      <dsp:spPr>
        <a:xfrm rot="2700000">
          <a:off x="2808856" y="1599120"/>
          <a:ext cx="258432" cy="19795"/>
        </a:xfrm>
        <a:custGeom>
          <a:avLst/>
          <a:gdLst/>
          <a:ahLst/>
          <a:cxnLst/>
          <a:rect l="0" t="0" r="0" b="0"/>
          <a:pathLst>
            <a:path>
              <a:moveTo>
                <a:pt x="0" y="9897"/>
              </a:moveTo>
              <a:lnTo>
                <a:pt x="258432" y="989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44500">
            <a:lnSpc>
              <a:spcPct val="90000"/>
            </a:lnSpc>
            <a:spcBef>
              <a:spcPct val="0"/>
            </a:spcBef>
            <a:spcAft>
              <a:spcPct val="35000"/>
            </a:spcAft>
          </a:pPr>
          <a:endParaRPr lang="ru-RU" sz="1000" kern="1200"/>
        </a:p>
      </dsp:txBody>
      <dsp:txXfrm>
        <a:off x="2931612" y="1602557"/>
        <a:ext cx="12921" cy="12921"/>
      </dsp:txXfrm>
    </dsp:sp>
    <dsp:sp modelId="{4892DE51-5ED8-437A-9C39-31F0FA3B5B0F}">
      <dsp:nvSpPr>
        <dsp:cNvPr id="0" name=""/>
        <dsp:cNvSpPr/>
      </dsp:nvSpPr>
      <dsp:spPr>
        <a:xfrm>
          <a:off x="2922405" y="1598784"/>
          <a:ext cx="717625" cy="70675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жәрдем беруші</a:t>
          </a:r>
        </a:p>
      </dsp:txBody>
      <dsp:txXfrm>
        <a:off x="3027499" y="1702286"/>
        <a:ext cx="507437" cy="499754"/>
      </dsp:txXfrm>
    </dsp:sp>
    <dsp:sp modelId="{B2A4ED9F-FD4C-4D42-8B6E-E111004DF50B}">
      <dsp:nvSpPr>
        <dsp:cNvPr id="0" name=""/>
        <dsp:cNvSpPr/>
      </dsp:nvSpPr>
      <dsp:spPr>
        <a:xfrm rot="5400000">
          <a:off x="2463025" y="1741255"/>
          <a:ext cx="263803" cy="19795"/>
        </a:xfrm>
        <a:custGeom>
          <a:avLst/>
          <a:gdLst/>
          <a:ahLst/>
          <a:cxnLst/>
          <a:rect l="0" t="0" r="0" b="0"/>
          <a:pathLst>
            <a:path>
              <a:moveTo>
                <a:pt x="0" y="9897"/>
              </a:moveTo>
              <a:lnTo>
                <a:pt x="263803" y="989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44500">
            <a:lnSpc>
              <a:spcPct val="90000"/>
            </a:lnSpc>
            <a:spcBef>
              <a:spcPct val="0"/>
            </a:spcBef>
            <a:spcAft>
              <a:spcPct val="35000"/>
            </a:spcAft>
          </a:pPr>
          <a:endParaRPr lang="ru-RU" sz="1000" kern="1200"/>
        </a:p>
      </dsp:txBody>
      <dsp:txXfrm>
        <a:off x="2588332" y="1744558"/>
        <a:ext cx="13190" cy="13190"/>
      </dsp:txXfrm>
    </dsp:sp>
    <dsp:sp modelId="{1C59DC14-A16A-42F3-9985-B6A5C643DC9D}">
      <dsp:nvSpPr>
        <dsp:cNvPr id="0" name=""/>
        <dsp:cNvSpPr/>
      </dsp:nvSpPr>
      <dsp:spPr>
        <a:xfrm>
          <a:off x="2236114" y="1883055"/>
          <a:ext cx="717625" cy="70675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табиғат құбылыстарын басқарушы</a:t>
          </a:r>
        </a:p>
      </dsp:txBody>
      <dsp:txXfrm>
        <a:off x="2341208" y="1986557"/>
        <a:ext cx="507437" cy="499754"/>
      </dsp:txXfrm>
    </dsp:sp>
    <dsp:sp modelId="{26B4AB4F-40DA-4972-984B-6C098806D2EC}">
      <dsp:nvSpPr>
        <dsp:cNvPr id="0" name=""/>
        <dsp:cNvSpPr/>
      </dsp:nvSpPr>
      <dsp:spPr>
        <a:xfrm rot="8100000">
          <a:off x="2122565" y="1599120"/>
          <a:ext cx="258432" cy="19795"/>
        </a:xfrm>
        <a:custGeom>
          <a:avLst/>
          <a:gdLst/>
          <a:ahLst/>
          <a:cxnLst/>
          <a:rect l="0" t="0" r="0" b="0"/>
          <a:pathLst>
            <a:path>
              <a:moveTo>
                <a:pt x="0" y="9897"/>
              </a:moveTo>
              <a:lnTo>
                <a:pt x="258432" y="989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44500">
            <a:lnSpc>
              <a:spcPct val="90000"/>
            </a:lnSpc>
            <a:spcBef>
              <a:spcPct val="0"/>
            </a:spcBef>
            <a:spcAft>
              <a:spcPct val="35000"/>
            </a:spcAft>
          </a:pPr>
          <a:endParaRPr lang="ru-RU" sz="1000" kern="1200"/>
        </a:p>
      </dsp:txBody>
      <dsp:txXfrm rot="10800000">
        <a:off x="2245321" y="1602557"/>
        <a:ext cx="12921" cy="12921"/>
      </dsp:txXfrm>
    </dsp:sp>
    <dsp:sp modelId="{BAC18E53-90E7-439B-982B-4B0A84A45909}">
      <dsp:nvSpPr>
        <dsp:cNvPr id="0" name=""/>
        <dsp:cNvSpPr/>
      </dsp:nvSpPr>
      <dsp:spPr>
        <a:xfrm>
          <a:off x="1549824" y="1598784"/>
          <a:ext cx="717625" cy="70675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өмір беруші</a:t>
          </a:r>
        </a:p>
      </dsp:txBody>
      <dsp:txXfrm>
        <a:off x="1654918" y="1702286"/>
        <a:ext cx="507437" cy="499754"/>
      </dsp:txXfrm>
    </dsp:sp>
    <dsp:sp modelId="{F4543899-AEDF-4F92-A3D5-E8A289521BF6}">
      <dsp:nvSpPr>
        <dsp:cNvPr id="0" name=""/>
        <dsp:cNvSpPr/>
      </dsp:nvSpPr>
      <dsp:spPr>
        <a:xfrm rot="10800000">
          <a:off x="1983178" y="1255974"/>
          <a:ext cx="252936" cy="19795"/>
        </a:xfrm>
        <a:custGeom>
          <a:avLst/>
          <a:gdLst/>
          <a:ahLst/>
          <a:cxnLst/>
          <a:rect l="0" t="0" r="0" b="0"/>
          <a:pathLst>
            <a:path>
              <a:moveTo>
                <a:pt x="0" y="9897"/>
              </a:moveTo>
              <a:lnTo>
                <a:pt x="252936" y="989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44500">
            <a:lnSpc>
              <a:spcPct val="90000"/>
            </a:lnSpc>
            <a:spcBef>
              <a:spcPct val="0"/>
            </a:spcBef>
            <a:spcAft>
              <a:spcPct val="35000"/>
            </a:spcAft>
          </a:pPr>
          <a:endParaRPr lang="ru-RU" sz="1000" kern="1200"/>
        </a:p>
      </dsp:txBody>
      <dsp:txXfrm rot="10800000">
        <a:off x="2103323" y="1259549"/>
        <a:ext cx="12646" cy="12646"/>
      </dsp:txXfrm>
    </dsp:sp>
    <dsp:sp modelId="{41F92E4B-6A62-4E60-B240-95AA9123E345}">
      <dsp:nvSpPr>
        <dsp:cNvPr id="0" name=""/>
        <dsp:cNvSpPr/>
      </dsp:nvSpPr>
      <dsp:spPr>
        <a:xfrm>
          <a:off x="1265553" y="912493"/>
          <a:ext cx="717625" cy="70675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үкім шығарушы</a:t>
          </a:r>
        </a:p>
      </dsp:txBody>
      <dsp:txXfrm>
        <a:off x="1370647" y="1015995"/>
        <a:ext cx="507437" cy="499754"/>
      </dsp:txXfrm>
    </dsp:sp>
    <dsp:sp modelId="{D36BB683-7FF8-426E-92BD-3FEF50DD0250}">
      <dsp:nvSpPr>
        <dsp:cNvPr id="0" name=""/>
        <dsp:cNvSpPr/>
      </dsp:nvSpPr>
      <dsp:spPr>
        <a:xfrm rot="13500000">
          <a:off x="2122565" y="912829"/>
          <a:ext cx="258432" cy="19795"/>
        </a:xfrm>
        <a:custGeom>
          <a:avLst/>
          <a:gdLst/>
          <a:ahLst/>
          <a:cxnLst/>
          <a:rect l="0" t="0" r="0" b="0"/>
          <a:pathLst>
            <a:path>
              <a:moveTo>
                <a:pt x="0" y="9897"/>
              </a:moveTo>
              <a:lnTo>
                <a:pt x="258432" y="989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444500">
            <a:lnSpc>
              <a:spcPct val="90000"/>
            </a:lnSpc>
            <a:spcBef>
              <a:spcPct val="0"/>
            </a:spcBef>
            <a:spcAft>
              <a:spcPct val="35000"/>
            </a:spcAft>
          </a:pPr>
          <a:endParaRPr lang="ru-RU" sz="1000" kern="1200"/>
        </a:p>
      </dsp:txBody>
      <dsp:txXfrm rot="10800000">
        <a:off x="2245321" y="916266"/>
        <a:ext cx="12921" cy="12921"/>
      </dsp:txXfrm>
    </dsp:sp>
    <dsp:sp modelId="{463BD94D-C4DE-4C61-A3C8-EB2153C156EA}">
      <dsp:nvSpPr>
        <dsp:cNvPr id="0" name=""/>
        <dsp:cNvSpPr/>
      </dsp:nvSpPr>
      <dsp:spPr>
        <a:xfrm>
          <a:off x="1549824" y="226202"/>
          <a:ext cx="717625" cy="70675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жазалаушы</a:t>
          </a:r>
        </a:p>
      </dsp:txBody>
      <dsp:txXfrm>
        <a:off x="1654918" y="329704"/>
        <a:ext cx="507437" cy="4997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6037A1-A97C-435A-B552-96A9CB191A84}">
      <dsp:nvSpPr>
        <dsp:cNvPr id="0" name=""/>
        <dsp:cNvSpPr/>
      </dsp:nvSpPr>
      <dsp:spPr>
        <a:xfrm>
          <a:off x="2326440" y="1294494"/>
          <a:ext cx="673498" cy="673498"/>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ru-RU"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Құдай</a:t>
          </a:r>
        </a:p>
      </dsp:txBody>
      <dsp:txXfrm>
        <a:off x="2425071" y="1393125"/>
        <a:ext cx="476236" cy="476236"/>
      </dsp:txXfrm>
    </dsp:sp>
    <dsp:sp modelId="{B6A4C3B4-D571-4240-B0A6-60765A812C7A}">
      <dsp:nvSpPr>
        <dsp:cNvPr id="0" name=""/>
        <dsp:cNvSpPr/>
      </dsp:nvSpPr>
      <dsp:spPr>
        <a:xfrm rot="16200000">
          <a:off x="2358821" y="978746"/>
          <a:ext cx="608736" cy="22760"/>
        </a:xfrm>
        <a:custGeom>
          <a:avLst/>
          <a:gdLst/>
          <a:ahLst/>
          <a:cxnLst/>
          <a:rect l="0" t="0" r="0" b="0"/>
          <a:pathLst>
            <a:path>
              <a:moveTo>
                <a:pt x="0" y="11837"/>
              </a:moveTo>
              <a:lnTo>
                <a:pt x="505596" y="11837"/>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2647971" y="974908"/>
        <a:ext cx="30436" cy="30436"/>
      </dsp:txXfrm>
    </dsp:sp>
    <dsp:sp modelId="{EE68F342-B380-4E8F-A436-D840D678A911}">
      <dsp:nvSpPr>
        <dsp:cNvPr id="0" name=""/>
        <dsp:cNvSpPr/>
      </dsp:nvSpPr>
      <dsp:spPr>
        <a:xfrm>
          <a:off x="2326440" y="12260"/>
          <a:ext cx="673498" cy="673498"/>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жарылқаушы</a:t>
          </a:r>
        </a:p>
      </dsp:txBody>
      <dsp:txXfrm>
        <a:off x="2425071" y="110891"/>
        <a:ext cx="476236" cy="476236"/>
      </dsp:txXfrm>
    </dsp:sp>
    <dsp:sp modelId="{13DF04B8-7811-4A6E-B8FC-90C6E798DEDE}">
      <dsp:nvSpPr>
        <dsp:cNvPr id="0" name=""/>
        <dsp:cNvSpPr/>
      </dsp:nvSpPr>
      <dsp:spPr>
        <a:xfrm rot="18600000">
          <a:off x="2770924" y="1128739"/>
          <a:ext cx="608736" cy="22760"/>
        </a:xfrm>
        <a:custGeom>
          <a:avLst/>
          <a:gdLst/>
          <a:ahLst/>
          <a:cxnLst/>
          <a:rect l="0" t="0" r="0" b="0"/>
          <a:pathLst>
            <a:path>
              <a:moveTo>
                <a:pt x="0" y="11837"/>
              </a:moveTo>
              <a:lnTo>
                <a:pt x="505596" y="11837"/>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3060073" y="1124901"/>
        <a:ext cx="30436" cy="30436"/>
      </dsp:txXfrm>
    </dsp:sp>
    <dsp:sp modelId="{89FDECB4-5A32-42E9-92FD-4A86C9A9D411}">
      <dsp:nvSpPr>
        <dsp:cNvPr id="0" name=""/>
        <dsp:cNvSpPr/>
      </dsp:nvSpPr>
      <dsp:spPr>
        <a:xfrm>
          <a:off x="3150645" y="312246"/>
          <a:ext cx="673498" cy="673498"/>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рақым қылушы</a:t>
          </a:r>
        </a:p>
      </dsp:txBody>
      <dsp:txXfrm>
        <a:off x="3249276" y="410877"/>
        <a:ext cx="476236" cy="476236"/>
      </dsp:txXfrm>
    </dsp:sp>
    <dsp:sp modelId="{2A99BF89-F8AC-4178-80F7-1CE91D847550}">
      <dsp:nvSpPr>
        <dsp:cNvPr id="0" name=""/>
        <dsp:cNvSpPr/>
      </dsp:nvSpPr>
      <dsp:spPr>
        <a:xfrm rot="21000000">
          <a:off x="2990199" y="1508535"/>
          <a:ext cx="608736" cy="22760"/>
        </a:xfrm>
        <a:custGeom>
          <a:avLst/>
          <a:gdLst/>
          <a:ahLst/>
          <a:cxnLst/>
          <a:rect l="0" t="0" r="0" b="0"/>
          <a:pathLst>
            <a:path>
              <a:moveTo>
                <a:pt x="0" y="11837"/>
              </a:moveTo>
              <a:lnTo>
                <a:pt x="505596" y="11837"/>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3279348" y="1504696"/>
        <a:ext cx="30436" cy="30436"/>
      </dsp:txXfrm>
    </dsp:sp>
    <dsp:sp modelId="{E974F5A1-4C50-45E5-9A8E-15321D62A653}">
      <dsp:nvSpPr>
        <dsp:cNvPr id="0" name=""/>
        <dsp:cNvSpPr/>
      </dsp:nvSpPr>
      <dsp:spPr>
        <a:xfrm>
          <a:off x="3589195" y="1071837"/>
          <a:ext cx="673498" cy="673498"/>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сақтаушы</a:t>
          </a:r>
        </a:p>
      </dsp:txBody>
      <dsp:txXfrm>
        <a:off x="3687826" y="1170468"/>
        <a:ext cx="476236" cy="476236"/>
      </dsp:txXfrm>
    </dsp:sp>
    <dsp:sp modelId="{80E264D9-6258-4E95-A454-D9E787CB3A63}">
      <dsp:nvSpPr>
        <dsp:cNvPr id="0" name=""/>
        <dsp:cNvSpPr/>
      </dsp:nvSpPr>
      <dsp:spPr>
        <a:xfrm rot="1800000">
          <a:off x="2914045" y="1940422"/>
          <a:ext cx="608736" cy="22760"/>
        </a:xfrm>
        <a:custGeom>
          <a:avLst/>
          <a:gdLst/>
          <a:ahLst/>
          <a:cxnLst/>
          <a:rect l="0" t="0" r="0" b="0"/>
          <a:pathLst>
            <a:path>
              <a:moveTo>
                <a:pt x="0" y="11837"/>
              </a:moveTo>
              <a:lnTo>
                <a:pt x="505596" y="11837"/>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3203195" y="1936584"/>
        <a:ext cx="30436" cy="30436"/>
      </dsp:txXfrm>
    </dsp:sp>
    <dsp:sp modelId="{4892DE51-5ED8-437A-9C39-31F0FA3B5B0F}">
      <dsp:nvSpPr>
        <dsp:cNvPr id="0" name=""/>
        <dsp:cNvSpPr/>
      </dsp:nvSpPr>
      <dsp:spPr>
        <a:xfrm>
          <a:off x="3436888" y="1935612"/>
          <a:ext cx="673498" cy="673498"/>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тағдыр жазушы</a:t>
          </a:r>
        </a:p>
      </dsp:txBody>
      <dsp:txXfrm>
        <a:off x="3535519" y="2034243"/>
        <a:ext cx="476236" cy="476236"/>
      </dsp:txXfrm>
    </dsp:sp>
    <dsp:sp modelId="{26B4AB4F-40DA-4972-984B-6C098806D2EC}">
      <dsp:nvSpPr>
        <dsp:cNvPr id="0" name=""/>
        <dsp:cNvSpPr/>
      </dsp:nvSpPr>
      <dsp:spPr>
        <a:xfrm rot="4200000">
          <a:off x="2578096" y="2222317"/>
          <a:ext cx="608736" cy="22760"/>
        </a:xfrm>
        <a:custGeom>
          <a:avLst/>
          <a:gdLst/>
          <a:ahLst/>
          <a:cxnLst/>
          <a:rect l="0" t="0" r="0" b="0"/>
          <a:pathLst>
            <a:path>
              <a:moveTo>
                <a:pt x="0" y="11837"/>
              </a:moveTo>
              <a:lnTo>
                <a:pt x="505596" y="11837"/>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2867246" y="2218478"/>
        <a:ext cx="30436" cy="30436"/>
      </dsp:txXfrm>
    </dsp:sp>
    <dsp:sp modelId="{BAC18E53-90E7-439B-982B-4B0A84A45909}">
      <dsp:nvSpPr>
        <dsp:cNvPr id="0" name=""/>
        <dsp:cNvSpPr/>
      </dsp:nvSpPr>
      <dsp:spPr>
        <a:xfrm>
          <a:off x="2764990" y="2499401"/>
          <a:ext cx="673498" cy="673498"/>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өмір беруші</a:t>
          </a:r>
        </a:p>
      </dsp:txBody>
      <dsp:txXfrm>
        <a:off x="2863621" y="2598032"/>
        <a:ext cx="476236" cy="476236"/>
      </dsp:txXfrm>
    </dsp:sp>
    <dsp:sp modelId="{764FD440-4CF9-434D-B61E-3205D988B1FC}">
      <dsp:nvSpPr>
        <dsp:cNvPr id="0" name=""/>
        <dsp:cNvSpPr/>
      </dsp:nvSpPr>
      <dsp:spPr>
        <a:xfrm rot="6600000">
          <a:off x="2139546" y="2222317"/>
          <a:ext cx="608736" cy="22760"/>
        </a:xfrm>
        <a:custGeom>
          <a:avLst/>
          <a:gdLst/>
          <a:ahLst/>
          <a:cxnLst/>
          <a:rect l="0" t="0" r="0" b="0"/>
          <a:pathLst>
            <a:path>
              <a:moveTo>
                <a:pt x="0" y="11380"/>
              </a:moveTo>
              <a:lnTo>
                <a:pt x="608736" y="1138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428696" y="2218478"/>
        <a:ext cx="30436" cy="30436"/>
      </dsp:txXfrm>
    </dsp:sp>
    <dsp:sp modelId="{A3C3FF3D-E2E7-4114-8A0F-46AF6855DB12}">
      <dsp:nvSpPr>
        <dsp:cNvPr id="0" name=""/>
        <dsp:cNvSpPr/>
      </dsp:nvSpPr>
      <dsp:spPr>
        <a:xfrm>
          <a:off x="1887890" y="2499401"/>
          <a:ext cx="673498" cy="673498"/>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сынаушы</a:t>
          </a:r>
        </a:p>
      </dsp:txBody>
      <dsp:txXfrm>
        <a:off x="1986521" y="2598032"/>
        <a:ext cx="476236" cy="476236"/>
      </dsp:txXfrm>
    </dsp:sp>
    <dsp:sp modelId="{F4543899-AEDF-4F92-A3D5-E8A289521BF6}">
      <dsp:nvSpPr>
        <dsp:cNvPr id="0" name=""/>
        <dsp:cNvSpPr/>
      </dsp:nvSpPr>
      <dsp:spPr>
        <a:xfrm rot="9000000">
          <a:off x="1803598" y="1940422"/>
          <a:ext cx="608736" cy="22760"/>
        </a:xfrm>
        <a:custGeom>
          <a:avLst/>
          <a:gdLst/>
          <a:ahLst/>
          <a:cxnLst/>
          <a:rect l="0" t="0" r="0" b="0"/>
          <a:pathLst>
            <a:path>
              <a:moveTo>
                <a:pt x="0" y="11837"/>
              </a:moveTo>
              <a:lnTo>
                <a:pt x="505596" y="11837"/>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rot="10800000">
        <a:off x="2092747" y="1936584"/>
        <a:ext cx="30436" cy="30436"/>
      </dsp:txXfrm>
    </dsp:sp>
    <dsp:sp modelId="{41F92E4B-6A62-4E60-B240-95AA9123E345}">
      <dsp:nvSpPr>
        <dsp:cNvPr id="0" name=""/>
        <dsp:cNvSpPr/>
      </dsp:nvSpPr>
      <dsp:spPr>
        <a:xfrm>
          <a:off x="1215993" y="1935612"/>
          <a:ext cx="673498" cy="673498"/>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білуші</a:t>
          </a:r>
        </a:p>
      </dsp:txBody>
      <dsp:txXfrm>
        <a:off x="1314624" y="2034243"/>
        <a:ext cx="476236" cy="476236"/>
      </dsp:txXfrm>
    </dsp:sp>
    <dsp:sp modelId="{D36BB683-7FF8-426E-92BD-3FEF50DD0250}">
      <dsp:nvSpPr>
        <dsp:cNvPr id="0" name=""/>
        <dsp:cNvSpPr/>
      </dsp:nvSpPr>
      <dsp:spPr>
        <a:xfrm rot="11428416">
          <a:off x="1720502" y="1502597"/>
          <a:ext cx="616686" cy="22760"/>
        </a:xfrm>
        <a:custGeom>
          <a:avLst/>
          <a:gdLst/>
          <a:ahLst/>
          <a:cxnLst/>
          <a:rect l="0" t="0" r="0" b="0"/>
          <a:pathLst>
            <a:path>
              <a:moveTo>
                <a:pt x="0" y="11837"/>
              </a:moveTo>
              <a:lnTo>
                <a:pt x="505596" y="11837"/>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rot="10800000">
        <a:off x="2013428" y="1498560"/>
        <a:ext cx="30834" cy="30834"/>
      </dsp:txXfrm>
    </dsp:sp>
    <dsp:sp modelId="{463BD94D-C4DE-4C61-A3C8-EB2153C156EA}">
      <dsp:nvSpPr>
        <dsp:cNvPr id="0" name=""/>
        <dsp:cNvSpPr/>
      </dsp:nvSpPr>
      <dsp:spPr>
        <a:xfrm>
          <a:off x="1057752" y="1059962"/>
          <a:ext cx="673498" cy="673498"/>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жебеуші</a:t>
          </a:r>
        </a:p>
      </dsp:txBody>
      <dsp:txXfrm>
        <a:off x="1156383" y="1158593"/>
        <a:ext cx="476236" cy="476236"/>
      </dsp:txXfrm>
    </dsp:sp>
    <dsp:sp modelId="{9988157C-48E4-4070-A643-C12CAB0F8395}">
      <dsp:nvSpPr>
        <dsp:cNvPr id="0" name=""/>
        <dsp:cNvSpPr/>
      </dsp:nvSpPr>
      <dsp:spPr>
        <a:xfrm rot="13728120">
          <a:off x="1917315" y="1128741"/>
          <a:ext cx="631918" cy="22760"/>
        </a:xfrm>
        <a:custGeom>
          <a:avLst/>
          <a:gdLst/>
          <a:ahLst/>
          <a:cxnLst/>
          <a:rect l="0" t="0" r="0" b="0"/>
          <a:pathLst>
            <a:path>
              <a:moveTo>
                <a:pt x="0" y="11380"/>
              </a:moveTo>
              <a:lnTo>
                <a:pt x="631918" y="1138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kk-KZ" sz="500" kern="1200"/>
        </a:p>
      </dsp:txBody>
      <dsp:txXfrm rot="10800000">
        <a:off x="2217476" y="1124323"/>
        <a:ext cx="31595" cy="31595"/>
      </dsp:txXfrm>
    </dsp:sp>
    <dsp:sp modelId="{8E2AFBFD-2D27-4DD4-B4BA-A10F400CA018}">
      <dsp:nvSpPr>
        <dsp:cNvPr id="0" name=""/>
        <dsp:cNvSpPr/>
      </dsp:nvSpPr>
      <dsp:spPr>
        <a:xfrm>
          <a:off x="1466610" y="312249"/>
          <a:ext cx="673498" cy="673498"/>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үкім етуші</a:t>
          </a:r>
        </a:p>
      </dsp:txBody>
      <dsp:txXfrm>
        <a:off x="1565241" y="410880"/>
        <a:ext cx="476236" cy="47623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5DDC79-A46C-4513-90F1-05100F6ADF55}">
      <dsp:nvSpPr>
        <dsp:cNvPr id="0" name=""/>
        <dsp:cNvSpPr/>
      </dsp:nvSpPr>
      <dsp:spPr>
        <a:xfrm>
          <a:off x="2123371" y="998184"/>
          <a:ext cx="580576" cy="58057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k-KZ" sz="1000" kern="1200">
              <a:latin typeface="Times New Roman" panose="02020603050405020304" pitchFamily="18" charset="0"/>
              <a:cs typeface="Times New Roman" panose="02020603050405020304" pitchFamily="18" charset="0"/>
            </a:rPr>
            <a:t>Алла</a:t>
          </a:r>
        </a:p>
      </dsp:txBody>
      <dsp:txXfrm>
        <a:off x="2208394" y="1083207"/>
        <a:ext cx="410530" cy="410530"/>
      </dsp:txXfrm>
    </dsp:sp>
    <dsp:sp modelId="{8E8461D9-F52B-4241-BCEF-910A3B5668FF}">
      <dsp:nvSpPr>
        <dsp:cNvPr id="0" name=""/>
        <dsp:cNvSpPr/>
      </dsp:nvSpPr>
      <dsp:spPr>
        <a:xfrm rot="16200000">
          <a:off x="2209944" y="783644"/>
          <a:ext cx="407431" cy="21648"/>
        </a:xfrm>
        <a:custGeom>
          <a:avLst/>
          <a:gdLst/>
          <a:ahLst/>
          <a:cxnLst/>
          <a:rect l="0" t="0" r="0" b="0"/>
          <a:pathLst>
            <a:path>
              <a:moveTo>
                <a:pt x="0" y="10824"/>
              </a:moveTo>
              <a:lnTo>
                <a:pt x="407431" y="1082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kk-KZ" sz="500" kern="1200"/>
        </a:p>
      </dsp:txBody>
      <dsp:txXfrm>
        <a:off x="2403474" y="784283"/>
        <a:ext cx="20371" cy="20371"/>
      </dsp:txXfrm>
    </dsp:sp>
    <dsp:sp modelId="{F40AC475-D5A2-4FE6-971F-BFA3BED57A54}">
      <dsp:nvSpPr>
        <dsp:cNvPr id="0" name=""/>
        <dsp:cNvSpPr/>
      </dsp:nvSpPr>
      <dsp:spPr>
        <a:xfrm>
          <a:off x="2123371" y="10177"/>
          <a:ext cx="580576" cy="58057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k-KZ" sz="1000" kern="1200">
              <a:latin typeface="Times New Roman" panose="02020603050405020304" pitchFamily="18" charset="0"/>
              <a:cs typeface="Times New Roman" panose="02020603050405020304" pitchFamily="18" charset="0"/>
            </a:rPr>
            <a:t>жарылқаушы</a:t>
          </a:r>
        </a:p>
      </dsp:txBody>
      <dsp:txXfrm>
        <a:off x="2208394" y="95200"/>
        <a:ext cx="410530" cy="410530"/>
      </dsp:txXfrm>
    </dsp:sp>
    <dsp:sp modelId="{52456BD4-AFB1-40EB-A6AB-A30C9C735D6A}">
      <dsp:nvSpPr>
        <dsp:cNvPr id="0" name=""/>
        <dsp:cNvSpPr/>
      </dsp:nvSpPr>
      <dsp:spPr>
        <a:xfrm rot="19192721">
          <a:off x="2547117" y="848176"/>
          <a:ext cx="752345" cy="21648"/>
        </a:xfrm>
        <a:custGeom>
          <a:avLst/>
          <a:gdLst/>
          <a:ahLst/>
          <a:cxnLst/>
          <a:rect l="0" t="0" r="0" b="0"/>
          <a:pathLst>
            <a:path>
              <a:moveTo>
                <a:pt x="0" y="10824"/>
              </a:moveTo>
              <a:lnTo>
                <a:pt x="752345" y="1082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kk-KZ" sz="500" kern="1200"/>
        </a:p>
      </dsp:txBody>
      <dsp:txXfrm>
        <a:off x="2904481" y="840191"/>
        <a:ext cx="37617" cy="37617"/>
      </dsp:txXfrm>
    </dsp:sp>
    <dsp:sp modelId="{155ECD2C-68B8-4FAC-9F4C-5EF962F5D718}">
      <dsp:nvSpPr>
        <dsp:cNvPr id="0" name=""/>
        <dsp:cNvSpPr/>
      </dsp:nvSpPr>
      <dsp:spPr>
        <a:xfrm>
          <a:off x="3142632" y="139239"/>
          <a:ext cx="580576" cy="58057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k-KZ" sz="1000" kern="1200">
              <a:latin typeface="Times New Roman" panose="02020603050405020304" pitchFamily="18" charset="0"/>
              <a:cs typeface="Times New Roman" panose="02020603050405020304" pitchFamily="18" charset="0"/>
            </a:rPr>
            <a:t>ризықтандырушы</a:t>
          </a:r>
        </a:p>
      </dsp:txBody>
      <dsp:txXfrm>
        <a:off x="3227655" y="224262"/>
        <a:ext cx="410530" cy="410530"/>
      </dsp:txXfrm>
    </dsp:sp>
    <dsp:sp modelId="{7624E177-E4A4-4E99-B9CA-93D53F183987}">
      <dsp:nvSpPr>
        <dsp:cNvPr id="0" name=""/>
        <dsp:cNvSpPr/>
      </dsp:nvSpPr>
      <dsp:spPr>
        <a:xfrm rot="15741">
          <a:off x="2703941" y="1280617"/>
          <a:ext cx="716203" cy="21648"/>
        </a:xfrm>
        <a:custGeom>
          <a:avLst/>
          <a:gdLst/>
          <a:ahLst/>
          <a:cxnLst/>
          <a:rect l="0" t="0" r="0" b="0"/>
          <a:pathLst>
            <a:path>
              <a:moveTo>
                <a:pt x="0" y="10824"/>
              </a:moveTo>
              <a:lnTo>
                <a:pt x="716203" y="1082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kk-KZ" sz="500" kern="1200"/>
        </a:p>
      </dsp:txBody>
      <dsp:txXfrm>
        <a:off x="3044138" y="1273536"/>
        <a:ext cx="35810" cy="35810"/>
      </dsp:txXfrm>
    </dsp:sp>
    <dsp:sp modelId="{5899FC14-78E1-424B-A612-3CD940882BA8}">
      <dsp:nvSpPr>
        <dsp:cNvPr id="0" name=""/>
        <dsp:cNvSpPr/>
      </dsp:nvSpPr>
      <dsp:spPr>
        <a:xfrm>
          <a:off x="3420138" y="1004122"/>
          <a:ext cx="580576" cy="58057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k-KZ" sz="1000" kern="1200">
              <a:latin typeface="Times New Roman" panose="02020603050405020304" pitchFamily="18" charset="0"/>
              <a:cs typeface="Times New Roman" panose="02020603050405020304" pitchFamily="18" charset="0"/>
            </a:rPr>
            <a:t>рақым қылушы</a:t>
          </a:r>
        </a:p>
      </dsp:txBody>
      <dsp:txXfrm>
        <a:off x="3505161" y="1089145"/>
        <a:ext cx="410530" cy="410530"/>
      </dsp:txXfrm>
    </dsp:sp>
    <dsp:sp modelId="{6DC4083B-B007-471C-BC07-B51A9ADFFB49}">
      <dsp:nvSpPr>
        <dsp:cNvPr id="0" name=""/>
        <dsp:cNvSpPr/>
      </dsp:nvSpPr>
      <dsp:spPr>
        <a:xfrm rot="2327386">
          <a:off x="2584106" y="1618053"/>
          <a:ext cx="506173" cy="21648"/>
        </a:xfrm>
        <a:custGeom>
          <a:avLst/>
          <a:gdLst/>
          <a:ahLst/>
          <a:cxnLst/>
          <a:rect l="0" t="0" r="0" b="0"/>
          <a:pathLst>
            <a:path>
              <a:moveTo>
                <a:pt x="0" y="10824"/>
              </a:moveTo>
              <a:lnTo>
                <a:pt x="506173" y="1082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kk-KZ" sz="500" kern="1200"/>
        </a:p>
      </dsp:txBody>
      <dsp:txXfrm>
        <a:off x="2824538" y="1616223"/>
        <a:ext cx="25308" cy="25308"/>
      </dsp:txXfrm>
    </dsp:sp>
    <dsp:sp modelId="{F5C00EFB-1BBC-46E3-B6EA-26ACB2F15A11}">
      <dsp:nvSpPr>
        <dsp:cNvPr id="0" name=""/>
        <dsp:cNvSpPr/>
      </dsp:nvSpPr>
      <dsp:spPr>
        <a:xfrm>
          <a:off x="2970438" y="1678995"/>
          <a:ext cx="580576" cy="58057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k-KZ" sz="1000" kern="1200">
              <a:latin typeface="Times New Roman" panose="02020603050405020304" pitchFamily="18" charset="0"/>
              <a:cs typeface="Times New Roman" panose="02020603050405020304" pitchFamily="18" charset="0"/>
            </a:rPr>
            <a:t>сақтаушы</a:t>
          </a:r>
        </a:p>
      </dsp:txBody>
      <dsp:txXfrm>
        <a:off x="3055461" y="1764018"/>
        <a:ext cx="410530" cy="410530"/>
      </dsp:txXfrm>
    </dsp:sp>
    <dsp:sp modelId="{F69B16FC-4B79-4FE1-8B8E-03EC4F9322A7}">
      <dsp:nvSpPr>
        <dsp:cNvPr id="0" name=""/>
        <dsp:cNvSpPr/>
      </dsp:nvSpPr>
      <dsp:spPr>
        <a:xfrm rot="5400000">
          <a:off x="2209944" y="1771652"/>
          <a:ext cx="407431" cy="21648"/>
        </a:xfrm>
        <a:custGeom>
          <a:avLst/>
          <a:gdLst/>
          <a:ahLst/>
          <a:cxnLst/>
          <a:rect l="0" t="0" r="0" b="0"/>
          <a:pathLst>
            <a:path>
              <a:moveTo>
                <a:pt x="0" y="10824"/>
              </a:moveTo>
              <a:lnTo>
                <a:pt x="407431" y="1082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kk-KZ" sz="500" kern="1200"/>
        </a:p>
      </dsp:txBody>
      <dsp:txXfrm>
        <a:off x="2403474" y="1772291"/>
        <a:ext cx="20371" cy="20371"/>
      </dsp:txXfrm>
    </dsp:sp>
    <dsp:sp modelId="{AA7EF77F-8C3F-4E94-B805-78137C9FBD24}">
      <dsp:nvSpPr>
        <dsp:cNvPr id="0" name=""/>
        <dsp:cNvSpPr/>
      </dsp:nvSpPr>
      <dsp:spPr>
        <a:xfrm>
          <a:off x="2123371" y="1986192"/>
          <a:ext cx="580576" cy="58057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k-KZ" sz="1000" kern="1200">
              <a:latin typeface="Times New Roman" panose="02020603050405020304" pitchFamily="18" charset="0"/>
              <a:cs typeface="Times New Roman" panose="02020603050405020304" pitchFamily="18" charset="0"/>
            </a:rPr>
            <a:t>жазалаушы</a:t>
          </a:r>
        </a:p>
      </dsp:txBody>
      <dsp:txXfrm>
        <a:off x="2208394" y="2071215"/>
        <a:ext cx="410530" cy="410530"/>
      </dsp:txXfrm>
    </dsp:sp>
    <dsp:sp modelId="{2BD97828-C4A3-42AF-A481-D2A002D64645}">
      <dsp:nvSpPr>
        <dsp:cNvPr id="0" name=""/>
        <dsp:cNvSpPr/>
      </dsp:nvSpPr>
      <dsp:spPr>
        <a:xfrm rot="8295304">
          <a:off x="1671076" y="1671495"/>
          <a:ext cx="602474" cy="21648"/>
        </a:xfrm>
        <a:custGeom>
          <a:avLst/>
          <a:gdLst/>
          <a:ahLst/>
          <a:cxnLst/>
          <a:rect l="0" t="0" r="0" b="0"/>
          <a:pathLst>
            <a:path>
              <a:moveTo>
                <a:pt x="0" y="10824"/>
              </a:moveTo>
              <a:lnTo>
                <a:pt x="602474" y="1082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kk-KZ" sz="500" kern="1200"/>
        </a:p>
      </dsp:txBody>
      <dsp:txXfrm rot="10800000">
        <a:off x="1957251" y="1667257"/>
        <a:ext cx="30123" cy="30123"/>
      </dsp:txXfrm>
    </dsp:sp>
    <dsp:sp modelId="{34A18EB4-447E-499E-BFFF-7331FB067686}">
      <dsp:nvSpPr>
        <dsp:cNvPr id="0" name=""/>
        <dsp:cNvSpPr/>
      </dsp:nvSpPr>
      <dsp:spPr>
        <a:xfrm>
          <a:off x="1240678" y="1785878"/>
          <a:ext cx="580576" cy="58057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k-KZ" sz="1000" kern="1200">
              <a:latin typeface="Times New Roman" panose="02020603050405020304" pitchFamily="18" charset="0"/>
              <a:cs typeface="Times New Roman" panose="02020603050405020304" pitchFamily="18" charset="0"/>
            </a:rPr>
            <a:t>бәрін білуші</a:t>
          </a:r>
        </a:p>
      </dsp:txBody>
      <dsp:txXfrm>
        <a:off x="1325701" y="1870901"/>
        <a:ext cx="410530" cy="410530"/>
      </dsp:txXfrm>
    </dsp:sp>
    <dsp:sp modelId="{D9A93D4D-A869-484F-84C3-FE44522FC8AF}">
      <dsp:nvSpPr>
        <dsp:cNvPr id="0" name=""/>
        <dsp:cNvSpPr/>
      </dsp:nvSpPr>
      <dsp:spPr>
        <a:xfrm rot="11029459">
          <a:off x="1370073" y="1233116"/>
          <a:ext cx="754785" cy="21648"/>
        </a:xfrm>
        <a:custGeom>
          <a:avLst/>
          <a:gdLst/>
          <a:ahLst/>
          <a:cxnLst/>
          <a:rect l="0" t="0" r="0" b="0"/>
          <a:pathLst>
            <a:path>
              <a:moveTo>
                <a:pt x="0" y="10824"/>
              </a:moveTo>
              <a:lnTo>
                <a:pt x="754785" y="1082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kk-KZ" sz="500" kern="1200"/>
        </a:p>
      </dsp:txBody>
      <dsp:txXfrm rot="10800000">
        <a:off x="1728596" y="1225070"/>
        <a:ext cx="37739" cy="37739"/>
      </dsp:txXfrm>
    </dsp:sp>
    <dsp:sp modelId="{B4698CF4-1008-43E8-9D82-7D4BA987CFAD}">
      <dsp:nvSpPr>
        <dsp:cNvPr id="0" name=""/>
        <dsp:cNvSpPr/>
      </dsp:nvSpPr>
      <dsp:spPr>
        <a:xfrm>
          <a:off x="790983" y="909119"/>
          <a:ext cx="580576" cy="58057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k-KZ" sz="1000" kern="1200">
              <a:latin typeface="Times New Roman" panose="02020603050405020304" pitchFamily="18" charset="0"/>
              <a:cs typeface="Times New Roman" panose="02020603050405020304" pitchFamily="18" charset="0"/>
            </a:rPr>
            <a:t>тағдыр жазушы</a:t>
          </a:r>
        </a:p>
      </dsp:txBody>
      <dsp:txXfrm>
        <a:off x="876006" y="994142"/>
        <a:ext cx="410530" cy="410530"/>
      </dsp:txXfrm>
    </dsp:sp>
    <dsp:sp modelId="{47B6FD0F-6B03-4A68-AD95-CF7ABF45331F}">
      <dsp:nvSpPr>
        <dsp:cNvPr id="0" name=""/>
        <dsp:cNvSpPr/>
      </dsp:nvSpPr>
      <dsp:spPr>
        <a:xfrm rot="13596363">
          <a:off x="1693087" y="842240"/>
          <a:ext cx="617827" cy="21648"/>
        </a:xfrm>
        <a:custGeom>
          <a:avLst/>
          <a:gdLst/>
          <a:ahLst/>
          <a:cxnLst/>
          <a:rect l="0" t="0" r="0" b="0"/>
          <a:pathLst>
            <a:path>
              <a:moveTo>
                <a:pt x="0" y="10824"/>
              </a:moveTo>
              <a:lnTo>
                <a:pt x="617827" y="1082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kk-KZ" sz="500" kern="1200"/>
        </a:p>
      </dsp:txBody>
      <dsp:txXfrm rot="10800000">
        <a:off x="1986556" y="837618"/>
        <a:ext cx="30891" cy="30891"/>
      </dsp:txXfrm>
    </dsp:sp>
    <dsp:sp modelId="{6F04EAC1-F74B-4971-B589-023D9E1BA942}">
      <dsp:nvSpPr>
        <dsp:cNvPr id="0" name=""/>
        <dsp:cNvSpPr/>
      </dsp:nvSpPr>
      <dsp:spPr>
        <a:xfrm>
          <a:off x="1300055" y="127367"/>
          <a:ext cx="580576" cy="58057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k-KZ" sz="1000" kern="1200">
              <a:latin typeface="Times New Roman" panose="02020603050405020304" pitchFamily="18" charset="0"/>
              <a:cs typeface="Times New Roman" panose="02020603050405020304" pitchFamily="18" charset="0"/>
            </a:rPr>
            <a:t>жебеуші</a:t>
          </a:r>
        </a:p>
      </dsp:txBody>
      <dsp:txXfrm>
        <a:off x="1385078" y="212390"/>
        <a:ext cx="410530" cy="41053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5461</TotalTime>
  <Pages>1</Pages>
  <Words>72570</Words>
  <Characters>413652</Characters>
  <Application>Microsoft Office Word</Application>
  <DocSecurity>0</DocSecurity>
  <Lines>3447</Lines>
  <Paragraphs>970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Samet Baizhuma</cp:lastModifiedBy>
  <cp:revision>360</cp:revision>
  <dcterms:created xsi:type="dcterms:W3CDTF">2025-04-06T18:47:00Z</dcterms:created>
  <dcterms:modified xsi:type="dcterms:W3CDTF">2026-03-30T19:05:00Z</dcterms:modified>
</cp:coreProperties>
</file>